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244103785"/>
        <w:docPartObj>
          <w:docPartGallery w:val="Cover Pages"/>
          <w:docPartUnique/>
        </w:docPartObj>
      </w:sdtPr>
      <w:sdtContent>
        <w:p w14:paraId="4300CC1F" w14:textId="7A6DDABC" w:rsidR="002D2FAE" w:rsidRDefault="002D2FAE">
          <w:r>
            <w:rPr>
              <w:noProof/>
            </w:rPr>
            <mc:AlternateContent>
              <mc:Choice Requires="wpg">
                <w:drawing>
                  <wp:anchor distT="0" distB="0" distL="114300" distR="114300" simplePos="0" relativeHeight="251674624" behindDoc="0" locked="0" layoutInCell="1" allowOverlap="1" wp14:anchorId="10A39496" wp14:editId="6E87F15E">
                    <wp:simplePos x="0" y="0"/>
                    <wp:positionH relativeFrom="page">
                      <wp:align>center</wp:align>
                    </wp:positionH>
                    <mc:AlternateContent>
                      <mc:Choice Requires="wp14">
                        <wp:positionV relativeFrom="page">
                          <wp14:pctPosVOffset>2300</wp14:pctPosVOffset>
                        </wp:positionV>
                      </mc:Choice>
                      <mc:Fallback>
                        <wp:positionV relativeFrom="page">
                          <wp:posOffset>231140</wp:posOffset>
                        </wp:positionV>
                      </mc:Fallback>
                    </mc:AlternateContent>
                    <wp:extent cx="7315200" cy="1215391"/>
                    <wp:effectExtent l="0" t="0" r="1270" b="1905"/>
                    <wp:wrapNone/>
                    <wp:docPr id="149" name="Grou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0A3C053F" id="Group 149" o:spid="_x0000_s1026" style="position:absolute;margin-left:0;margin-top:0;width:8in;height:95.7pt;z-index:251674624;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P8tJkwUAAKQ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9" o:title="" recolor="t" rotate="t" type="frame"/>
                    </v:rect>
                    <w10:wrap anchorx="page" anchory="page"/>
                  </v:group>
                </w:pict>
              </mc:Fallback>
            </mc:AlternateContent>
          </w:r>
          <w:r>
            <w:rPr>
              <w:noProof/>
            </w:rPr>
            <mc:AlternateContent>
              <mc:Choice Requires="wps">
                <w:drawing>
                  <wp:anchor distT="0" distB="0" distL="114300" distR="114300" simplePos="0" relativeHeight="251672576" behindDoc="0" locked="0" layoutInCell="1" allowOverlap="1" wp14:anchorId="704389CC" wp14:editId="6A0A519D">
                    <wp:simplePos x="0" y="0"/>
                    <wp:positionH relativeFrom="page">
                      <wp:align>center</wp:align>
                    </wp:positionH>
                    <mc:AlternateContent>
                      <mc:Choice Requires="wp14">
                        <wp:positionV relativeFrom="page">
                          <wp14:pctPosVOffset>81800</wp14:pctPosVOffset>
                        </wp:positionV>
                      </mc:Choice>
                      <mc:Fallback>
                        <wp:positionV relativeFrom="page">
                          <wp:posOffset>8227695</wp:posOffset>
                        </wp:positionV>
                      </mc:Fallback>
                    </mc:AlternateContent>
                    <wp:extent cx="7315200" cy="914400"/>
                    <wp:effectExtent l="0" t="0" r="0" b="8255"/>
                    <wp:wrapSquare wrapText="bothSides"/>
                    <wp:docPr id="152" name="Text Box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08873D" w14:textId="3854EE9E" w:rsidR="00DF2B6D" w:rsidRDefault="00DF2B6D">
                                <w:pPr>
                                  <w:pStyle w:val="NoSpacing"/>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Content>
                                    <w:r>
                                      <w:rPr>
                                        <w:color w:val="595959" w:themeColor="text1" w:themeTint="A6"/>
                                        <w:sz w:val="18"/>
                                        <w:szCs w:val="18"/>
                                      </w:rPr>
                                      <w:t xml:space="preserve">     </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704389CC" id="_x0000_t202" coordsize="21600,21600" o:spt="202" path="m,l,21600r21600,l21600,xe">
                    <v:stroke joinstyle="miter"/>
                    <v:path gradientshapeok="t" o:connecttype="rect"/>
                  </v:shapetype>
                  <v:shape id="Text Box 152" o:spid="_x0000_s1026" type="#_x0000_t202" style="position:absolute;margin-left:0;margin-top:0;width:8in;height:1in;z-index:251672576;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" filled="f" stroked="f" strokeweight=".5pt">
                    <v:textbox inset="126pt,0,54pt,0">
                      <w:txbxContent>
                        <w:p w14:paraId="4008873D" w14:textId="3854EE9E" w:rsidR="00DF2B6D" w:rsidRDefault="00DF2B6D">
                          <w:pPr>
                            <w:pStyle w:val="NoSpacing"/>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Content>
                              <w:r>
                                <w:rPr>
                                  <w:color w:val="595959" w:themeColor="text1" w:themeTint="A6"/>
                                  <w:sz w:val="18"/>
                                  <w:szCs w:val="18"/>
                                </w:rPr>
                                <w:t xml:space="preserve">     </w:t>
                              </w:r>
                            </w:sdtContent>
                          </w:sdt>
                        </w:p>
                      </w:txbxContent>
                    </v:textbox>
                    <w10:wrap type="square" anchorx="page" anchory="page"/>
                  </v:shape>
                </w:pict>
              </mc:Fallback>
            </mc:AlternateContent>
          </w:r>
          <w:r>
            <w:rPr>
              <w:noProof/>
            </w:rPr>
            <mc:AlternateContent>
              <mc:Choice Requires="wps">
                <w:drawing>
                  <wp:anchor distT="0" distB="0" distL="114300" distR="114300" simplePos="0" relativeHeight="251673600" behindDoc="0" locked="0" layoutInCell="1" allowOverlap="1" wp14:anchorId="28E9F3A4" wp14:editId="32349ADE">
                    <wp:simplePos x="0" y="0"/>
                    <wp:positionH relativeFrom="page">
                      <wp:align>center</wp:align>
                    </wp:positionH>
                    <mc:AlternateContent>
                      <mc:Choice Requires="wp14">
                        <wp:positionV relativeFrom="page">
                          <wp14:pctPosVOffset>70000</wp14:pctPosVOffset>
                        </wp:positionV>
                      </mc:Choice>
                      <mc:Fallback>
                        <wp:positionV relativeFrom="page">
                          <wp:posOffset>7040880</wp:posOffset>
                        </wp:positionV>
                      </mc:Fallback>
                    </mc:AlternateContent>
                    <wp:extent cx="7315200" cy="1009650"/>
                    <wp:effectExtent l="0" t="0" r="0" b="0"/>
                    <wp:wrapSquare wrapText="bothSides"/>
                    <wp:docPr id="153" name="Text Box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9515B5" w14:textId="00A245BA" w:rsidR="00DF2B6D" w:rsidRDefault="00DF2B6D">
                                <w:pPr>
                                  <w:pStyle w:val="NoSpacing"/>
                                  <w:jc w:val="right"/>
                                  <w:rPr>
                                    <w:color w:val="4472C4" w:themeColor="accent1"/>
                                    <w:sz w:val="28"/>
                                    <w:szCs w:val="28"/>
                                  </w:rPr>
                                </w:pPr>
                              </w:p>
                              <w:sdt>
                                <w:sdtPr>
                                  <w:rPr>
                                    <w:color w:val="595959" w:themeColor="text1" w:themeTint="A6"/>
                                    <w:sz w:val="20"/>
                                    <w:szCs w:val="20"/>
                                  </w:rPr>
                                  <w:alias w:val="Abstract"/>
                                  <w:tag w:val=""/>
                                  <w:id w:val="1375273687"/>
                                  <w:showingPlcHdr/>
                                  <w:dataBinding w:prefixMappings="xmlns:ns0='http://schemas.microsoft.com/office/2006/coverPageProps' " w:xpath="/ns0:CoverPageProperties[1]/ns0:Abstract[1]" w:storeItemID="{55AF091B-3C7A-41E3-B477-F2FDAA23CFDA}"/>
                                  <w:text w:multiLine="1"/>
                                </w:sdtPr>
                                <w:sdtContent>
                                  <w:p w14:paraId="2C6E726F" w14:textId="6162BA82" w:rsidR="00DF2B6D" w:rsidRDefault="00DF2B6D">
                                    <w:pPr>
                                      <w:pStyle w:val="NoSpacing"/>
                                      <w:jc w:val="right"/>
                                      <w:rPr>
                                        <w:color w:val="595959" w:themeColor="text1" w:themeTint="A6"/>
                                        <w:sz w:val="20"/>
                                        <w:szCs w:val="20"/>
                                      </w:rPr>
                                    </w:pPr>
                                    <w:r>
                                      <w:rPr>
                                        <w:color w:val="595959" w:themeColor="text1" w:themeTint="A6"/>
                                        <w:sz w:val="20"/>
                                        <w:szCs w:val="20"/>
                                      </w:rPr>
                                      <w:t xml:space="preserve">     </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w14:anchorId="28E9F3A4" id="Text Box 153" o:spid="_x0000_s1027" type="#_x0000_t202" style="position:absolute;margin-left:0;margin-top:0;width:8in;height:79.5pt;z-index:251673600;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" filled="f" stroked="f" strokeweight=".5pt">
                    <v:textbox style="mso-fit-shape-to-text:t" inset="126pt,0,54pt,0">
                      <w:txbxContent>
                        <w:p w14:paraId="029515B5" w14:textId="00A245BA" w:rsidR="00DF2B6D" w:rsidRDefault="00DF2B6D">
                          <w:pPr>
                            <w:pStyle w:val="NoSpacing"/>
                            <w:jc w:val="right"/>
                            <w:rPr>
                              <w:color w:val="4472C4" w:themeColor="accent1"/>
                              <w:sz w:val="28"/>
                              <w:szCs w:val="28"/>
                            </w:rPr>
                          </w:pPr>
                        </w:p>
                        <w:sdt>
                          <w:sdtPr>
                            <w:rPr>
                              <w:color w:val="595959" w:themeColor="text1" w:themeTint="A6"/>
                              <w:sz w:val="20"/>
                              <w:szCs w:val="20"/>
                            </w:rPr>
                            <w:alias w:val="Abstract"/>
                            <w:tag w:val=""/>
                            <w:id w:val="1375273687"/>
                            <w:showingPlcHdr/>
                            <w:dataBinding w:prefixMappings="xmlns:ns0='http://schemas.microsoft.com/office/2006/coverPageProps' " w:xpath="/ns0:CoverPageProperties[1]/ns0:Abstract[1]" w:storeItemID="{55AF091B-3C7A-41E3-B477-F2FDAA23CFDA}"/>
                            <w:text w:multiLine="1"/>
                          </w:sdtPr>
                          <w:sdtContent>
                            <w:p w14:paraId="2C6E726F" w14:textId="6162BA82" w:rsidR="00DF2B6D" w:rsidRDefault="00DF2B6D">
                              <w:pPr>
                                <w:pStyle w:val="NoSpacing"/>
                                <w:jc w:val="right"/>
                                <w:rPr>
                                  <w:color w:val="595959" w:themeColor="text1" w:themeTint="A6"/>
                                  <w:sz w:val="20"/>
                                  <w:szCs w:val="20"/>
                                </w:rPr>
                              </w:pPr>
                              <w:r>
                                <w:rPr>
                                  <w:color w:val="595959" w:themeColor="text1" w:themeTint="A6"/>
                                  <w:sz w:val="20"/>
                                  <w:szCs w:val="20"/>
                                </w:rPr>
                                <w:t xml:space="preserve">     </w:t>
                              </w:r>
                            </w:p>
                          </w:sdtContent>
                        </w:sdt>
                      </w:txbxContent>
                    </v:textbox>
                    <w10:wrap type="square" anchorx="page" anchory="page"/>
                  </v:shape>
                </w:pict>
              </mc:Fallback>
            </mc:AlternateContent>
          </w:r>
        </w:p>
        <w:p w14:paraId="277EAE00" w14:textId="77777777" w:rsidR="00F2144D" w:rsidRDefault="00F2144D"/>
        <w:p w14:paraId="2C7CDC05" w14:textId="5510C94B" w:rsidR="00F2144D" w:rsidRDefault="00F2144D">
          <w:r>
            <w:rPr>
              <w:noProof/>
            </w:rPr>
            <w:drawing>
              <wp:anchor distT="0" distB="0" distL="114300" distR="114300" simplePos="0" relativeHeight="251680768" behindDoc="1" locked="0" layoutInCell="1" allowOverlap="1" wp14:anchorId="00071A11" wp14:editId="53132E29">
                <wp:simplePos x="0" y="0"/>
                <wp:positionH relativeFrom="margin">
                  <wp:align>right</wp:align>
                </wp:positionH>
                <wp:positionV relativeFrom="paragraph">
                  <wp:posOffset>3984577</wp:posOffset>
                </wp:positionV>
                <wp:extent cx="6849110" cy="3621405"/>
                <wp:effectExtent l="0" t="0" r="8890" b="0"/>
                <wp:wrapTight wrapText="bothSides">
                  <wp:wrapPolygon edited="0">
                    <wp:start x="0" y="0"/>
                    <wp:lineTo x="0" y="21475"/>
                    <wp:lineTo x="21568" y="21475"/>
                    <wp:lineTo x="21568" y="0"/>
                    <wp:lineTo x="0" y="0"/>
                  </wp:wrapPolygon>
                </wp:wrapTight>
                <wp:docPr id="18" name="Picture 17">
                  <a:extLst xmlns:a="http://schemas.openxmlformats.org/drawingml/2006/main">
                    <a:ext uri="{FF2B5EF4-FFF2-40B4-BE49-F238E27FC236}">
                      <a16:creationId xmlns:a16="http://schemas.microsoft.com/office/drawing/2014/main" id="{08CB4450-9E0D-461B-83CD-9385E4778F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08CB4450-9E0D-461B-83CD-9385E4778FA7}"/>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49110" cy="362140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8720" behindDoc="0" locked="0" layoutInCell="1" allowOverlap="1" wp14:anchorId="717AC970" wp14:editId="0E8ECC52">
                    <wp:simplePos x="0" y="0"/>
                    <wp:positionH relativeFrom="margin">
                      <wp:posOffset>0</wp:posOffset>
                    </wp:positionH>
                    <wp:positionV relativeFrom="page">
                      <wp:posOffset>1312545</wp:posOffset>
                    </wp:positionV>
                    <wp:extent cx="7315200" cy="363855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txbx>
                            <w:txbxContent>
                              <w:p w14:paraId="3A74BDC9" w14:textId="5ABBBFEF" w:rsidR="00DF2B6D" w:rsidRDefault="00DF2B6D" w:rsidP="00F2144D">
                                <w:pPr>
                                  <w:jc w:val="right"/>
                                  <w:rPr>
                                    <w:color w:val="4472C4" w:themeColor="accent1"/>
                                    <w:sz w:val="64"/>
                                    <w:szCs w:val="64"/>
                                  </w:rPr>
                                </w:pPr>
                                <w:sdt>
                                  <w:sdtPr>
                                    <w:rPr>
                                      <w:caps/>
                                      <w:color w:val="4472C4" w:themeColor="accent1"/>
                                      <w:sz w:val="64"/>
                                      <w:szCs w:val="64"/>
                                    </w:rPr>
                                    <w:alias w:val="Title"/>
                                    <w:tag w:val=""/>
                                    <w:id w:val="119426534"/>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Pr>
                                        <w:caps/>
                                        <w:color w:val="4472C4" w:themeColor="accent1"/>
                                        <w:sz w:val="64"/>
                                        <w:szCs w:val="64"/>
                                      </w:rPr>
                                      <w:t>District Five Regional Transportation management center standard operating guidelines</w:t>
                                    </w:r>
                                  </w:sdtContent>
                                </w:sdt>
                              </w:p>
                              <w:sdt>
                                <w:sdtPr>
                                  <w:rPr>
                                    <w:b/>
                                    <w:bCs/>
                                    <w:color w:val="404040" w:themeColor="text1" w:themeTint="BF"/>
                                    <w:sz w:val="36"/>
                                    <w:szCs w:val="36"/>
                                  </w:rPr>
                                  <w:alias w:val="Subtitle"/>
                                  <w:tag w:val=""/>
                                  <w:id w:val="-828897632"/>
                                  <w:dataBinding w:prefixMappings="xmlns:ns0='http://purl.org/dc/elements/1.1/' xmlns:ns1='http://schemas.openxmlformats.org/package/2006/metadata/core-properties' " w:xpath="/ns1:coreProperties[1]/ns0:subject[1]" w:storeItemID="{6C3C8BC8-F283-45AE-878A-BAB7291924A1}"/>
                                  <w:text/>
                                </w:sdtPr>
                                <w:sdtContent>
                                  <w:p w14:paraId="2BA1A4DC" w14:textId="083953AC" w:rsidR="00DF2B6D" w:rsidRDefault="00DF2B6D" w:rsidP="00F2144D">
                                    <w:pPr>
                                      <w:jc w:val="right"/>
                                      <w:rPr>
                                        <w:smallCaps/>
                                        <w:color w:val="404040" w:themeColor="text1" w:themeTint="BF"/>
                                        <w:sz w:val="36"/>
                                        <w:szCs w:val="36"/>
                                      </w:rPr>
                                    </w:pPr>
                                    <w:r>
                                      <w:rPr>
                                        <w:b/>
                                        <w:bCs/>
                                        <w:color w:val="404040" w:themeColor="text1" w:themeTint="BF"/>
                                        <w:sz w:val="36"/>
                                        <w:szCs w:val="36"/>
                                      </w:rPr>
                                      <w:t>2021</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17AC970" id="Text Box 9" o:spid="_x0000_s1028" type="#_x0000_t202" style="position:absolute;margin-left:0;margin-top:103.35pt;width:8in;height:286.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" filled="f" stroked="f" strokeweight=".5pt">
                    <v:textbox inset="126pt,0,54pt,0">
                      <w:txbxContent>
                        <w:p w14:paraId="3A74BDC9" w14:textId="5ABBBFEF" w:rsidR="00DF2B6D" w:rsidRDefault="00DF2B6D" w:rsidP="00F2144D">
                          <w:pPr>
                            <w:jc w:val="right"/>
                            <w:rPr>
                              <w:color w:val="4472C4" w:themeColor="accent1"/>
                              <w:sz w:val="64"/>
                              <w:szCs w:val="64"/>
                            </w:rPr>
                          </w:pPr>
                          <w:sdt>
                            <w:sdtPr>
                              <w:rPr>
                                <w:caps/>
                                <w:color w:val="4472C4" w:themeColor="accent1"/>
                                <w:sz w:val="64"/>
                                <w:szCs w:val="64"/>
                              </w:rPr>
                              <w:alias w:val="Title"/>
                              <w:tag w:val=""/>
                              <w:id w:val="119426534"/>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Pr>
                                  <w:caps/>
                                  <w:color w:val="4472C4" w:themeColor="accent1"/>
                                  <w:sz w:val="64"/>
                                  <w:szCs w:val="64"/>
                                </w:rPr>
                                <w:t>District Five Regional Transportation management center standard operating guidelines</w:t>
                              </w:r>
                            </w:sdtContent>
                          </w:sdt>
                        </w:p>
                        <w:sdt>
                          <w:sdtPr>
                            <w:rPr>
                              <w:b/>
                              <w:bCs/>
                              <w:color w:val="404040" w:themeColor="text1" w:themeTint="BF"/>
                              <w:sz w:val="36"/>
                              <w:szCs w:val="36"/>
                            </w:rPr>
                            <w:alias w:val="Subtitle"/>
                            <w:tag w:val=""/>
                            <w:id w:val="-828897632"/>
                            <w:dataBinding w:prefixMappings="xmlns:ns0='http://purl.org/dc/elements/1.1/' xmlns:ns1='http://schemas.openxmlformats.org/package/2006/metadata/core-properties' " w:xpath="/ns1:coreProperties[1]/ns0:subject[1]" w:storeItemID="{6C3C8BC8-F283-45AE-878A-BAB7291924A1}"/>
                            <w:text/>
                          </w:sdtPr>
                          <w:sdtContent>
                            <w:p w14:paraId="2BA1A4DC" w14:textId="083953AC" w:rsidR="00DF2B6D" w:rsidRDefault="00DF2B6D" w:rsidP="00F2144D">
                              <w:pPr>
                                <w:jc w:val="right"/>
                                <w:rPr>
                                  <w:smallCaps/>
                                  <w:color w:val="404040" w:themeColor="text1" w:themeTint="BF"/>
                                  <w:sz w:val="36"/>
                                  <w:szCs w:val="36"/>
                                </w:rPr>
                              </w:pPr>
                              <w:r>
                                <w:rPr>
                                  <w:b/>
                                  <w:bCs/>
                                  <w:color w:val="404040" w:themeColor="text1" w:themeTint="BF"/>
                                  <w:sz w:val="36"/>
                                  <w:szCs w:val="36"/>
                                </w:rPr>
                                <w:t>2021</w:t>
                              </w:r>
                            </w:p>
                          </w:sdtContent>
                        </w:sdt>
                      </w:txbxContent>
                    </v:textbox>
                    <w10:wrap type="square" anchorx="margin" anchory="page"/>
                  </v:shape>
                </w:pict>
              </mc:Fallback>
            </mc:AlternateContent>
          </w:r>
          <w:r>
            <w:br w:type="page"/>
          </w:r>
        </w:p>
        <w:tbl>
          <w:tblPr>
            <w:tblW w:w="9352" w:type="dxa"/>
            <w:jc w:val="center"/>
            <w:tblLayout w:type="fixed"/>
            <w:tblCellMar>
              <w:left w:w="0" w:type="dxa"/>
              <w:right w:w="0" w:type="dxa"/>
            </w:tblCellMar>
            <w:tblLook w:val="01E0" w:firstRow="1" w:lastRow="1" w:firstColumn="1" w:lastColumn="1" w:noHBand="0" w:noVBand="0"/>
          </w:tblPr>
          <w:tblGrid>
            <w:gridCol w:w="2062"/>
            <w:gridCol w:w="5228"/>
            <w:gridCol w:w="2062"/>
          </w:tblGrid>
          <w:tr w:rsidR="00F2144D" w:rsidRPr="00F72302" w14:paraId="6423B79F" w14:textId="77777777" w:rsidTr="00A20566">
            <w:trPr>
              <w:trHeight w:hRule="exact" w:val="410"/>
              <w:jc w:val="center"/>
            </w:trPr>
            <w:tc>
              <w:tcPr>
                <w:tcW w:w="9352" w:type="dxa"/>
                <w:gridSpan w:val="3"/>
                <w:tcBorders>
                  <w:top w:val="single" w:sz="6" w:space="0" w:color="000000"/>
                  <w:left w:val="single" w:sz="6" w:space="0" w:color="000000"/>
                  <w:bottom w:val="single" w:sz="6" w:space="0" w:color="000000"/>
                  <w:right w:val="single" w:sz="6" w:space="0" w:color="000000"/>
                </w:tcBorders>
                <w:shd w:val="clear" w:color="auto" w:fill="000000"/>
              </w:tcPr>
              <w:p w14:paraId="0C884DF7" w14:textId="77777777" w:rsidR="00F2144D" w:rsidRPr="0021515B" w:rsidRDefault="00F2144D" w:rsidP="00A20566">
                <w:pPr>
                  <w:spacing w:after="0" w:line="276" w:lineRule="auto"/>
                  <w:jc w:val="both"/>
                  <w:rPr>
                    <w:rFonts w:eastAsia="Arial" w:cstheme="minorHAnsi"/>
                    <w:sz w:val="28"/>
                    <w:szCs w:val="28"/>
                  </w:rPr>
                </w:pPr>
                <w:r w:rsidRPr="0021515B">
                  <w:rPr>
                    <w:rFonts w:cstheme="minorHAnsi"/>
                    <w:b/>
                    <w:color w:val="FFFFFF"/>
                    <w:spacing w:val="-1"/>
                    <w:w w:val="95"/>
                    <w:sz w:val="28"/>
                  </w:rPr>
                  <w:lastRenderedPageBreak/>
                  <w:t>DOCUMENT</w:t>
                </w:r>
                <w:r w:rsidRPr="0021515B">
                  <w:rPr>
                    <w:rFonts w:cstheme="minorHAnsi"/>
                    <w:b/>
                    <w:color w:val="FFFFFF"/>
                    <w:spacing w:val="54"/>
                    <w:w w:val="95"/>
                    <w:sz w:val="28"/>
                  </w:rPr>
                  <w:t xml:space="preserve"> </w:t>
                </w:r>
                <w:r w:rsidRPr="0021515B">
                  <w:rPr>
                    <w:rFonts w:cstheme="minorHAnsi"/>
                    <w:b/>
                    <w:color w:val="FFFFFF"/>
                    <w:spacing w:val="-2"/>
                    <w:w w:val="95"/>
                    <w:sz w:val="28"/>
                  </w:rPr>
                  <w:t>MANAGEMENT</w:t>
                </w:r>
              </w:p>
            </w:tc>
          </w:tr>
          <w:tr w:rsidR="00F2144D" w:rsidRPr="00F72302" w14:paraId="66AFC692" w14:textId="77777777" w:rsidTr="00CB0F9B">
            <w:trPr>
              <w:trHeight w:hRule="exact" w:val="708"/>
              <w:jc w:val="center"/>
            </w:trPr>
            <w:tc>
              <w:tcPr>
                <w:tcW w:w="2062" w:type="dxa"/>
                <w:tcBorders>
                  <w:top w:val="single" w:sz="6" w:space="0" w:color="000000"/>
                  <w:left w:val="single" w:sz="6" w:space="0" w:color="000000"/>
                  <w:bottom w:val="single" w:sz="6" w:space="0" w:color="000000"/>
                  <w:right w:val="single" w:sz="6" w:space="0" w:color="000000"/>
                </w:tcBorders>
                <w:vAlign w:val="center"/>
              </w:tcPr>
              <w:p w14:paraId="4948461F" w14:textId="77777777" w:rsidR="00F2144D" w:rsidRPr="008340D6" w:rsidRDefault="00F2144D" w:rsidP="00A20566">
                <w:pPr>
                  <w:spacing w:after="0" w:line="276" w:lineRule="auto"/>
                  <w:ind w:left="143"/>
                  <w:jc w:val="both"/>
                  <w:rPr>
                    <w:rFonts w:cstheme="minorHAnsi"/>
                    <w:sz w:val="24"/>
                  </w:rPr>
                </w:pPr>
                <w:r w:rsidRPr="008340D6">
                  <w:rPr>
                    <w:rFonts w:cstheme="minorHAnsi"/>
                    <w:b/>
                    <w:spacing w:val="-1"/>
                    <w:sz w:val="24"/>
                  </w:rPr>
                  <w:t>File</w:t>
                </w:r>
                <w:r w:rsidRPr="008340D6">
                  <w:rPr>
                    <w:rFonts w:cstheme="minorHAnsi"/>
                    <w:b/>
                    <w:spacing w:val="-12"/>
                    <w:sz w:val="24"/>
                  </w:rPr>
                  <w:t xml:space="preserve"> </w:t>
                </w:r>
                <w:r w:rsidRPr="008340D6">
                  <w:rPr>
                    <w:rFonts w:cstheme="minorHAnsi"/>
                    <w:b/>
                    <w:spacing w:val="-2"/>
                    <w:sz w:val="24"/>
                  </w:rPr>
                  <w:t>Name:</w:t>
                </w:r>
              </w:p>
            </w:tc>
            <w:tc>
              <w:tcPr>
                <w:tcW w:w="5228" w:type="dxa"/>
                <w:tcBorders>
                  <w:top w:val="single" w:sz="6" w:space="0" w:color="000000"/>
                  <w:left w:val="single" w:sz="6" w:space="0" w:color="000000"/>
                  <w:bottom w:val="single" w:sz="6" w:space="0" w:color="000000"/>
                  <w:right w:val="nil"/>
                </w:tcBorders>
                <w:vAlign w:val="center"/>
              </w:tcPr>
              <w:p w14:paraId="74B6FAA9" w14:textId="76CBE680" w:rsidR="00F2144D" w:rsidRPr="008340D6" w:rsidRDefault="00F2144D" w:rsidP="00A20566">
                <w:pPr>
                  <w:spacing w:after="0" w:line="276" w:lineRule="auto"/>
                  <w:ind w:left="49"/>
                  <w:jc w:val="both"/>
                  <w:rPr>
                    <w:rFonts w:cstheme="minorHAnsi"/>
                    <w:sz w:val="24"/>
                  </w:rPr>
                </w:pPr>
              </w:p>
            </w:tc>
            <w:tc>
              <w:tcPr>
                <w:tcW w:w="2062" w:type="dxa"/>
                <w:tcBorders>
                  <w:top w:val="single" w:sz="6" w:space="0" w:color="000000"/>
                  <w:left w:val="nil"/>
                  <w:bottom w:val="single" w:sz="6" w:space="0" w:color="000000"/>
                  <w:right w:val="single" w:sz="6" w:space="0" w:color="000000"/>
                </w:tcBorders>
                <w:vAlign w:val="center"/>
              </w:tcPr>
              <w:p w14:paraId="2ABB18B6" w14:textId="77777777" w:rsidR="00F2144D" w:rsidRPr="004863AD" w:rsidRDefault="00F2144D" w:rsidP="00A20566">
                <w:pPr>
                  <w:spacing w:after="0" w:line="276" w:lineRule="auto"/>
                  <w:jc w:val="both"/>
                  <w:rPr>
                    <w:rFonts w:cstheme="minorHAnsi"/>
                  </w:rPr>
                </w:pPr>
              </w:p>
            </w:tc>
          </w:tr>
          <w:tr w:rsidR="00F2144D" w:rsidRPr="00F72302" w14:paraId="25241180" w14:textId="77777777" w:rsidTr="00CB0F9B">
            <w:trPr>
              <w:trHeight w:hRule="exact" w:val="708"/>
              <w:jc w:val="center"/>
            </w:trPr>
            <w:tc>
              <w:tcPr>
                <w:tcW w:w="2062" w:type="dxa"/>
                <w:tcBorders>
                  <w:top w:val="single" w:sz="6" w:space="0" w:color="000000"/>
                  <w:left w:val="single" w:sz="6" w:space="0" w:color="000000"/>
                  <w:bottom w:val="single" w:sz="6" w:space="0" w:color="000000"/>
                  <w:right w:val="single" w:sz="6" w:space="0" w:color="000000"/>
                </w:tcBorders>
                <w:vAlign w:val="center"/>
              </w:tcPr>
              <w:p w14:paraId="0061C1AF" w14:textId="77777777" w:rsidR="00F2144D" w:rsidRPr="008340D6" w:rsidRDefault="00F2144D" w:rsidP="00A20566">
                <w:pPr>
                  <w:spacing w:after="0" w:line="276" w:lineRule="auto"/>
                  <w:ind w:left="143"/>
                  <w:jc w:val="both"/>
                  <w:rPr>
                    <w:rFonts w:cstheme="minorHAnsi"/>
                    <w:sz w:val="24"/>
                  </w:rPr>
                </w:pPr>
                <w:r w:rsidRPr="008340D6">
                  <w:rPr>
                    <w:rFonts w:cstheme="minorHAnsi"/>
                    <w:b/>
                    <w:spacing w:val="-1"/>
                    <w:sz w:val="24"/>
                  </w:rPr>
                  <w:t>File</w:t>
                </w:r>
                <w:r w:rsidRPr="008340D6">
                  <w:rPr>
                    <w:rFonts w:cstheme="minorHAnsi"/>
                    <w:b/>
                    <w:spacing w:val="-17"/>
                    <w:sz w:val="24"/>
                  </w:rPr>
                  <w:t xml:space="preserve"> </w:t>
                </w:r>
                <w:r w:rsidRPr="008340D6">
                  <w:rPr>
                    <w:rFonts w:cstheme="minorHAnsi"/>
                    <w:b/>
                    <w:spacing w:val="-2"/>
                    <w:sz w:val="24"/>
                  </w:rPr>
                  <w:t>Location:</w:t>
                </w:r>
              </w:p>
            </w:tc>
            <w:tc>
              <w:tcPr>
                <w:tcW w:w="5228" w:type="dxa"/>
                <w:tcBorders>
                  <w:top w:val="single" w:sz="6" w:space="0" w:color="000000"/>
                  <w:left w:val="single" w:sz="6" w:space="0" w:color="000000"/>
                  <w:bottom w:val="single" w:sz="6" w:space="0" w:color="000000"/>
                  <w:right w:val="nil"/>
                </w:tcBorders>
                <w:vAlign w:val="center"/>
              </w:tcPr>
              <w:p w14:paraId="4150069A" w14:textId="2C73F006" w:rsidR="00F2144D" w:rsidRPr="008340D6" w:rsidRDefault="00F2144D" w:rsidP="00A20566">
                <w:pPr>
                  <w:spacing w:after="0" w:line="276" w:lineRule="auto"/>
                  <w:ind w:left="120"/>
                  <w:jc w:val="both"/>
                  <w:rPr>
                    <w:rFonts w:cstheme="minorHAnsi"/>
                    <w:sz w:val="24"/>
                  </w:rPr>
                </w:pPr>
              </w:p>
            </w:tc>
            <w:tc>
              <w:tcPr>
                <w:tcW w:w="2062" w:type="dxa"/>
                <w:tcBorders>
                  <w:top w:val="single" w:sz="6" w:space="0" w:color="000000"/>
                  <w:left w:val="nil"/>
                  <w:bottom w:val="single" w:sz="6" w:space="0" w:color="000000"/>
                  <w:right w:val="single" w:sz="6" w:space="0" w:color="000000"/>
                </w:tcBorders>
                <w:vAlign w:val="center"/>
              </w:tcPr>
              <w:p w14:paraId="361A2C59" w14:textId="77777777" w:rsidR="00F2144D" w:rsidRPr="004863AD" w:rsidRDefault="00F2144D" w:rsidP="00A20566">
                <w:pPr>
                  <w:spacing w:after="0" w:line="276" w:lineRule="auto"/>
                  <w:ind w:left="120"/>
                  <w:jc w:val="both"/>
                  <w:rPr>
                    <w:rFonts w:cstheme="minorHAnsi"/>
                  </w:rPr>
                </w:pPr>
              </w:p>
            </w:tc>
          </w:tr>
          <w:tr w:rsidR="00F2144D" w:rsidRPr="00F72302" w14:paraId="04797322" w14:textId="77777777" w:rsidTr="00CB0F9B">
            <w:trPr>
              <w:trHeight w:hRule="exact" w:val="401"/>
              <w:jc w:val="center"/>
            </w:trPr>
            <w:tc>
              <w:tcPr>
                <w:tcW w:w="2062" w:type="dxa"/>
                <w:tcBorders>
                  <w:top w:val="single" w:sz="6" w:space="0" w:color="000000"/>
                  <w:left w:val="single" w:sz="6" w:space="0" w:color="000000"/>
                  <w:bottom w:val="single" w:sz="6" w:space="0" w:color="000000"/>
                  <w:right w:val="single" w:sz="6" w:space="0" w:color="000000"/>
                </w:tcBorders>
                <w:vAlign w:val="center"/>
              </w:tcPr>
              <w:p w14:paraId="73C013B2" w14:textId="77777777" w:rsidR="00F2144D" w:rsidRPr="008340D6" w:rsidRDefault="00F2144D" w:rsidP="00A20566">
                <w:pPr>
                  <w:spacing w:after="0" w:line="276" w:lineRule="auto"/>
                  <w:ind w:left="143"/>
                  <w:jc w:val="both"/>
                  <w:rPr>
                    <w:rFonts w:cstheme="minorHAnsi"/>
                    <w:sz w:val="24"/>
                  </w:rPr>
                </w:pPr>
                <w:r w:rsidRPr="008340D6">
                  <w:rPr>
                    <w:rFonts w:cstheme="minorHAnsi"/>
                    <w:b/>
                    <w:spacing w:val="-1"/>
                    <w:sz w:val="24"/>
                  </w:rPr>
                  <w:t>Version</w:t>
                </w:r>
                <w:r w:rsidRPr="008340D6">
                  <w:rPr>
                    <w:rFonts w:cstheme="minorHAnsi"/>
                    <w:b/>
                    <w:spacing w:val="-10"/>
                    <w:sz w:val="24"/>
                  </w:rPr>
                  <w:t xml:space="preserve"> </w:t>
                </w:r>
                <w:r w:rsidRPr="008340D6">
                  <w:rPr>
                    <w:rFonts w:cstheme="minorHAnsi"/>
                    <w:b/>
                    <w:spacing w:val="-1"/>
                    <w:sz w:val="24"/>
                  </w:rPr>
                  <w:t>Number:</w:t>
                </w:r>
              </w:p>
            </w:tc>
            <w:tc>
              <w:tcPr>
                <w:tcW w:w="5228" w:type="dxa"/>
                <w:tcBorders>
                  <w:top w:val="single" w:sz="6" w:space="0" w:color="000000"/>
                  <w:left w:val="single" w:sz="6" w:space="0" w:color="000000"/>
                  <w:bottom w:val="single" w:sz="6" w:space="0" w:color="000000"/>
                  <w:right w:val="nil"/>
                </w:tcBorders>
                <w:vAlign w:val="center"/>
              </w:tcPr>
              <w:p w14:paraId="2AC07659" w14:textId="277C5DE5" w:rsidR="00F2144D" w:rsidRPr="008340D6" w:rsidRDefault="00F2144D" w:rsidP="00A20566">
                <w:pPr>
                  <w:spacing w:after="0" w:line="276" w:lineRule="auto"/>
                  <w:ind w:left="142"/>
                  <w:jc w:val="both"/>
                  <w:rPr>
                    <w:rFonts w:cstheme="minorHAnsi"/>
                    <w:sz w:val="24"/>
                  </w:rPr>
                </w:pPr>
              </w:p>
            </w:tc>
            <w:tc>
              <w:tcPr>
                <w:tcW w:w="2062" w:type="dxa"/>
                <w:tcBorders>
                  <w:top w:val="single" w:sz="6" w:space="0" w:color="000000"/>
                  <w:left w:val="nil"/>
                  <w:bottom w:val="single" w:sz="6" w:space="0" w:color="000000"/>
                  <w:right w:val="single" w:sz="6" w:space="0" w:color="000000"/>
                </w:tcBorders>
              </w:tcPr>
              <w:p w14:paraId="3488F05A" w14:textId="77777777" w:rsidR="00F2144D" w:rsidRPr="004863AD" w:rsidRDefault="00F2144D" w:rsidP="00A20566">
                <w:pPr>
                  <w:spacing w:after="0" w:line="276" w:lineRule="auto"/>
                  <w:jc w:val="both"/>
                  <w:rPr>
                    <w:rFonts w:cstheme="minorHAnsi"/>
                  </w:rPr>
                </w:pPr>
              </w:p>
            </w:tc>
          </w:tr>
          <w:tr w:rsidR="00F2144D" w:rsidRPr="00F72302" w14:paraId="65925EF9" w14:textId="77777777" w:rsidTr="00CB0F9B">
            <w:trPr>
              <w:trHeight w:hRule="exact" w:val="360"/>
              <w:jc w:val="center"/>
            </w:trPr>
            <w:tc>
              <w:tcPr>
                <w:tcW w:w="2062" w:type="dxa"/>
                <w:tcBorders>
                  <w:top w:val="single" w:sz="6" w:space="0" w:color="000000"/>
                  <w:left w:val="single" w:sz="6" w:space="0" w:color="000000"/>
                  <w:bottom w:val="single" w:sz="6" w:space="0" w:color="000000"/>
                  <w:right w:val="nil"/>
                </w:tcBorders>
                <w:shd w:val="clear" w:color="auto" w:fill="000000"/>
              </w:tcPr>
              <w:p w14:paraId="424288F0" w14:textId="77777777" w:rsidR="00F2144D" w:rsidRPr="004863AD" w:rsidRDefault="00F2144D" w:rsidP="00A20566">
                <w:pPr>
                  <w:spacing w:after="0" w:line="276" w:lineRule="auto"/>
                  <w:jc w:val="both"/>
                  <w:rPr>
                    <w:rFonts w:cstheme="minorHAnsi"/>
                  </w:rPr>
                </w:pPr>
              </w:p>
            </w:tc>
            <w:tc>
              <w:tcPr>
                <w:tcW w:w="5228" w:type="dxa"/>
                <w:tcBorders>
                  <w:top w:val="single" w:sz="6" w:space="0" w:color="000000"/>
                  <w:left w:val="nil"/>
                  <w:bottom w:val="single" w:sz="6" w:space="0" w:color="000000"/>
                  <w:right w:val="single" w:sz="8" w:space="0" w:color="000000"/>
                </w:tcBorders>
                <w:shd w:val="clear" w:color="auto" w:fill="000000"/>
              </w:tcPr>
              <w:p w14:paraId="0D8C31C3" w14:textId="77777777" w:rsidR="00F2144D" w:rsidRPr="0021515B" w:rsidRDefault="00F2144D" w:rsidP="00A20566">
                <w:pPr>
                  <w:spacing w:after="0" w:line="276" w:lineRule="auto"/>
                  <w:jc w:val="both"/>
                  <w:rPr>
                    <w:rFonts w:cstheme="minorHAnsi"/>
                  </w:rPr>
                </w:pPr>
                <w:r w:rsidRPr="0021515B">
                  <w:rPr>
                    <w:rFonts w:cstheme="minorHAnsi"/>
                    <w:b/>
                    <w:color w:val="FFFFFF"/>
                    <w:spacing w:val="-1"/>
                  </w:rPr>
                  <w:t>Name</w:t>
                </w:r>
              </w:p>
            </w:tc>
            <w:tc>
              <w:tcPr>
                <w:tcW w:w="2062" w:type="dxa"/>
                <w:tcBorders>
                  <w:top w:val="single" w:sz="6" w:space="0" w:color="000000"/>
                  <w:left w:val="single" w:sz="8" w:space="0" w:color="000000"/>
                  <w:bottom w:val="single" w:sz="6" w:space="0" w:color="000000"/>
                  <w:right w:val="single" w:sz="6" w:space="0" w:color="000000"/>
                </w:tcBorders>
                <w:shd w:val="clear" w:color="auto" w:fill="000000"/>
              </w:tcPr>
              <w:p w14:paraId="565DBFC2" w14:textId="77777777" w:rsidR="00F2144D" w:rsidRPr="0021515B" w:rsidRDefault="00F2144D" w:rsidP="00A20566">
                <w:pPr>
                  <w:spacing w:after="0" w:line="276" w:lineRule="auto"/>
                  <w:ind w:left="-3"/>
                  <w:jc w:val="both"/>
                  <w:rPr>
                    <w:rFonts w:cstheme="minorHAnsi"/>
                  </w:rPr>
                </w:pPr>
                <w:r w:rsidRPr="0021515B">
                  <w:rPr>
                    <w:rFonts w:cstheme="minorHAnsi"/>
                    <w:b/>
                    <w:color w:val="FFFFFF"/>
                    <w:spacing w:val="-3"/>
                  </w:rPr>
                  <w:t>Date</w:t>
                </w:r>
              </w:p>
            </w:tc>
          </w:tr>
          <w:tr w:rsidR="00F2144D" w:rsidRPr="00F72302" w14:paraId="7EA07AF1" w14:textId="77777777" w:rsidTr="00CB0F9B">
            <w:trPr>
              <w:trHeight w:hRule="exact" w:val="408"/>
              <w:jc w:val="center"/>
            </w:trPr>
            <w:tc>
              <w:tcPr>
                <w:tcW w:w="2062" w:type="dxa"/>
                <w:tcBorders>
                  <w:top w:val="single" w:sz="6" w:space="0" w:color="000000"/>
                  <w:left w:val="single" w:sz="6" w:space="0" w:color="000000"/>
                  <w:bottom w:val="nil"/>
                  <w:right w:val="single" w:sz="8" w:space="0" w:color="000000"/>
                </w:tcBorders>
              </w:tcPr>
              <w:p w14:paraId="3B526D12" w14:textId="77777777" w:rsidR="00F2144D" w:rsidRPr="008340D6" w:rsidRDefault="00F2144D" w:rsidP="00A20566">
                <w:pPr>
                  <w:spacing w:after="0" w:line="276" w:lineRule="auto"/>
                  <w:ind w:left="143"/>
                  <w:jc w:val="both"/>
                  <w:rPr>
                    <w:rFonts w:cstheme="minorHAnsi"/>
                    <w:sz w:val="24"/>
                    <w:szCs w:val="24"/>
                  </w:rPr>
                </w:pPr>
                <w:r w:rsidRPr="008340D6">
                  <w:rPr>
                    <w:rFonts w:cstheme="minorHAnsi"/>
                    <w:b/>
                    <w:spacing w:val="-1"/>
                    <w:sz w:val="24"/>
                    <w:szCs w:val="24"/>
                  </w:rPr>
                  <w:t>Created</w:t>
                </w:r>
                <w:r w:rsidRPr="008340D6">
                  <w:rPr>
                    <w:rFonts w:cstheme="minorHAnsi"/>
                    <w:b/>
                    <w:spacing w:val="-6"/>
                    <w:sz w:val="24"/>
                    <w:szCs w:val="24"/>
                  </w:rPr>
                  <w:t xml:space="preserve"> </w:t>
                </w:r>
                <w:r w:rsidRPr="008340D6">
                  <w:rPr>
                    <w:rFonts w:cstheme="minorHAnsi"/>
                    <w:b/>
                    <w:spacing w:val="-1"/>
                    <w:sz w:val="24"/>
                    <w:szCs w:val="24"/>
                  </w:rPr>
                  <w:t>By:</w:t>
                </w:r>
              </w:p>
            </w:tc>
            <w:tc>
              <w:tcPr>
                <w:tcW w:w="5228" w:type="dxa"/>
                <w:tcBorders>
                  <w:top w:val="single" w:sz="6" w:space="0" w:color="000000"/>
                  <w:left w:val="single" w:sz="8" w:space="0" w:color="000000"/>
                  <w:bottom w:val="single" w:sz="8" w:space="0" w:color="000000"/>
                  <w:right w:val="single" w:sz="8" w:space="0" w:color="000000"/>
                </w:tcBorders>
              </w:tcPr>
              <w:p w14:paraId="642F139E" w14:textId="66F939E7"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6" w:space="0" w:color="000000"/>
                  <w:left w:val="single" w:sz="8" w:space="0" w:color="000000"/>
                  <w:bottom w:val="single" w:sz="8" w:space="0" w:color="000000"/>
                  <w:right w:val="single" w:sz="6" w:space="0" w:color="000000"/>
                </w:tcBorders>
              </w:tcPr>
              <w:p w14:paraId="7D108A8F" w14:textId="3831BBAA"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r>
          <w:tr w:rsidR="00F2144D" w:rsidRPr="00F72302" w14:paraId="7644E3DF" w14:textId="77777777" w:rsidTr="00CB0F9B">
            <w:trPr>
              <w:trHeight w:hRule="exact" w:val="398"/>
              <w:jc w:val="center"/>
            </w:trPr>
            <w:tc>
              <w:tcPr>
                <w:tcW w:w="2062" w:type="dxa"/>
                <w:tcBorders>
                  <w:top w:val="nil"/>
                  <w:left w:val="single" w:sz="6" w:space="0" w:color="000000"/>
                  <w:bottom w:val="nil"/>
                  <w:right w:val="single" w:sz="8" w:space="0" w:color="000000"/>
                </w:tcBorders>
              </w:tcPr>
              <w:p w14:paraId="6D997E70"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34947783" w14:textId="022F4843" w:rsidR="00F2144D" w:rsidRPr="008340D6" w:rsidRDefault="00F2144D" w:rsidP="00F2144D">
                <w:pPr>
                  <w:spacing w:after="0" w:line="276" w:lineRule="auto"/>
                  <w:jc w:val="both"/>
                  <w:rPr>
                    <w:rFonts w:cstheme="minorHAnsi"/>
                    <w:sz w:val="24"/>
                    <w:szCs w:val="24"/>
                  </w:rPr>
                </w:pPr>
                <w:r>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3EB9BAED" w14:textId="77777777" w:rsidR="00F2144D" w:rsidRPr="008340D6" w:rsidRDefault="00F2144D" w:rsidP="00A20566">
                <w:pPr>
                  <w:spacing w:after="0" w:line="276" w:lineRule="auto"/>
                  <w:ind w:left="150"/>
                  <w:jc w:val="both"/>
                  <w:rPr>
                    <w:rFonts w:cstheme="minorHAnsi"/>
                    <w:sz w:val="24"/>
                    <w:szCs w:val="24"/>
                  </w:rPr>
                </w:pPr>
              </w:p>
            </w:tc>
          </w:tr>
          <w:tr w:rsidR="00F2144D" w:rsidRPr="00F72302" w14:paraId="2444B91F" w14:textId="77777777" w:rsidTr="00CB0F9B">
            <w:trPr>
              <w:trHeight w:hRule="exact" w:val="410"/>
              <w:jc w:val="center"/>
            </w:trPr>
            <w:tc>
              <w:tcPr>
                <w:tcW w:w="2062" w:type="dxa"/>
                <w:tcBorders>
                  <w:top w:val="nil"/>
                  <w:left w:val="single" w:sz="6" w:space="0" w:color="000000"/>
                  <w:bottom w:val="single" w:sz="8" w:space="0" w:color="000000"/>
                  <w:right w:val="single" w:sz="8" w:space="0" w:color="000000"/>
                </w:tcBorders>
              </w:tcPr>
              <w:p w14:paraId="4BE6D0AE"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70E087FD" w14:textId="77777777" w:rsidR="00F2144D" w:rsidRPr="008340D6" w:rsidRDefault="00F2144D" w:rsidP="00A20566">
                <w:pPr>
                  <w:spacing w:after="0" w:line="276" w:lineRule="auto"/>
                  <w:ind w:left="150"/>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70CDDA83" w14:textId="77777777" w:rsidR="00F2144D" w:rsidRPr="008340D6" w:rsidRDefault="00F2144D" w:rsidP="00A20566">
                <w:pPr>
                  <w:spacing w:after="0" w:line="276" w:lineRule="auto"/>
                  <w:ind w:left="150"/>
                  <w:jc w:val="both"/>
                  <w:rPr>
                    <w:rFonts w:cstheme="minorHAnsi"/>
                    <w:sz w:val="24"/>
                    <w:szCs w:val="24"/>
                  </w:rPr>
                </w:pPr>
              </w:p>
            </w:tc>
          </w:tr>
          <w:tr w:rsidR="00F2144D" w:rsidRPr="008340D6" w14:paraId="20427503" w14:textId="77777777" w:rsidTr="00CB0F9B">
            <w:trPr>
              <w:trHeight w:hRule="exact" w:val="408"/>
              <w:jc w:val="center"/>
            </w:trPr>
            <w:tc>
              <w:tcPr>
                <w:tcW w:w="2062" w:type="dxa"/>
                <w:tcBorders>
                  <w:top w:val="single" w:sz="8" w:space="0" w:color="000000"/>
                  <w:left w:val="single" w:sz="6" w:space="0" w:color="000000"/>
                  <w:bottom w:val="nil"/>
                  <w:right w:val="single" w:sz="8" w:space="0" w:color="000000"/>
                </w:tcBorders>
              </w:tcPr>
              <w:p w14:paraId="7B7E9288" w14:textId="77777777" w:rsidR="00F2144D" w:rsidRPr="008340D6" w:rsidRDefault="00F2144D" w:rsidP="00A20566">
                <w:pPr>
                  <w:spacing w:after="0" w:line="276" w:lineRule="auto"/>
                  <w:ind w:left="143"/>
                  <w:jc w:val="both"/>
                  <w:rPr>
                    <w:rFonts w:cstheme="minorHAnsi"/>
                    <w:sz w:val="24"/>
                    <w:szCs w:val="24"/>
                  </w:rPr>
                </w:pPr>
                <w:r w:rsidRPr="008340D6">
                  <w:rPr>
                    <w:rFonts w:cstheme="minorHAnsi"/>
                    <w:b/>
                    <w:spacing w:val="-2"/>
                    <w:sz w:val="24"/>
                    <w:szCs w:val="24"/>
                  </w:rPr>
                  <w:t>Reviewed</w:t>
                </w:r>
                <w:r w:rsidRPr="008340D6">
                  <w:rPr>
                    <w:rFonts w:cstheme="minorHAnsi"/>
                    <w:b/>
                    <w:spacing w:val="-8"/>
                    <w:sz w:val="24"/>
                    <w:szCs w:val="24"/>
                  </w:rPr>
                  <w:t xml:space="preserve"> </w:t>
                </w:r>
                <w:r w:rsidRPr="008340D6">
                  <w:rPr>
                    <w:rFonts w:cstheme="minorHAnsi"/>
                    <w:b/>
                    <w:sz w:val="24"/>
                    <w:szCs w:val="24"/>
                  </w:rPr>
                  <w:t>By:</w:t>
                </w:r>
              </w:p>
            </w:tc>
            <w:tc>
              <w:tcPr>
                <w:tcW w:w="5228" w:type="dxa"/>
                <w:tcBorders>
                  <w:top w:val="single" w:sz="8" w:space="0" w:color="000000"/>
                  <w:left w:val="single" w:sz="8" w:space="0" w:color="000000"/>
                  <w:bottom w:val="single" w:sz="8" w:space="0" w:color="000000"/>
                  <w:right w:val="single" w:sz="8" w:space="0" w:color="000000"/>
                </w:tcBorders>
              </w:tcPr>
              <w:p w14:paraId="41C8550E" w14:textId="5A2DC241"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3D73D86C" w14:textId="3B161B9A"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8340D6" w14:paraId="0146E1CE" w14:textId="77777777" w:rsidTr="00CB0F9B">
            <w:trPr>
              <w:trHeight w:hRule="exact" w:val="396"/>
              <w:jc w:val="center"/>
            </w:trPr>
            <w:tc>
              <w:tcPr>
                <w:tcW w:w="2062" w:type="dxa"/>
                <w:tcBorders>
                  <w:top w:val="nil"/>
                  <w:left w:val="single" w:sz="6" w:space="0" w:color="000000"/>
                  <w:bottom w:val="nil"/>
                  <w:right w:val="single" w:sz="8" w:space="0" w:color="000000"/>
                </w:tcBorders>
              </w:tcPr>
              <w:p w14:paraId="308FBC66"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153B5366" w14:textId="28821341"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1FFB2854" w14:textId="2BD59085"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8340D6" w14:paraId="12488898" w14:textId="77777777" w:rsidTr="00CB0F9B">
            <w:trPr>
              <w:trHeight w:hRule="exact" w:val="391"/>
              <w:jc w:val="center"/>
            </w:trPr>
            <w:tc>
              <w:tcPr>
                <w:tcW w:w="2062" w:type="dxa"/>
                <w:tcBorders>
                  <w:top w:val="nil"/>
                  <w:left w:val="single" w:sz="6" w:space="0" w:color="000000"/>
                  <w:bottom w:val="nil"/>
                  <w:right w:val="single" w:sz="8" w:space="0" w:color="000000"/>
                </w:tcBorders>
              </w:tcPr>
              <w:p w14:paraId="175153A9"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26033A3D" w14:textId="21295DB6"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p w14:paraId="64DDEBD8" w14:textId="77777777" w:rsidR="00F2144D" w:rsidRPr="008340D6" w:rsidRDefault="00F2144D" w:rsidP="00A20566">
                <w:pPr>
                  <w:spacing w:after="0" w:line="276" w:lineRule="auto"/>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30ADB013" w14:textId="191DEB38"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8340D6" w14:paraId="44960209" w14:textId="77777777" w:rsidTr="00CB0F9B">
            <w:trPr>
              <w:trHeight w:hRule="exact" w:val="398"/>
              <w:jc w:val="center"/>
            </w:trPr>
            <w:tc>
              <w:tcPr>
                <w:tcW w:w="2062" w:type="dxa"/>
                <w:tcBorders>
                  <w:top w:val="nil"/>
                  <w:left w:val="single" w:sz="6" w:space="0" w:color="000000"/>
                  <w:bottom w:val="nil"/>
                  <w:right w:val="single" w:sz="8" w:space="0" w:color="000000"/>
                </w:tcBorders>
              </w:tcPr>
              <w:p w14:paraId="03ACF1D6"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1CC63E37" w14:textId="4AFCD254"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7C4D828B" w14:textId="5DC2E6D2"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8340D6" w14:paraId="1D0AC6E2" w14:textId="77777777" w:rsidTr="00CB0F9B">
            <w:trPr>
              <w:trHeight w:hRule="exact" w:val="410"/>
              <w:jc w:val="center"/>
            </w:trPr>
            <w:tc>
              <w:tcPr>
                <w:tcW w:w="2062" w:type="dxa"/>
                <w:tcBorders>
                  <w:top w:val="nil"/>
                  <w:left w:val="single" w:sz="6" w:space="0" w:color="000000"/>
                  <w:bottom w:val="nil"/>
                  <w:right w:val="single" w:sz="8" w:space="0" w:color="000000"/>
                </w:tcBorders>
              </w:tcPr>
              <w:p w14:paraId="49D8F0B4"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229716A3" w14:textId="601DB7BB"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194C3E9D" w14:textId="1824FB21"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F72302" w14:paraId="76D7B102" w14:textId="77777777" w:rsidTr="00CB0F9B">
            <w:trPr>
              <w:trHeight w:hRule="exact" w:val="410"/>
              <w:jc w:val="center"/>
            </w:trPr>
            <w:tc>
              <w:tcPr>
                <w:tcW w:w="2062" w:type="dxa"/>
                <w:tcBorders>
                  <w:top w:val="nil"/>
                  <w:left w:val="single" w:sz="6" w:space="0" w:color="000000"/>
                  <w:bottom w:val="nil"/>
                  <w:right w:val="single" w:sz="8" w:space="0" w:color="000000"/>
                </w:tcBorders>
              </w:tcPr>
              <w:p w14:paraId="417C8845"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6184936F" w14:textId="6F1E6B41"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3618F765" w14:textId="18FC0A54"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F72302" w14:paraId="13E61585" w14:textId="77777777" w:rsidTr="00CB0F9B">
            <w:trPr>
              <w:trHeight w:hRule="exact" w:val="408"/>
              <w:jc w:val="center"/>
            </w:trPr>
            <w:tc>
              <w:tcPr>
                <w:tcW w:w="2062" w:type="dxa"/>
                <w:tcBorders>
                  <w:top w:val="nil"/>
                  <w:left w:val="single" w:sz="6" w:space="0" w:color="000000"/>
                  <w:bottom w:val="nil"/>
                  <w:right w:val="single" w:sz="8" w:space="0" w:color="000000"/>
                </w:tcBorders>
              </w:tcPr>
              <w:p w14:paraId="4BAE9954"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043D123F" w14:textId="77777777" w:rsidR="00F2144D" w:rsidRPr="008340D6" w:rsidRDefault="00F2144D" w:rsidP="00A20566">
                <w:pPr>
                  <w:spacing w:after="0" w:line="276" w:lineRule="auto"/>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35F1AF7D" w14:textId="77777777" w:rsidR="00F2144D" w:rsidRPr="008340D6" w:rsidRDefault="00F2144D" w:rsidP="00A20566">
                <w:pPr>
                  <w:spacing w:after="0" w:line="276" w:lineRule="auto"/>
                  <w:jc w:val="both"/>
                  <w:rPr>
                    <w:rFonts w:cstheme="minorHAnsi"/>
                    <w:sz w:val="24"/>
                    <w:szCs w:val="24"/>
                  </w:rPr>
                </w:pPr>
              </w:p>
            </w:tc>
          </w:tr>
          <w:tr w:rsidR="00F2144D" w:rsidRPr="00F72302" w14:paraId="285D78A5" w14:textId="77777777" w:rsidTr="00CB0F9B">
            <w:trPr>
              <w:trHeight w:hRule="exact" w:val="410"/>
              <w:jc w:val="center"/>
            </w:trPr>
            <w:tc>
              <w:tcPr>
                <w:tcW w:w="2062" w:type="dxa"/>
                <w:tcBorders>
                  <w:top w:val="nil"/>
                  <w:left w:val="single" w:sz="6" w:space="0" w:color="000000"/>
                  <w:bottom w:val="single" w:sz="8" w:space="0" w:color="000000"/>
                  <w:right w:val="single" w:sz="8" w:space="0" w:color="000000"/>
                </w:tcBorders>
              </w:tcPr>
              <w:p w14:paraId="7CD45140"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783DFE74" w14:textId="77777777" w:rsidR="00F2144D" w:rsidRPr="008340D6" w:rsidRDefault="00F2144D" w:rsidP="00A20566">
                <w:pPr>
                  <w:spacing w:after="0" w:line="276" w:lineRule="auto"/>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7D57B23B" w14:textId="77777777" w:rsidR="00F2144D" w:rsidRPr="008340D6" w:rsidRDefault="00F2144D" w:rsidP="00A20566">
                <w:pPr>
                  <w:spacing w:after="0" w:line="276" w:lineRule="auto"/>
                  <w:jc w:val="both"/>
                  <w:rPr>
                    <w:rFonts w:cstheme="minorHAnsi"/>
                    <w:sz w:val="24"/>
                    <w:szCs w:val="24"/>
                  </w:rPr>
                </w:pPr>
              </w:p>
            </w:tc>
          </w:tr>
          <w:tr w:rsidR="00F2144D" w:rsidRPr="00F72302" w14:paraId="699B15B1" w14:textId="77777777" w:rsidTr="00CB0F9B">
            <w:trPr>
              <w:trHeight w:hRule="exact" w:val="417"/>
              <w:jc w:val="center"/>
            </w:trPr>
            <w:tc>
              <w:tcPr>
                <w:tcW w:w="2062" w:type="dxa"/>
                <w:tcBorders>
                  <w:top w:val="single" w:sz="8" w:space="0" w:color="000000"/>
                  <w:left w:val="single" w:sz="6" w:space="0" w:color="000000"/>
                  <w:bottom w:val="nil"/>
                  <w:right w:val="single" w:sz="8" w:space="0" w:color="000000"/>
                </w:tcBorders>
              </w:tcPr>
              <w:p w14:paraId="24EA2B7C" w14:textId="77777777" w:rsidR="00F2144D" w:rsidRPr="008340D6" w:rsidRDefault="00F2144D" w:rsidP="00A20566">
                <w:pPr>
                  <w:spacing w:after="0" w:line="276" w:lineRule="auto"/>
                  <w:ind w:left="143"/>
                  <w:jc w:val="both"/>
                  <w:rPr>
                    <w:rFonts w:cstheme="minorHAnsi"/>
                    <w:sz w:val="24"/>
                    <w:szCs w:val="24"/>
                  </w:rPr>
                </w:pPr>
                <w:r w:rsidRPr="008340D6">
                  <w:rPr>
                    <w:rFonts w:cstheme="minorHAnsi"/>
                    <w:b/>
                    <w:spacing w:val="-1"/>
                    <w:sz w:val="24"/>
                    <w:szCs w:val="24"/>
                  </w:rPr>
                  <w:t>Modified</w:t>
                </w:r>
                <w:r w:rsidRPr="008340D6">
                  <w:rPr>
                    <w:rFonts w:cstheme="minorHAnsi"/>
                    <w:b/>
                    <w:spacing w:val="-15"/>
                    <w:sz w:val="24"/>
                    <w:szCs w:val="24"/>
                  </w:rPr>
                  <w:t xml:space="preserve"> </w:t>
                </w:r>
                <w:r w:rsidRPr="008340D6">
                  <w:rPr>
                    <w:rFonts w:cstheme="minorHAnsi"/>
                    <w:b/>
                    <w:sz w:val="24"/>
                    <w:szCs w:val="24"/>
                  </w:rPr>
                  <w:t>By:</w:t>
                </w:r>
              </w:p>
            </w:tc>
            <w:tc>
              <w:tcPr>
                <w:tcW w:w="5228" w:type="dxa"/>
                <w:tcBorders>
                  <w:top w:val="single" w:sz="8" w:space="0" w:color="000000"/>
                  <w:left w:val="single" w:sz="8" w:space="0" w:color="000000"/>
                  <w:bottom w:val="single" w:sz="8" w:space="0" w:color="000000"/>
                  <w:right w:val="single" w:sz="8" w:space="0" w:color="000000"/>
                </w:tcBorders>
              </w:tcPr>
              <w:p w14:paraId="4692E9D8" w14:textId="3503C04D"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0D21ED59" w14:textId="31D85FA2"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F72302" w14:paraId="646F88DC" w14:textId="77777777" w:rsidTr="00CB0F9B">
            <w:trPr>
              <w:trHeight w:hRule="exact" w:val="389"/>
              <w:jc w:val="center"/>
            </w:trPr>
            <w:tc>
              <w:tcPr>
                <w:tcW w:w="2062" w:type="dxa"/>
                <w:tcBorders>
                  <w:top w:val="nil"/>
                  <w:left w:val="single" w:sz="6" w:space="0" w:color="000000"/>
                  <w:bottom w:val="nil"/>
                  <w:right w:val="single" w:sz="8" w:space="0" w:color="000000"/>
                </w:tcBorders>
              </w:tcPr>
              <w:p w14:paraId="7D9C2780"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6AA45188" w14:textId="46888152"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3CD8CE4F" w14:textId="64951F90"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F72302" w14:paraId="523CBFE0" w14:textId="77777777" w:rsidTr="00CB0F9B">
            <w:trPr>
              <w:trHeight w:hRule="exact" w:val="401"/>
              <w:jc w:val="center"/>
            </w:trPr>
            <w:tc>
              <w:tcPr>
                <w:tcW w:w="2062" w:type="dxa"/>
                <w:tcBorders>
                  <w:top w:val="nil"/>
                  <w:left w:val="single" w:sz="6" w:space="0" w:color="000000"/>
                  <w:bottom w:val="nil"/>
                  <w:right w:val="single" w:sz="8" w:space="0" w:color="000000"/>
                </w:tcBorders>
              </w:tcPr>
              <w:p w14:paraId="25E249CC"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7535E3D5" w14:textId="52E62E17"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2F726295" w14:textId="233B4D0C" w:rsidR="00F2144D" w:rsidRPr="008340D6" w:rsidRDefault="00F2144D" w:rsidP="00A20566">
                <w:pPr>
                  <w:spacing w:after="0" w:line="276" w:lineRule="auto"/>
                  <w:jc w:val="both"/>
                  <w:rPr>
                    <w:rFonts w:cstheme="minorHAnsi"/>
                    <w:sz w:val="24"/>
                    <w:szCs w:val="24"/>
                  </w:rPr>
                </w:pPr>
                <w:r w:rsidRPr="008340D6">
                  <w:rPr>
                    <w:rFonts w:cstheme="minorHAnsi"/>
                    <w:sz w:val="24"/>
                    <w:szCs w:val="24"/>
                  </w:rPr>
                  <w:t xml:space="preserve"> </w:t>
                </w:r>
              </w:p>
            </w:tc>
          </w:tr>
          <w:tr w:rsidR="00F2144D" w:rsidRPr="00F72302" w14:paraId="27905C30" w14:textId="77777777" w:rsidTr="00CB0F9B">
            <w:trPr>
              <w:trHeight w:hRule="exact" w:val="398"/>
              <w:jc w:val="center"/>
            </w:trPr>
            <w:tc>
              <w:tcPr>
                <w:tcW w:w="2062" w:type="dxa"/>
                <w:tcBorders>
                  <w:top w:val="nil"/>
                  <w:left w:val="single" w:sz="6" w:space="0" w:color="000000"/>
                  <w:bottom w:val="nil"/>
                  <w:right w:val="single" w:sz="8" w:space="0" w:color="000000"/>
                </w:tcBorders>
              </w:tcPr>
              <w:p w14:paraId="7F99D4BB"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4B82FA67" w14:textId="7F645923"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7ACD0D9E" w14:textId="35079D40"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r>
          <w:tr w:rsidR="00F2144D" w:rsidRPr="00F72302" w14:paraId="7D6B1821" w14:textId="77777777" w:rsidTr="00CB0F9B">
            <w:trPr>
              <w:trHeight w:hRule="exact" w:val="398"/>
              <w:jc w:val="center"/>
            </w:trPr>
            <w:tc>
              <w:tcPr>
                <w:tcW w:w="2062" w:type="dxa"/>
                <w:tcBorders>
                  <w:top w:val="nil"/>
                  <w:left w:val="single" w:sz="6" w:space="0" w:color="000000"/>
                  <w:bottom w:val="nil"/>
                  <w:right w:val="single" w:sz="8" w:space="0" w:color="000000"/>
                </w:tcBorders>
              </w:tcPr>
              <w:p w14:paraId="682D6597"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309F4EFD" w14:textId="11696FBE"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6AA6006C" w14:textId="00287C91"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r>
          <w:tr w:rsidR="00F2144D" w:rsidRPr="00F72302" w14:paraId="2BCCDF45" w14:textId="77777777" w:rsidTr="00CB0F9B">
            <w:trPr>
              <w:trHeight w:hRule="exact" w:val="398"/>
              <w:jc w:val="center"/>
            </w:trPr>
            <w:tc>
              <w:tcPr>
                <w:tcW w:w="2062" w:type="dxa"/>
                <w:tcBorders>
                  <w:top w:val="nil"/>
                  <w:left w:val="single" w:sz="6" w:space="0" w:color="000000"/>
                  <w:bottom w:val="nil"/>
                  <w:right w:val="single" w:sz="8" w:space="0" w:color="000000"/>
                </w:tcBorders>
              </w:tcPr>
              <w:p w14:paraId="1089B595"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0E07D7E5" w14:textId="3E41D0B4"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c>
              <w:tcPr>
                <w:tcW w:w="2062" w:type="dxa"/>
                <w:tcBorders>
                  <w:top w:val="single" w:sz="8" w:space="0" w:color="000000"/>
                  <w:left w:val="single" w:sz="8" w:space="0" w:color="000000"/>
                  <w:bottom w:val="single" w:sz="8" w:space="0" w:color="000000"/>
                  <w:right w:val="single" w:sz="6" w:space="0" w:color="000000"/>
                </w:tcBorders>
              </w:tcPr>
              <w:p w14:paraId="5DF21999" w14:textId="2C3F71C3" w:rsidR="00F2144D" w:rsidRPr="008340D6" w:rsidRDefault="00F2144D" w:rsidP="00A20566">
                <w:pPr>
                  <w:spacing w:after="0" w:line="276" w:lineRule="auto"/>
                  <w:jc w:val="both"/>
                  <w:rPr>
                    <w:rFonts w:cstheme="minorHAnsi"/>
                    <w:sz w:val="24"/>
                    <w:szCs w:val="24"/>
                  </w:rPr>
                </w:pPr>
                <w:r>
                  <w:rPr>
                    <w:rFonts w:cstheme="minorHAnsi"/>
                    <w:sz w:val="24"/>
                    <w:szCs w:val="24"/>
                  </w:rPr>
                  <w:t xml:space="preserve"> </w:t>
                </w:r>
              </w:p>
            </w:tc>
          </w:tr>
          <w:tr w:rsidR="00F2144D" w:rsidRPr="00F72302" w14:paraId="2EA68EC3" w14:textId="77777777" w:rsidTr="00CB0F9B">
            <w:trPr>
              <w:trHeight w:hRule="exact" w:val="401"/>
              <w:jc w:val="center"/>
            </w:trPr>
            <w:tc>
              <w:tcPr>
                <w:tcW w:w="2062" w:type="dxa"/>
                <w:tcBorders>
                  <w:top w:val="nil"/>
                  <w:left w:val="single" w:sz="6" w:space="0" w:color="000000"/>
                  <w:bottom w:val="nil"/>
                  <w:right w:val="single" w:sz="8" w:space="0" w:color="000000"/>
                </w:tcBorders>
              </w:tcPr>
              <w:p w14:paraId="6D9E27FD"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67711184" w14:textId="77777777" w:rsidR="00F2144D" w:rsidRPr="008340D6" w:rsidRDefault="00F2144D" w:rsidP="00A20566">
                <w:pPr>
                  <w:spacing w:after="0" w:line="276" w:lineRule="auto"/>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77B9D17D" w14:textId="77777777" w:rsidR="00F2144D" w:rsidRPr="008340D6" w:rsidRDefault="00F2144D" w:rsidP="00A20566">
                <w:pPr>
                  <w:spacing w:after="0" w:line="276" w:lineRule="auto"/>
                  <w:jc w:val="both"/>
                  <w:rPr>
                    <w:rFonts w:cstheme="minorHAnsi"/>
                    <w:sz w:val="24"/>
                    <w:szCs w:val="24"/>
                  </w:rPr>
                </w:pPr>
              </w:p>
            </w:tc>
          </w:tr>
          <w:tr w:rsidR="00F2144D" w:rsidRPr="00F72302" w14:paraId="763183F9" w14:textId="77777777" w:rsidTr="00CB0F9B">
            <w:trPr>
              <w:trHeight w:hRule="exact" w:val="398"/>
              <w:jc w:val="center"/>
            </w:trPr>
            <w:tc>
              <w:tcPr>
                <w:tcW w:w="2062" w:type="dxa"/>
                <w:tcBorders>
                  <w:top w:val="nil"/>
                  <w:left w:val="single" w:sz="6" w:space="0" w:color="000000"/>
                  <w:bottom w:val="nil"/>
                  <w:right w:val="single" w:sz="8" w:space="0" w:color="000000"/>
                </w:tcBorders>
              </w:tcPr>
              <w:p w14:paraId="46BFAD79"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426EE49B" w14:textId="77777777" w:rsidR="00F2144D" w:rsidRPr="008340D6" w:rsidRDefault="00F2144D" w:rsidP="00A20566">
                <w:pPr>
                  <w:spacing w:after="0" w:line="276" w:lineRule="auto"/>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3344EC7F" w14:textId="77777777" w:rsidR="00F2144D" w:rsidRPr="008340D6" w:rsidRDefault="00F2144D" w:rsidP="00A20566">
                <w:pPr>
                  <w:spacing w:after="0" w:line="276" w:lineRule="auto"/>
                  <w:jc w:val="both"/>
                  <w:rPr>
                    <w:rFonts w:cstheme="minorHAnsi"/>
                    <w:sz w:val="24"/>
                    <w:szCs w:val="24"/>
                  </w:rPr>
                </w:pPr>
              </w:p>
            </w:tc>
          </w:tr>
          <w:tr w:rsidR="00F2144D" w:rsidRPr="00F72302" w14:paraId="33E85AA6" w14:textId="77777777" w:rsidTr="00CB0F9B">
            <w:trPr>
              <w:trHeight w:hRule="exact" w:val="408"/>
              <w:jc w:val="center"/>
            </w:trPr>
            <w:tc>
              <w:tcPr>
                <w:tcW w:w="2062" w:type="dxa"/>
                <w:tcBorders>
                  <w:top w:val="nil"/>
                  <w:left w:val="single" w:sz="6" w:space="0" w:color="000000"/>
                  <w:bottom w:val="single" w:sz="8" w:space="0" w:color="000000"/>
                  <w:right w:val="single" w:sz="8" w:space="0" w:color="000000"/>
                </w:tcBorders>
              </w:tcPr>
              <w:p w14:paraId="64A0DE5E" w14:textId="77777777" w:rsidR="00F2144D" w:rsidRPr="008340D6" w:rsidRDefault="00F2144D" w:rsidP="00A20566">
                <w:pPr>
                  <w:spacing w:after="0" w:line="276" w:lineRule="auto"/>
                  <w:jc w:val="both"/>
                  <w:rPr>
                    <w:rFonts w:cstheme="minorHAnsi"/>
                    <w:sz w:val="24"/>
                    <w:szCs w:val="24"/>
                  </w:rPr>
                </w:pPr>
              </w:p>
            </w:tc>
            <w:tc>
              <w:tcPr>
                <w:tcW w:w="5228" w:type="dxa"/>
                <w:tcBorders>
                  <w:top w:val="single" w:sz="8" w:space="0" w:color="000000"/>
                  <w:left w:val="single" w:sz="8" w:space="0" w:color="000000"/>
                  <w:bottom w:val="single" w:sz="8" w:space="0" w:color="000000"/>
                  <w:right w:val="single" w:sz="8" w:space="0" w:color="000000"/>
                </w:tcBorders>
              </w:tcPr>
              <w:p w14:paraId="0A7FA02E" w14:textId="77777777" w:rsidR="00F2144D" w:rsidRPr="008340D6" w:rsidRDefault="00F2144D" w:rsidP="00A20566">
                <w:pPr>
                  <w:spacing w:after="0" w:line="276" w:lineRule="auto"/>
                  <w:jc w:val="both"/>
                  <w:rPr>
                    <w:rFonts w:cstheme="minorHAnsi"/>
                    <w:sz w:val="24"/>
                    <w:szCs w:val="24"/>
                  </w:rPr>
                </w:pPr>
              </w:p>
            </w:tc>
            <w:tc>
              <w:tcPr>
                <w:tcW w:w="2062" w:type="dxa"/>
                <w:tcBorders>
                  <w:top w:val="single" w:sz="8" w:space="0" w:color="000000"/>
                  <w:left w:val="single" w:sz="8" w:space="0" w:color="000000"/>
                  <w:bottom w:val="single" w:sz="8" w:space="0" w:color="000000"/>
                  <w:right w:val="single" w:sz="6" w:space="0" w:color="000000"/>
                </w:tcBorders>
              </w:tcPr>
              <w:p w14:paraId="5D30CAFE" w14:textId="77777777" w:rsidR="00F2144D" w:rsidRPr="008340D6" w:rsidRDefault="00F2144D" w:rsidP="00A20566">
                <w:pPr>
                  <w:spacing w:after="0" w:line="276" w:lineRule="auto"/>
                  <w:jc w:val="both"/>
                  <w:rPr>
                    <w:rFonts w:cstheme="minorHAnsi"/>
                    <w:sz w:val="24"/>
                    <w:szCs w:val="24"/>
                  </w:rPr>
                </w:pPr>
              </w:p>
            </w:tc>
          </w:tr>
        </w:tbl>
        <w:p w14:paraId="317B4FA6" w14:textId="5DD18F81" w:rsidR="00F2144D" w:rsidRDefault="00F2144D"/>
        <w:p w14:paraId="4B7B2AB1" w14:textId="4F21B88B" w:rsidR="00F2144D" w:rsidRDefault="00F2144D"/>
        <w:p w14:paraId="5BB18A15" w14:textId="450B1C73" w:rsidR="00F2144D" w:rsidRDefault="00F2144D"/>
        <w:p w14:paraId="564F32EE" w14:textId="3761B56B" w:rsidR="00F2144D" w:rsidRDefault="00F2144D"/>
        <w:p w14:paraId="3A79A55C" w14:textId="77777777" w:rsidR="00F2144D" w:rsidRDefault="00F2144D"/>
        <w:p w14:paraId="01899063" w14:textId="5E7DD729" w:rsidR="002D2FAE" w:rsidRDefault="002D2FAE"/>
      </w:sdtContent>
    </w:sdt>
    <w:sdt>
      <w:sdtPr>
        <w:rPr>
          <w:rFonts w:asciiTheme="minorHAnsi" w:eastAsiaTheme="minorHAnsi" w:hAnsiTheme="minorHAnsi" w:cstheme="minorBidi"/>
          <w:color w:val="auto"/>
          <w:sz w:val="22"/>
          <w:szCs w:val="22"/>
        </w:rPr>
        <w:id w:val="-780731390"/>
        <w:docPartObj>
          <w:docPartGallery w:val="Table of Contents"/>
          <w:docPartUnique/>
        </w:docPartObj>
      </w:sdtPr>
      <w:sdtEndPr>
        <w:rPr>
          <w:b/>
          <w:bCs/>
          <w:noProof/>
        </w:rPr>
      </w:sdtEndPr>
      <w:sdtContent>
        <w:p w14:paraId="331510DC" w14:textId="74042377" w:rsidR="00921936" w:rsidRPr="00F2144D" w:rsidRDefault="00921936">
          <w:pPr>
            <w:pStyle w:val="TOCHeading"/>
            <w:rPr>
              <w:rFonts w:asciiTheme="minorHAnsi" w:eastAsiaTheme="minorHAnsi" w:hAnsiTheme="minorHAnsi" w:cstheme="minorBidi"/>
              <w:color w:val="auto"/>
              <w:sz w:val="22"/>
              <w:szCs w:val="22"/>
            </w:rPr>
          </w:pPr>
          <w:r>
            <w:t>Table of Contents</w:t>
          </w:r>
        </w:p>
        <w:p w14:paraId="172DAA1D" w14:textId="2E67B677" w:rsidR="00DF2B6D" w:rsidRDefault="00F83508">
          <w:pPr>
            <w:pStyle w:val="TOC1"/>
            <w:tabs>
              <w:tab w:val="right" w:leader="dot" w:pos="10790"/>
            </w:tabs>
            <w:rPr>
              <w:rFonts w:eastAsiaTheme="minorEastAsia"/>
              <w:noProof/>
            </w:rPr>
          </w:pPr>
          <w:r>
            <w:fldChar w:fldCharType="begin"/>
          </w:r>
          <w:r>
            <w:instrText xml:space="preserve"> TOC \o "1-5" \h \z \u </w:instrText>
          </w:r>
          <w:r>
            <w:fldChar w:fldCharType="separate"/>
          </w:r>
          <w:hyperlink w:anchor="_Toc63406017" w:history="1">
            <w:r w:rsidR="00DF2B6D" w:rsidRPr="00B96B95">
              <w:rPr>
                <w:rStyle w:val="Hyperlink"/>
                <w:noProof/>
              </w:rPr>
              <w:t>1. Introduction</w:t>
            </w:r>
            <w:r w:rsidR="00DF2B6D">
              <w:rPr>
                <w:noProof/>
                <w:webHidden/>
              </w:rPr>
              <w:tab/>
            </w:r>
            <w:r w:rsidR="00DF2B6D">
              <w:rPr>
                <w:noProof/>
                <w:webHidden/>
              </w:rPr>
              <w:fldChar w:fldCharType="begin"/>
            </w:r>
            <w:r w:rsidR="00DF2B6D">
              <w:rPr>
                <w:noProof/>
                <w:webHidden/>
              </w:rPr>
              <w:instrText xml:space="preserve"> PAGEREF _Toc63406017 \h </w:instrText>
            </w:r>
            <w:r w:rsidR="00DF2B6D">
              <w:rPr>
                <w:noProof/>
                <w:webHidden/>
              </w:rPr>
            </w:r>
            <w:r w:rsidR="00DF2B6D">
              <w:rPr>
                <w:noProof/>
                <w:webHidden/>
              </w:rPr>
              <w:fldChar w:fldCharType="separate"/>
            </w:r>
            <w:r w:rsidR="00DF2B6D">
              <w:rPr>
                <w:noProof/>
                <w:webHidden/>
              </w:rPr>
              <w:t>5</w:t>
            </w:r>
            <w:r w:rsidR="00DF2B6D">
              <w:rPr>
                <w:noProof/>
                <w:webHidden/>
              </w:rPr>
              <w:fldChar w:fldCharType="end"/>
            </w:r>
          </w:hyperlink>
        </w:p>
        <w:p w14:paraId="4DE3D14F" w14:textId="67365D5A" w:rsidR="00DF2B6D" w:rsidRDefault="00DF2B6D">
          <w:pPr>
            <w:pStyle w:val="TOC1"/>
            <w:tabs>
              <w:tab w:val="right" w:leader="dot" w:pos="10790"/>
            </w:tabs>
            <w:rPr>
              <w:rFonts w:eastAsiaTheme="minorEastAsia"/>
              <w:noProof/>
            </w:rPr>
          </w:pPr>
          <w:hyperlink w:anchor="_Toc63406018" w:history="1">
            <w:r w:rsidRPr="00B96B95">
              <w:rPr>
                <w:rStyle w:val="Hyperlink"/>
                <w:noProof/>
              </w:rPr>
              <w:t>2. General Overview</w:t>
            </w:r>
            <w:r>
              <w:rPr>
                <w:noProof/>
                <w:webHidden/>
              </w:rPr>
              <w:tab/>
            </w:r>
            <w:r>
              <w:rPr>
                <w:noProof/>
                <w:webHidden/>
              </w:rPr>
              <w:fldChar w:fldCharType="begin"/>
            </w:r>
            <w:r>
              <w:rPr>
                <w:noProof/>
                <w:webHidden/>
              </w:rPr>
              <w:instrText xml:space="preserve"> PAGEREF _Toc63406018 \h </w:instrText>
            </w:r>
            <w:r>
              <w:rPr>
                <w:noProof/>
                <w:webHidden/>
              </w:rPr>
            </w:r>
            <w:r>
              <w:rPr>
                <w:noProof/>
                <w:webHidden/>
              </w:rPr>
              <w:fldChar w:fldCharType="separate"/>
            </w:r>
            <w:r>
              <w:rPr>
                <w:noProof/>
                <w:webHidden/>
              </w:rPr>
              <w:t>6</w:t>
            </w:r>
            <w:r>
              <w:rPr>
                <w:noProof/>
                <w:webHidden/>
              </w:rPr>
              <w:fldChar w:fldCharType="end"/>
            </w:r>
          </w:hyperlink>
        </w:p>
        <w:p w14:paraId="37E19512" w14:textId="1A3E5A67" w:rsidR="00DF2B6D" w:rsidRDefault="00DF2B6D">
          <w:pPr>
            <w:pStyle w:val="TOC2"/>
            <w:tabs>
              <w:tab w:val="right" w:leader="dot" w:pos="10790"/>
            </w:tabs>
            <w:rPr>
              <w:rFonts w:eastAsiaTheme="minorEastAsia"/>
              <w:noProof/>
            </w:rPr>
          </w:pPr>
          <w:hyperlink w:anchor="_Toc63406019" w:history="1">
            <w:r w:rsidRPr="00B96B95">
              <w:rPr>
                <w:rStyle w:val="Hyperlink"/>
                <w:noProof/>
              </w:rPr>
              <w:t>2.1 ICM Mission Statement</w:t>
            </w:r>
            <w:r>
              <w:rPr>
                <w:noProof/>
                <w:webHidden/>
              </w:rPr>
              <w:tab/>
            </w:r>
            <w:r>
              <w:rPr>
                <w:noProof/>
                <w:webHidden/>
              </w:rPr>
              <w:fldChar w:fldCharType="begin"/>
            </w:r>
            <w:r>
              <w:rPr>
                <w:noProof/>
                <w:webHidden/>
              </w:rPr>
              <w:instrText xml:space="preserve"> PAGEREF _Toc63406019 \h </w:instrText>
            </w:r>
            <w:r>
              <w:rPr>
                <w:noProof/>
                <w:webHidden/>
              </w:rPr>
            </w:r>
            <w:r>
              <w:rPr>
                <w:noProof/>
                <w:webHidden/>
              </w:rPr>
              <w:fldChar w:fldCharType="separate"/>
            </w:r>
            <w:r>
              <w:rPr>
                <w:noProof/>
                <w:webHidden/>
              </w:rPr>
              <w:t>6</w:t>
            </w:r>
            <w:r>
              <w:rPr>
                <w:noProof/>
                <w:webHidden/>
              </w:rPr>
              <w:fldChar w:fldCharType="end"/>
            </w:r>
          </w:hyperlink>
        </w:p>
        <w:p w14:paraId="6420B76B" w14:textId="26DD92B0" w:rsidR="00DF2B6D" w:rsidRDefault="00DF2B6D">
          <w:pPr>
            <w:pStyle w:val="TOC2"/>
            <w:tabs>
              <w:tab w:val="right" w:leader="dot" w:pos="10790"/>
            </w:tabs>
            <w:rPr>
              <w:rFonts w:eastAsiaTheme="minorEastAsia"/>
              <w:noProof/>
            </w:rPr>
          </w:pPr>
          <w:hyperlink w:anchor="_Toc63406020" w:history="1">
            <w:r w:rsidRPr="00B96B95">
              <w:rPr>
                <w:rStyle w:val="Hyperlink"/>
                <w:rFonts w:eastAsia="Calibri"/>
                <w:noProof/>
              </w:rPr>
              <w:t>2.2 ICM Vision Statement</w:t>
            </w:r>
            <w:r>
              <w:rPr>
                <w:noProof/>
                <w:webHidden/>
              </w:rPr>
              <w:tab/>
            </w:r>
            <w:r>
              <w:rPr>
                <w:noProof/>
                <w:webHidden/>
              </w:rPr>
              <w:fldChar w:fldCharType="begin"/>
            </w:r>
            <w:r>
              <w:rPr>
                <w:noProof/>
                <w:webHidden/>
              </w:rPr>
              <w:instrText xml:space="preserve"> PAGEREF _Toc63406020 \h </w:instrText>
            </w:r>
            <w:r>
              <w:rPr>
                <w:noProof/>
                <w:webHidden/>
              </w:rPr>
            </w:r>
            <w:r>
              <w:rPr>
                <w:noProof/>
                <w:webHidden/>
              </w:rPr>
              <w:fldChar w:fldCharType="separate"/>
            </w:r>
            <w:r>
              <w:rPr>
                <w:noProof/>
                <w:webHidden/>
              </w:rPr>
              <w:t>6</w:t>
            </w:r>
            <w:r>
              <w:rPr>
                <w:noProof/>
                <w:webHidden/>
              </w:rPr>
              <w:fldChar w:fldCharType="end"/>
            </w:r>
          </w:hyperlink>
        </w:p>
        <w:p w14:paraId="56296294" w14:textId="6064473C" w:rsidR="00DF2B6D" w:rsidRDefault="00DF2B6D">
          <w:pPr>
            <w:pStyle w:val="TOC2"/>
            <w:tabs>
              <w:tab w:val="right" w:leader="dot" w:pos="10790"/>
            </w:tabs>
            <w:rPr>
              <w:rFonts w:eastAsiaTheme="minorEastAsia"/>
              <w:noProof/>
            </w:rPr>
          </w:pPr>
          <w:hyperlink w:anchor="_Toc63406021" w:history="1">
            <w:r w:rsidRPr="00B96B95">
              <w:rPr>
                <w:rStyle w:val="Hyperlink"/>
                <w:noProof/>
              </w:rPr>
              <w:t>2.3 Scope of Work</w:t>
            </w:r>
            <w:r>
              <w:rPr>
                <w:noProof/>
                <w:webHidden/>
              </w:rPr>
              <w:tab/>
            </w:r>
            <w:r>
              <w:rPr>
                <w:noProof/>
                <w:webHidden/>
              </w:rPr>
              <w:fldChar w:fldCharType="begin"/>
            </w:r>
            <w:r>
              <w:rPr>
                <w:noProof/>
                <w:webHidden/>
              </w:rPr>
              <w:instrText xml:space="preserve"> PAGEREF _Toc63406021 \h </w:instrText>
            </w:r>
            <w:r>
              <w:rPr>
                <w:noProof/>
                <w:webHidden/>
              </w:rPr>
            </w:r>
            <w:r>
              <w:rPr>
                <w:noProof/>
                <w:webHidden/>
              </w:rPr>
              <w:fldChar w:fldCharType="separate"/>
            </w:r>
            <w:r>
              <w:rPr>
                <w:noProof/>
                <w:webHidden/>
              </w:rPr>
              <w:t>6</w:t>
            </w:r>
            <w:r>
              <w:rPr>
                <w:noProof/>
                <w:webHidden/>
              </w:rPr>
              <w:fldChar w:fldCharType="end"/>
            </w:r>
          </w:hyperlink>
        </w:p>
        <w:p w14:paraId="0CB7B863" w14:textId="3FECEB78" w:rsidR="00DF2B6D" w:rsidRDefault="00DF2B6D">
          <w:pPr>
            <w:pStyle w:val="TOC3"/>
            <w:tabs>
              <w:tab w:val="right" w:leader="dot" w:pos="10790"/>
            </w:tabs>
            <w:rPr>
              <w:rFonts w:eastAsiaTheme="minorEastAsia"/>
              <w:noProof/>
            </w:rPr>
          </w:pPr>
          <w:hyperlink w:anchor="_Toc63406022" w:history="1">
            <w:r w:rsidRPr="00B96B95">
              <w:rPr>
                <w:rStyle w:val="Hyperlink"/>
                <w:noProof/>
              </w:rPr>
              <w:t>2.3.1 Roadway Coverage</w:t>
            </w:r>
            <w:r>
              <w:rPr>
                <w:noProof/>
                <w:webHidden/>
              </w:rPr>
              <w:tab/>
            </w:r>
            <w:r>
              <w:rPr>
                <w:noProof/>
                <w:webHidden/>
              </w:rPr>
              <w:fldChar w:fldCharType="begin"/>
            </w:r>
            <w:r>
              <w:rPr>
                <w:noProof/>
                <w:webHidden/>
              </w:rPr>
              <w:instrText xml:space="preserve"> PAGEREF _Toc63406022 \h </w:instrText>
            </w:r>
            <w:r>
              <w:rPr>
                <w:noProof/>
                <w:webHidden/>
              </w:rPr>
            </w:r>
            <w:r>
              <w:rPr>
                <w:noProof/>
                <w:webHidden/>
              </w:rPr>
              <w:fldChar w:fldCharType="separate"/>
            </w:r>
            <w:r>
              <w:rPr>
                <w:noProof/>
                <w:webHidden/>
              </w:rPr>
              <w:t>6</w:t>
            </w:r>
            <w:r>
              <w:rPr>
                <w:noProof/>
                <w:webHidden/>
              </w:rPr>
              <w:fldChar w:fldCharType="end"/>
            </w:r>
          </w:hyperlink>
        </w:p>
        <w:p w14:paraId="7F2961A9" w14:textId="1C254931" w:rsidR="00DF2B6D" w:rsidRDefault="00DF2B6D">
          <w:pPr>
            <w:pStyle w:val="TOC2"/>
            <w:tabs>
              <w:tab w:val="right" w:leader="dot" w:pos="10790"/>
            </w:tabs>
            <w:rPr>
              <w:rFonts w:eastAsiaTheme="minorEastAsia"/>
              <w:noProof/>
            </w:rPr>
          </w:pPr>
          <w:hyperlink w:anchor="_Toc63406023" w:history="1">
            <w:r w:rsidRPr="00B96B95">
              <w:rPr>
                <w:rStyle w:val="Hyperlink"/>
                <w:noProof/>
              </w:rPr>
              <w:t>2.4 ICM Stakeholders</w:t>
            </w:r>
            <w:r>
              <w:rPr>
                <w:noProof/>
                <w:webHidden/>
              </w:rPr>
              <w:tab/>
            </w:r>
            <w:r>
              <w:rPr>
                <w:noProof/>
                <w:webHidden/>
              </w:rPr>
              <w:fldChar w:fldCharType="begin"/>
            </w:r>
            <w:r>
              <w:rPr>
                <w:noProof/>
                <w:webHidden/>
              </w:rPr>
              <w:instrText xml:space="preserve"> PAGEREF _Toc63406023 \h </w:instrText>
            </w:r>
            <w:r>
              <w:rPr>
                <w:noProof/>
                <w:webHidden/>
              </w:rPr>
            </w:r>
            <w:r>
              <w:rPr>
                <w:noProof/>
                <w:webHidden/>
              </w:rPr>
              <w:fldChar w:fldCharType="separate"/>
            </w:r>
            <w:r>
              <w:rPr>
                <w:noProof/>
                <w:webHidden/>
              </w:rPr>
              <w:t>7</w:t>
            </w:r>
            <w:r>
              <w:rPr>
                <w:noProof/>
                <w:webHidden/>
              </w:rPr>
              <w:fldChar w:fldCharType="end"/>
            </w:r>
          </w:hyperlink>
        </w:p>
        <w:p w14:paraId="71949D55" w14:textId="51280872" w:rsidR="00DF2B6D" w:rsidRDefault="00DF2B6D">
          <w:pPr>
            <w:pStyle w:val="TOC2"/>
            <w:tabs>
              <w:tab w:val="right" w:leader="dot" w:pos="10790"/>
            </w:tabs>
            <w:rPr>
              <w:rFonts w:eastAsiaTheme="minorEastAsia"/>
              <w:noProof/>
            </w:rPr>
          </w:pPr>
          <w:hyperlink w:anchor="_Toc63406024" w:history="1">
            <w:r w:rsidRPr="00B96B95">
              <w:rPr>
                <w:rStyle w:val="Hyperlink"/>
                <w:noProof/>
              </w:rPr>
              <w:t>2.5 Facility Information</w:t>
            </w:r>
            <w:r>
              <w:rPr>
                <w:noProof/>
                <w:webHidden/>
              </w:rPr>
              <w:tab/>
            </w:r>
            <w:r>
              <w:rPr>
                <w:noProof/>
                <w:webHidden/>
              </w:rPr>
              <w:fldChar w:fldCharType="begin"/>
            </w:r>
            <w:r>
              <w:rPr>
                <w:noProof/>
                <w:webHidden/>
              </w:rPr>
              <w:instrText xml:space="preserve"> PAGEREF _Toc63406024 \h </w:instrText>
            </w:r>
            <w:r>
              <w:rPr>
                <w:noProof/>
                <w:webHidden/>
              </w:rPr>
            </w:r>
            <w:r>
              <w:rPr>
                <w:noProof/>
                <w:webHidden/>
              </w:rPr>
              <w:fldChar w:fldCharType="separate"/>
            </w:r>
            <w:r>
              <w:rPr>
                <w:noProof/>
                <w:webHidden/>
              </w:rPr>
              <w:t>8</w:t>
            </w:r>
            <w:r>
              <w:rPr>
                <w:noProof/>
                <w:webHidden/>
              </w:rPr>
              <w:fldChar w:fldCharType="end"/>
            </w:r>
          </w:hyperlink>
        </w:p>
        <w:p w14:paraId="6D64B957" w14:textId="4CC6FDE8" w:rsidR="00DF2B6D" w:rsidRDefault="00DF2B6D">
          <w:pPr>
            <w:pStyle w:val="TOC3"/>
            <w:tabs>
              <w:tab w:val="right" w:leader="dot" w:pos="10790"/>
            </w:tabs>
            <w:rPr>
              <w:rFonts w:eastAsiaTheme="minorEastAsia"/>
              <w:noProof/>
            </w:rPr>
          </w:pPr>
          <w:hyperlink w:anchor="_Toc63406025" w:history="1">
            <w:r w:rsidRPr="00B96B95">
              <w:rPr>
                <w:rStyle w:val="Hyperlink"/>
                <w:noProof/>
              </w:rPr>
              <w:t>2.5.1 Hours of Operation</w:t>
            </w:r>
            <w:r>
              <w:rPr>
                <w:noProof/>
                <w:webHidden/>
              </w:rPr>
              <w:tab/>
            </w:r>
            <w:r>
              <w:rPr>
                <w:noProof/>
                <w:webHidden/>
              </w:rPr>
              <w:fldChar w:fldCharType="begin"/>
            </w:r>
            <w:r>
              <w:rPr>
                <w:noProof/>
                <w:webHidden/>
              </w:rPr>
              <w:instrText xml:space="preserve"> PAGEREF _Toc63406025 \h </w:instrText>
            </w:r>
            <w:r>
              <w:rPr>
                <w:noProof/>
                <w:webHidden/>
              </w:rPr>
            </w:r>
            <w:r>
              <w:rPr>
                <w:noProof/>
                <w:webHidden/>
              </w:rPr>
              <w:fldChar w:fldCharType="separate"/>
            </w:r>
            <w:r>
              <w:rPr>
                <w:noProof/>
                <w:webHidden/>
              </w:rPr>
              <w:t>8</w:t>
            </w:r>
            <w:r>
              <w:rPr>
                <w:noProof/>
                <w:webHidden/>
              </w:rPr>
              <w:fldChar w:fldCharType="end"/>
            </w:r>
          </w:hyperlink>
        </w:p>
        <w:p w14:paraId="4C273B5C" w14:textId="056B5C4F" w:rsidR="00DF2B6D" w:rsidRDefault="00DF2B6D">
          <w:pPr>
            <w:pStyle w:val="TOC3"/>
            <w:tabs>
              <w:tab w:val="right" w:leader="dot" w:pos="10790"/>
            </w:tabs>
            <w:rPr>
              <w:rFonts w:eastAsiaTheme="minorEastAsia"/>
              <w:noProof/>
            </w:rPr>
          </w:pPr>
          <w:hyperlink w:anchor="_Toc63406026" w:history="1">
            <w:r w:rsidRPr="00B96B95">
              <w:rPr>
                <w:rStyle w:val="Hyperlink"/>
                <w:noProof/>
              </w:rPr>
              <w:t>2.5.2 RTMC Layout</w:t>
            </w:r>
            <w:r>
              <w:rPr>
                <w:noProof/>
                <w:webHidden/>
              </w:rPr>
              <w:tab/>
            </w:r>
            <w:r>
              <w:rPr>
                <w:noProof/>
                <w:webHidden/>
              </w:rPr>
              <w:fldChar w:fldCharType="begin"/>
            </w:r>
            <w:r>
              <w:rPr>
                <w:noProof/>
                <w:webHidden/>
              </w:rPr>
              <w:instrText xml:space="preserve"> PAGEREF _Toc63406026 \h </w:instrText>
            </w:r>
            <w:r>
              <w:rPr>
                <w:noProof/>
                <w:webHidden/>
              </w:rPr>
            </w:r>
            <w:r>
              <w:rPr>
                <w:noProof/>
                <w:webHidden/>
              </w:rPr>
              <w:fldChar w:fldCharType="separate"/>
            </w:r>
            <w:r>
              <w:rPr>
                <w:noProof/>
                <w:webHidden/>
              </w:rPr>
              <w:t>8</w:t>
            </w:r>
            <w:r>
              <w:rPr>
                <w:noProof/>
                <w:webHidden/>
              </w:rPr>
              <w:fldChar w:fldCharType="end"/>
            </w:r>
          </w:hyperlink>
        </w:p>
        <w:p w14:paraId="181D22E6" w14:textId="6E25FD23" w:rsidR="00DF2B6D" w:rsidRDefault="00DF2B6D">
          <w:pPr>
            <w:pStyle w:val="TOC3"/>
            <w:tabs>
              <w:tab w:val="right" w:leader="dot" w:pos="10790"/>
            </w:tabs>
            <w:rPr>
              <w:rFonts w:eastAsiaTheme="minorEastAsia"/>
              <w:noProof/>
            </w:rPr>
          </w:pPr>
          <w:hyperlink w:anchor="_Toc63406027" w:history="1">
            <w:r w:rsidRPr="00B96B95">
              <w:rPr>
                <w:rStyle w:val="Hyperlink"/>
                <w:noProof/>
              </w:rPr>
              <w:t>2.5.3 Security and Access</w:t>
            </w:r>
            <w:r>
              <w:rPr>
                <w:noProof/>
                <w:webHidden/>
              </w:rPr>
              <w:tab/>
            </w:r>
            <w:r>
              <w:rPr>
                <w:noProof/>
                <w:webHidden/>
              </w:rPr>
              <w:fldChar w:fldCharType="begin"/>
            </w:r>
            <w:r>
              <w:rPr>
                <w:noProof/>
                <w:webHidden/>
              </w:rPr>
              <w:instrText xml:space="preserve"> PAGEREF _Toc63406027 \h </w:instrText>
            </w:r>
            <w:r>
              <w:rPr>
                <w:noProof/>
                <w:webHidden/>
              </w:rPr>
            </w:r>
            <w:r>
              <w:rPr>
                <w:noProof/>
                <w:webHidden/>
              </w:rPr>
              <w:fldChar w:fldCharType="separate"/>
            </w:r>
            <w:r>
              <w:rPr>
                <w:noProof/>
                <w:webHidden/>
              </w:rPr>
              <w:t>9</w:t>
            </w:r>
            <w:r>
              <w:rPr>
                <w:noProof/>
                <w:webHidden/>
              </w:rPr>
              <w:fldChar w:fldCharType="end"/>
            </w:r>
          </w:hyperlink>
        </w:p>
        <w:p w14:paraId="30D0894D" w14:textId="4C11FBA6" w:rsidR="00DF2B6D" w:rsidRDefault="00DF2B6D">
          <w:pPr>
            <w:pStyle w:val="TOC3"/>
            <w:tabs>
              <w:tab w:val="right" w:leader="dot" w:pos="10790"/>
            </w:tabs>
            <w:rPr>
              <w:rFonts w:eastAsiaTheme="minorEastAsia"/>
              <w:noProof/>
            </w:rPr>
          </w:pPr>
          <w:hyperlink w:anchor="_Toc63406028" w:history="1">
            <w:r w:rsidRPr="00B96B95">
              <w:rPr>
                <w:rStyle w:val="Hyperlink"/>
                <w:noProof/>
              </w:rPr>
              <w:t>2.5.4 Safety Guidelines</w:t>
            </w:r>
            <w:r>
              <w:rPr>
                <w:noProof/>
                <w:webHidden/>
              </w:rPr>
              <w:tab/>
            </w:r>
            <w:r>
              <w:rPr>
                <w:noProof/>
                <w:webHidden/>
              </w:rPr>
              <w:fldChar w:fldCharType="begin"/>
            </w:r>
            <w:r>
              <w:rPr>
                <w:noProof/>
                <w:webHidden/>
              </w:rPr>
              <w:instrText xml:space="preserve"> PAGEREF _Toc63406028 \h </w:instrText>
            </w:r>
            <w:r>
              <w:rPr>
                <w:noProof/>
                <w:webHidden/>
              </w:rPr>
            </w:r>
            <w:r>
              <w:rPr>
                <w:noProof/>
                <w:webHidden/>
              </w:rPr>
              <w:fldChar w:fldCharType="separate"/>
            </w:r>
            <w:r>
              <w:rPr>
                <w:noProof/>
                <w:webHidden/>
              </w:rPr>
              <w:t>10</w:t>
            </w:r>
            <w:r>
              <w:rPr>
                <w:noProof/>
                <w:webHidden/>
              </w:rPr>
              <w:fldChar w:fldCharType="end"/>
            </w:r>
          </w:hyperlink>
        </w:p>
        <w:p w14:paraId="4B302E35" w14:textId="11246541" w:rsidR="00DF2B6D" w:rsidRDefault="00DF2B6D">
          <w:pPr>
            <w:pStyle w:val="TOC3"/>
            <w:tabs>
              <w:tab w:val="right" w:leader="dot" w:pos="10790"/>
            </w:tabs>
            <w:rPr>
              <w:rFonts w:eastAsiaTheme="minorEastAsia"/>
              <w:noProof/>
            </w:rPr>
          </w:pPr>
          <w:hyperlink w:anchor="_Toc63406029" w:history="1">
            <w:r w:rsidRPr="00B96B95">
              <w:rPr>
                <w:rStyle w:val="Hyperlink"/>
                <w:noProof/>
              </w:rPr>
              <w:t>2.5.5 Evacuation of the RTMC</w:t>
            </w:r>
            <w:r>
              <w:rPr>
                <w:noProof/>
                <w:webHidden/>
              </w:rPr>
              <w:tab/>
            </w:r>
            <w:r>
              <w:rPr>
                <w:noProof/>
                <w:webHidden/>
              </w:rPr>
              <w:fldChar w:fldCharType="begin"/>
            </w:r>
            <w:r>
              <w:rPr>
                <w:noProof/>
                <w:webHidden/>
              </w:rPr>
              <w:instrText xml:space="preserve"> PAGEREF _Toc63406029 \h </w:instrText>
            </w:r>
            <w:r>
              <w:rPr>
                <w:noProof/>
                <w:webHidden/>
              </w:rPr>
            </w:r>
            <w:r>
              <w:rPr>
                <w:noProof/>
                <w:webHidden/>
              </w:rPr>
              <w:fldChar w:fldCharType="separate"/>
            </w:r>
            <w:r>
              <w:rPr>
                <w:noProof/>
                <w:webHidden/>
              </w:rPr>
              <w:t>10</w:t>
            </w:r>
            <w:r>
              <w:rPr>
                <w:noProof/>
                <w:webHidden/>
              </w:rPr>
              <w:fldChar w:fldCharType="end"/>
            </w:r>
          </w:hyperlink>
        </w:p>
        <w:p w14:paraId="12697BED" w14:textId="41F6CABB" w:rsidR="00DF2B6D" w:rsidRDefault="00DF2B6D">
          <w:pPr>
            <w:pStyle w:val="TOC3"/>
            <w:tabs>
              <w:tab w:val="right" w:leader="dot" w:pos="10790"/>
            </w:tabs>
            <w:rPr>
              <w:rFonts w:eastAsiaTheme="minorEastAsia"/>
              <w:noProof/>
            </w:rPr>
          </w:pPr>
          <w:hyperlink w:anchor="_Toc63406030" w:history="1">
            <w:r w:rsidRPr="00B96B95">
              <w:rPr>
                <w:rStyle w:val="Hyperlink"/>
                <w:noProof/>
              </w:rPr>
              <w:t>2.5.6 FHP Regulations on RTMC / Communications Center Access</w:t>
            </w:r>
            <w:r>
              <w:rPr>
                <w:noProof/>
                <w:webHidden/>
              </w:rPr>
              <w:tab/>
            </w:r>
            <w:r>
              <w:rPr>
                <w:noProof/>
                <w:webHidden/>
              </w:rPr>
              <w:fldChar w:fldCharType="begin"/>
            </w:r>
            <w:r>
              <w:rPr>
                <w:noProof/>
                <w:webHidden/>
              </w:rPr>
              <w:instrText xml:space="preserve"> PAGEREF _Toc63406030 \h </w:instrText>
            </w:r>
            <w:r>
              <w:rPr>
                <w:noProof/>
                <w:webHidden/>
              </w:rPr>
            </w:r>
            <w:r>
              <w:rPr>
                <w:noProof/>
                <w:webHidden/>
              </w:rPr>
              <w:fldChar w:fldCharType="separate"/>
            </w:r>
            <w:r>
              <w:rPr>
                <w:noProof/>
                <w:webHidden/>
              </w:rPr>
              <w:t>11</w:t>
            </w:r>
            <w:r>
              <w:rPr>
                <w:noProof/>
                <w:webHidden/>
              </w:rPr>
              <w:fldChar w:fldCharType="end"/>
            </w:r>
          </w:hyperlink>
        </w:p>
        <w:p w14:paraId="73C3F050" w14:textId="50ACC348" w:rsidR="00DF2B6D" w:rsidRDefault="00DF2B6D">
          <w:pPr>
            <w:pStyle w:val="TOC3"/>
            <w:tabs>
              <w:tab w:val="right" w:leader="dot" w:pos="10790"/>
            </w:tabs>
            <w:rPr>
              <w:rFonts w:eastAsiaTheme="minorEastAsia"/>
              <w:noProof/>
            </w:rPr>
          </w:pPr>
          <w:hyperlink w:anchor="_Toc63406031" w:history="1">
            <w:r w:rsidRPr="00B96B95">
              <w:rPr>
                <w:rStyle w:val="Hyperlink"/>
                <w:noProof/>
              </w:rPr>
              <w:t>2.5.7 Smoking Policy</w:t>
            </w:r>
            <w:r>
              <w:rPr>
                <w:noProof/>
                <w:webHidden/>
              </w:rPr>
              <w:tab/>
            </w:r>
            <w:r>
              <w:rPr>
                <w:noProof/>
                <w:webHidden/>
              </w:rPr>
              <w:fldChar w:fldCharType="begin"/>
            </w:r>
            <w:r>
              <w:rPr>
                <w:noProof/>
                <w:webHidden/>
              </w:rPr>
              <w:instrText xml:space="preserve"> PAGEREF _Toc63406031 \h </w:instrText>
            </w:r>
            <w:r>
              <w:rPr>
                <w:noProof/>
                <w:webHidden/>
              </w:rPr>
            </w:r>
            <w:r>
              <w:rPr>
                <w:noProof/>
                <w:webHidden/>
              </w:rPr>
              <w:fldChar w:fldCharType="separate"/>
            </w:r>
            <w:r>
              <w:rPr>
                <w:noProof/>
                <w:webHidden/>
              </w:rPr>
              <w:t>12</w:t>
            </w:r>
            <w:r>
              <w:rPr>
                <w:noProof/>
                <w:webHidden/>
              </w:rPr>
              <w:fldChar w:fldCharType="end"/>
            </w:r>
          </w:hyperlink>
        </w:p>
        <w:p w14:paraId="3EE71643" w14:textId="0CA9CB88" w:rsidR="00DF2B6D" w:rsidRDefault="00DF2B6D">
          <w:pPr>
            <w:pStyle w:val="TOC3"/>
            <w:tabs>
              <w:tab w:val="right" w:leader="dot" w:pos="10790"/>
            </w:tabs>
            <w:rPr>
              <w:rFonts w:eastAsiaTheme="minorEastAsia"/>
              <w:noProof/>
            </w:rPr>
          </w:pPr>
          <w:hyperlink w:anchor="_Toc63406032" w:history="1">
            <w:r w:rsidRPr="00B96B95">
              <w:rPr>
                <w:rStyle w:val="Hyperlink"/>
                <w:noProof/>
              </w:rPr>
              <w:t>2.5.8 Drug-Free Workplace</w:t>
            </w:r>
            <w:r>
              <w:rPr>
                <w:noProof/>
                <w:webHidden/>
              </w:rPr>
              <w:tab/>
            </w:r>
            <w:r>
              <w:rPr>
                <w:noProof/>
                <w:webHidden/>
              </w:rPr>
              <w:fldChar w:fldCharType="begin"/>
            </w:r>
            <w:r>
              <w:rPr>
                <w:noProof/>
                <w:webHidden/>
              </w:rPr>
              <w:instrText xml:space="preserve"> PAGEREF _Toc63406032 \h </w:instrText>
            </w:r>
            <w:r>
              <w:rPr>
                <w:noProof/>
                <w:webHidden/>
              </w:rPr>
            </w:r>
            <w:r>
              <w:rPr>
                <w:noProof/>
                <w:webHidden/>
              </w:rPr>
              <w:fldChar w:fldCharType="separate"/>
            </w:r>
            <w:r>
              <w:rPr>
                <w:noProof/>
                <w:webHidden/>
              </w:rPr>
              <w:t>12</w:t>
            </w:r>
            <w:r>
              <w:rPr>
                <w:noProof/>
                <w:webHidden/>
              </w:rPr>
              <w:fldChar w:fldCharType="end"/>
            </w:r>
          </w:hyperlink>
        </w:p>
        <w:p w14:paraId="424DE314" w14:textId="618813CF" w:rsidR="00DF2B6D" w:rsidRDefault="00DF2B6D">
          <w:pPr>
            <w:pStyle w:val="TOC2"/>
            <w:tabs>
              <w:tab w:val="right" w:leader="dot" w:pos="10790"/>
            </w:tabs>
            <w:rPr>
              <w:rFonts w:eastAsiaTheme="minorEastAsia"/>
              <w:noProof/>
            </w:rPr>
          </w:pPr>
          <w:hyperlink w:anchor="_Toc63406033" w:history="1">
            <w:r w:rsidRPr="00B96B95">
              <w:rPr>
                <w:rStyle w:val="Hyperlink"/>
                <w:noProof/>
              </w:rPr>
              <w:t>2.6 FDOT Equipment Usage and Proprietorship</w:t>
            </w:r>
            <w:r>
              <w:rPr>
                <w:noProof/>
                <w:webHidden/>
              </w:rPr>
              <w:tab/>
            </w:r>
            <w:r>
              <w:rPr>
                <w:noProof/>
                <w:webHidden/>
              </w:rPr>
              <w:fldChar w:fldCharType="begin"/>
            </w:r>
            <w:r>
              <w:rPr>
                <w:noProof/>
                <w:webHidden/>
              </w:rPr>
              <w:instrText xml:space="preserve"> PAGEREF _Toc63406033 \h </w:instrText>
            </w:r>
            <w:r>
              <w:rPr>
                <w:noProof/>
                <w:webHidden/>
              </w:rPr>
            </w:r>
            <w:r>
              <w:rPr>
                <w:noProof/>
                <w:webHidden/>
              </w:rPr>
              <w:fldChar w:fldCharType="separate"/>
            </w:r>
            <w:r>
              <w:rPr>
                <w:noProof/>
                <w:webHidden/>
              </w:rPr>
              <w:t>12</w:t>
            </w:r>
            <w:r>
              <w:rPr>
                <w:noProof/>
                <w:webHidden/>
              </w:rPr>
              <w:fldChar w:fldCharType="end"/>
            </w:r>
          </w:hyperlink>
        </w:p>
        <w:p w14:paraId="410D4ED5" w14:textId="25D9EB6C" w:rsidR="00DF2B6D" w:rsidRDefault="00DF2B6D">
          <w:pPr>
            <w:pStyle w:val="TOC3"/>
            <w:tabs>
              <w:tab w:val="right" w:leader="dot" w:pos="10790"/>
            </w:tabs>
            <w:rPr>
              <w:rFonts w:eastAsiaTheme="minorEastAsia"/>
              <w:noProof/>
            </w:rPr>
          </w:pPr>
          <w:hyperlink w:anchor="_Toc63406034" w:history="1">
            <w:r w:rsidRPr="00B96B95">
              <w:rPr>
                <w:rStyle w:val="Hyperlink"/>
                <w:noProof/>
              </w:rPr>
              <w:t>2.6.1 Department’s Policy</w:t>
            </w:r>
            <w:r>
              <w:rPr>
                <w:noProof/>
                <w:webHidden/>
              </w:rPr>
              <w:tab/>
            </w:r>
            <w:r>
              <w:rPr>
                <w:noProof/>
                <w:webHidden/>
              </w:rPr>
              <w:fldChar w:fldCharType="begin"/>
            </w:r>
            <w:r>
              <w:rPr>
                <w:noProof/>
                <w:webHidden/>
              </w:rPr>
              <w:instrText xml:space="preserve"> PAGEREF _Toc63406034 \h </w:instrText>
            </w:r>
            <w:r>
              <w:rPr>
                <w:noProof/>
                <w:webHidden/>
              </w:rPr>
            </w:r>
            <w:r>
              <w:rPr>
                <w:noProof/>
                <w:webHidden/>
              </w:rPr>
              <w:fldChar w:fldCharType="separate"/>
            </w:r>
            <w:r>
              <w:rPr>
                <w:noProof/>
                <w:webHidden/>
              </w:rPr>
              <w:t>12</w:t>
            </w:r>
            <w:r>
              <w:rPr>
                <w:noProof/>
                <w:webHidden/>
              </w:rPr>
              <w:fldChar w:fldCharType="end"/>
            </w:r>
          </w:hyperlink>
        </w:p>
        <w:p w14:paraId="36960FAE" w14:textId="26CEA9A9" w:rsidR="00DF2B6D" w:rsidRDefault="00DF2B6D">
          <w:pPr>
            <w:pStyle w:val="TOC3"/>
            <w:tabs>
              <w:tab w:val="right" w:leader="dot" w:pos="10790"/>
            </w:tabs>
            <w:rPr>
              <w:rFonts w:eastAsiaTheme="minorEastAsia"/>
              <w:noProof/>
            </w:rPr>
          </w:pPr>
          <w:hyperlink w:anchor="_Toc63406035" w:history="1">
            <w:r w:rsidRPr="00B96B95">
              <w:rPr>
                <w:rStyle w:val="Hyperlink"/>
                <w:noProof/>
              </w:rPr>
              <w:t>2.6.2 Statement on External Devices</w:t>
            </w:r>
            <w:r>
              <w:rPr>
                <w:noProof/>
                <w:webHidden/>
              </w:rPr>
              <w:tab/>
            </w:r>
            <w:r>
              <w:rPr>
                <w:noProof/>
                <w:webHidden/>
              </w:rPr>
              <w:fldChar w:fldCharType="begin"/>
            </w:r>
            <w:r>
              <w:rPr>
                <w:noProof/>
                <w:webHidden/>
              </w:rPr>
              <w:instrText xml:space="preserve"> PAGEREF _Toc63406035 \h </w:instrText>
            </w:r>
            <w:r>
              <w:rPr>
                <w:noProof/>
                <w:webHidden/>
              </w:rPr>
            </w:r>
            <w:r>
              <w:rPr>
                <w:noProof/>
                <w:webHidden/>
              </w:rPr>
              <w:fldChar w:fldCharType="separate"/>
            </w:r>
            <w:r>
              <w:rPr>
                <w:noProof/>
                <w:webHidden/>
              </w:rPr>
              <w:t>12</w:t>
            </w:r>
            <w:r>
              <w:rPr>
                <w:noProof/>
                <w:webHidden/>
              </w:rPr>
              <w:fldChar w:fldCharType="end"/>
            </w:r>
          </w:hyperlink>
        </w:p>
        <w:p w14:paraId="35E458EF" w14:textId="4D9200D2" w:rsidR="00DF2B6D" w:rsidRDefault="00DF2B6D">
          <w:pPr>
            <w:pStyle w:val="TOC3"/>
            <w:tabs>
              <w:tab w:val="right" w:leader="dot" w:pos="10790"/>
            </w:tabs>
            <w:rPr>
              <w:rFonts w:eastAsiaTheme="minorEastAsia"/>
              <w:noProof/>
            </w:rPr>
          </w:pPr>
          <w:hyperlink w:anchor="_Toc63406036" w:history="1">
            <w:r w:rsidRPr="00B96B95">
              <w:rPr>
                <w:rStyle w:val="Hyperlink"/>
                <w:noProof/>
              </w:rPr>
              <w:t>2.6.3 Computer and Internet Policy</w:t>
            </w:r>
            <w:r>
              <w:rPr>
                <w:noProof/>
                <w:webHidden/>
              </w:rPr>
              <w:tab/>
            </w:r>
            <w:r>
              <w:rPr>
                <w:noProof/>
                <w:webHidden/>
              </w:rPr>
              <w:fldChar w:fldCharType="begin"/>
            </w:r>
            <w:r>
              <w:rPr>
                <w:noProof/>
                <w:webHidden/>
              </w:rPr>
              <w:instrText xml:space="preserve"> PAGEREF _Toc63406036 \h </w:instrText>
            </w:r>
            <w:r>
              <w:rPr>
                <w:noProof/>
                <w:webHidden/>
              </w:rPr>
            </w:r>
            <w:r>
              <w:rPr>
                <w:noProof/>
                <w:webHidden/>
              </w:rPr>
              <w:fldChar w:fldCharType="separate"/>
            </w:r>
            <w:r>
              <w:rPr>
                <w:noProof/>
                <w:webHidden/>
              </w:rPr>
              <w:t>12</w:t>
            </w:r>
            <w:r>
              <w:rPr>
                <w:noProof/>
                <w:webHidden/>
              </w:rPr>
              <w:fldChar w:fldCharType="end"/>
            </w:r>
          </w:hyperlink>
        </w:p>
        <w:p w14:paraId="143490AF" w14:textId="70EEE0CC" w:rsidR="00DF2B6D" w:rsidRDefault="00DF2B6D">
          <w:pPr>
            <w:pStyle w:val="TOC3"/>
            <w:tabs>
              <w:tab w:val="right" w:leader="dot" w:pos="10790"/>
            </w:tabs>
            <w:rPr>
              <w:rFonts w:eastAsiaTheme="minorEastAsia"/>
              <w:noProof/>
            </w:rPr>
          </w:pPr>
          <w:hyperlink w:anchor="_Toc63406037" w:history="1">
            <w:r w:rsidRPr="00B96B95">
              <w:rPr>
                <w:rStyle w:val="Hyperlink"/>
                <w:noProof/>
              </w:rPr>
              <w:t>2.6.4 Florida Statute 119: Florida’s Public Records Law</w:t>
            </w:r>
            <w:r>
              <w:rPr>
                <w:noProof/>
                <w:webHidden/>
              </w:rPr>
              <w:tab/>
            </w:r>
            <w:r>
              <w:rPr>
                <w:noProof/>
                <w:webHidden/>
              </w:rPr>
              <w:fldChar w:fldCharType="begin"/>
            </w:r>
            <w:r>
              <w:rPr>
                <w:noProof/>
                <w:webHidden/>
              </w:rPr>
              <w:instrText xml:space="preserve"> PAGEREF _Toc63406037 \h </w:instrText>
            </w:r>
            <w:r>
              <w:rPr>
                <w:noProof/>
                <w:webHidden/>
              </w:rPr>
            </w:r>
            <w:r>
              <w:rPr>
                <w:noProof/>
                <w:webHidden/>
              </w:rPr>
              <w:fldChar w:fldCharType="separate"/>
            </w:r>
            <w:r>
              <w:rPr>
                <w:noProof/>
                <w:webHidden/>
              </w:rPr>
              <w:t>13</w:t>
            </w:r>
            <w:r>
              <w:rPr>
                <w:noProof/>
                <w:webHidden/>
              </w:rPr>
              <w:fldChar w:fldCharType="end"/>
            </w:r>
          </w:hyperlink>
        </w:p>
        <w:p w14:paraId="3F9F4478" w14:textId="4FCE5075" w:rsidR="00DF2B6D" w:rsidRDefault="00DF2B6D">
          <w:pPr>
            <w:pStyle w:val="TOC3"/>
            <w:tabs>
              <w:tab w:val="right" w:leader="dot" w:pos="10790"/>
            </w:tabs>
            <w:rPr>
              <w:rFonts w:eastAsiaTheme="minorEastAsia"/>
              <w:noProof/>
            </w:rPr>
          </w:pPr>
          <w:hyperlink w:anchor="_Toc63406038" w:history="1">
            <w:r w:rsidRPr="00B96B95">
              <w:rPr>
                <w:rStyle w:val="Hyperlink"/>
                <w:noProof/>
              </w:rPr>
              <w:t>2.6.5 Contact with the Media and the Public</w:t>
            </w:r>
            <w:r>
              <w:rPr>
                <w:noProof/>
                <w:webHidden/>
              </w:rPr>
              <w:tab/>
            </w:r>
            <w:r>
              <w:rPr>
                <w:noProof/>
                <w:webHidden/>
              </w:rPr>
              <w:fldChar w:fldCharType="begin"/>
            </w:r>
            <w:r>
              <w:rPr>
                <w:noProof/>
                <w:webHidden/>
              </w:rPr>
              <w:instrText xml:space="preserve"> PAGEREF _Toc63406038 \h </w:instrText>
            </w:r>
            <w:r>
              <w:rPr>
                <w:noProof/>
                <w:webHidden/>
              </w:rPr>
            </w:r>
            <w:r>
              <w:rPr>
                <w:noProof/>
                <w:webHidden/>
              </w:rPr>
              <w:fldChar w:fldCharType="separate"/>
            </w:r>
            <w:r>
              <w:rPr>
                <w:noProof/>
                <w:webHidden/>
              </w:rPr>
              <w:t>13</w:t>
            </w:r>
            <w:r>
              <w:rPr>
                <w:noProof/>
                <w:webHidden/>
              </w:rPr>
              <w:fldChar w:fldCharType="end"/>
            </w:r>
          </w:hyperlink>
        </w:p>
        <w:p w14:paraId="5C128097" w14:textId="71340095" w:rsidR="00DF2B6D" w:rsidRDefault="00DF2B6D">
          <w:pPr>
            <w:pStyle w:val="TOC2"/>
            <w:tabs>
              <w:tab w:val="right" w:leader="dot" w:pos="10790"/>
            </w:tabs>
            <w:rPr>
              <w:rFonts w:eastAsiaTheme="minorEastAsia"/>
              <w:noProof/>
            </w:rPr>
          </w:pPr>
          <w:hyperlink w:anchor="_Toc63406039" w:history="1">
            <w:r w:rsidRPr="00B96B95">
              <w:rPr>
                <w:rStyle w:val="Hyperlink"/>
                <w:noProof/>
              </w:rPr>
              <w:t>2.7 Personnel Decorum</w:t>
            </w:r>
            <w:r>
              <w:rPr>
                <w:noProof/>
                <w:webHidden/>
              </w:rPr>
              <w:tab/>
            </w:r>
            <w:r>
              <w:rPr>
                <w:noProof/>
                <w:webHidden/>
              </w:rPr>
              <w:fldChar w:fldCharType="begin"/>
            </w:r>
            <w:r>
              <w:rPr>
                <w:noProof/>
                <w:webHidden/>
              </w:rPr>
              <w:instrText xml:space="preserve"> PAGEREF _Toc63406039 \h </w:instrText>
            </w:r>
            <w:r>
              <w:rPr>
                <w:noProof/>
                <w:webHidden/>
              </w:rPr>
            </w:r>
            <w:r>
              <w:rPr>
                <w:noProof/>
                <w:webHidden/>
              </w:rPr>
              <w:fldChar w:fldCharType="separate"/>
            </w:r>
            <w:r>
              <w:rPr>
                <w:noProof/>
                <w:webHidden/>
              </w:rPr>
              <w:t>14</w:t>
            </w:r>
            <w:r>
              <w:rPr>
                <w:noProof/>
                <w:webHidden/>
              </w:rPr>
              <w:fldChar w:fldCharType="end"/>
            </w:r>
          </w:hyperlink>
        </w:p>
        <w:p w14:paraId="4CDC0842" w14:textId="39268F1D" w:rsidR="00DF2B6D" w:rsidRDefault="00DF2B6D">
          <w:pPr>
            <w:pStyle w:val="TOC3"/>
            <w:tabs>
              <w:tab w:val="right" w:leader="dot" w:pos="10790"/>
            </w:tabs>
            <w:rPr>
              <w:rFonts w:eastAsiaTheme="minorEastAsia"/>
              <w:noProof/>
            </w:rPr>
          </w:pPr>
          <w:hyperlink w:anchor="_Toc63406040" w:history="1">
            <w:r w:rsidRPr="00B96B95">
              <w:rPr>
                <w:rStyle w:val="Hyperlink"/>
                <w:noProof/>
              </w:rPr>
              <w:t>2.7.1 Appearance Guidelines</w:t>
            </w:r>
            <w:r>
              <w:rPr>
                <w:noProof/>
                <w:webHidden/>
              </w:rPr>
              <w:tab/>
            </w:r>
            <w:r>
              <w:rPr>
                <w:noProof/>
                <w:webHidden/>
              </w:rPr>
              <w:fldChar w:fldCharType="begin"/>
            </w:r>
            <w:r>
              <w:rPr>
                <w:noProof/>
                <w:webHidden/>
              </w:rPr>
              <w:instrText xml:space="preserve"> PAGEREF _Toc63406040 \h </w:instrText>
            </w:r>
            <w:r>
              <w:rPr>
                <w:noProof/>
                <w:webHidden/>
              </w:rPr>
            </w:r>
            <w:r>
              <w:rPr>
                <w:noProof/>
                <w:webHidden/>
              </w:rPr>
              <w:fldChar w:fldCharType="separate"/>
            </w:r>
            <w:r>
              <w:rPr>
                <w:noProof/>
                <w:webHidden/>
              </w:rPr>
              <w:t>14</w:t>
            </w:r>
            <w:r>
              <w:rPr>
                <w:noProof/>
                <w:webHidden/>
              </w:rPr>
              <w:fldChar w:fldCharType="end"/>
            </w:r>
          </w:hyperlink>
        </w:p>
        <w:p w14:paraId="303598EE" w14:textId="1B81759B" w:rsidR="00DF2B6D" w:rsidRDefault="00DF2B6D">
          <w:pPr>
            <w:pStyle w:val="TOC3"/>
            <w:tabs>
              <w:tab w:val="right" w:leader="dot" w:pos="10790"/>
            </w:tabs>
            <w:rPr>
              <w:rFonts w:eastAsiaTheme="minorEastAsia"/>
              <w:noProof/>
            </w:rPr>
          </w:pPr>
          <w:hyperlink w:anchor="_Toc63406041" w:history="1">
            <w:r w:rsidRPr="00B96B95">
              <w:rPr>
                <w:rStyle w:val="Hyperlink"/>
                <w:noProof/>
              </w:rPr>
              <w:t>2.7.2 Behavioral Policy</w:t>
            </w:r>
            <w:r>
              <w:rPr>
                <w:noProof/>
                <w:webHidden/>
              </w:rPr>
              <w:tab/>
            </w:r>
            <w:r>
              <w:rPr>
                <w:noProof/>
                <w:webHidden/>
              </w:rPr>
              <w:fldChar w:fldCharType="begin"/>
            </w:r>
            <w:r>
              <w:rPr>
                <w:noProof/>
                <w:webHidden/>
              </w:rPr>
              <w:instrText xml:space="preserve"> PAGEREF _Toc63406041 \h </w:instrText>
            </w:r>
            <w:r>
              <w:rPr>
                <w:noProof/>
                <w:webHidden/>
              </w:rPr>
            </w:r>
            <w:r>
              <w:rPr>
                <w:noProof/>
                <w:webHidden/>
              </w:rPr>
              <w:fldChar w:fldCharType="separate"/>
            </w:r>
            <w:r>
              <w:rPr>
                <w:noProof/>
                <w:webHidden/>
              </w:rPr>
              <w:t>14</w:t>
            </w:r>
            <w:r>
              <w:rPr>
                <w:noProof/>
                <w:webHidden/>
              </w:rPr>
              <w:fldChar w:fldCharType="end"/>
            </w:r>
          </w:hyperlink>
        </w:p>
        <w:p w14:paraId="1338AAD8" w14:textId="5001DA5B" w:rsidR="00DF2B6D" w:rsidRDefault="00DF2B6D">
          <w:pPr>
            <w:pStyle w:val="TOC3"/>
            <w:tabs>
              <w:tab w:val="right" w:leader="dot" w:pos="10790"/>
            </w:tabs>
            <w:rPr>
              <w:rFonts w:eastAsiaTheme="minorEastAsia"/>
              <w:noProof/>
            </w:rPr>
          </w:pPr>
          <w:hyperlink w:anchor="_Toc63406042" w:history="1">
            <w:r w:rsidRPr="00B96B95">
              <w:rPr>
                <w:rStyle w:val="Hyperlink"/>
                <w:noProof/>
              </w:rPr>
              <w:t>2.7.3 ICM Staff Conduct</w:t>
            </w:r>
            <w:r>
              <w:rPr>
                <w:noProof/>
                <w:webHidden/>
              </w:rPr>
              <w:tab/>
            </w:r>
            <w:r>
              <w:rPr>
                <w:noProof/>
                <w:webHidden/>
              </w:rPr>
              <w:fldChar w:fldCharType="begin"/>
            </w:r>
            <w:r>
              <w:rPr>
                <w:noProof/>
                <w:webHidden/>
              </w:rPr>
              <w:instrText xml:space="preserve"> PAGEREF _Toc63406042 \h </w:instrText>
            </w:r>
            <w:r>
              <w:rPr>
                <w:noProof/>
                <w:webHidden/>
              </w:rPr>
            </w:r>
            <w:r>
              <w:rPr>
                <w:noProof/>
                <w:webHidden/>
              </w:rPr>
              <w:fldChar w:fldCharType="separate"/>
            </w:r>
            <w:r>
              <w:rPr>
                <w:noProof/>
                <w:webHidden/>
              </w:rPr>
              <w:t>15</w:t>
            </w:r>
            <w:r>
              <w:rPr>
                <w:noProof/>
                <w:webHidden/>
              </w:rPr>
              <w:fldChar w:fldCharType="end"/>
            </w:r>
          </w:hyperlink>
        </w:p>
        <w:p w14:paraId="7FFEE5C6" w14:textId="0501D3D3" w:rsidR="00DF2B6D" w:rsidRDefault="00DF2B6D">
          <w:pPr>
            <w:pStyle w:val="TOC3"/>
            <w:tabs>
              <w:tab w:val="right" w:leader="dot" w:pos="10790"/>
            </w:tabs>
            <w:rPr>
              <w:rFonts w:eastAsiaTheme="minorEastAsia"/>
              <w:noProof/>
            </w:rPr>
          </w:pPr>
          <w:hyperlink w:anchor="_Toc63406043" w:history="1">
            <w:r w:rsidRPr="00B96B95">
              <w:rPr>
                <w:rStyle w:val="Hyperlink"/>
                <w:noProof/>
              </w:rPr>
              <w:t>2.7.4 Personal Electronics Policy</w:t>
            </w:r>
            <w:r>
              <w:rPr>
                <w:noProof/>
                <w:webHidden/>
              </w:rPr>
              <w:tab/>
            </w:r>
            <w:r>
              <w:rPr>
                <w:noProof/>
                <w:webHidden/>
              </w:rPr>
              <w:fldChar w:fldCharType="begin"/>
            </w:r>
            <w:r>
              <w:rPr>
                <w:noProof/>
                <w:webHidden/>
              </w:rPr>
              <w:instrText xml:space="preserve"> PAGEREF _Toc63406043 \h </w:instrText>
            </w:r>
            <w:r>
              <w:rPr>
                <w:noProof/>
                <w:webHidden/>
              </w:rPr>
            </w:r>
            <w:r>
              <w:rPr>
                <w:noProof/>
                <w:webHidden/>
              </w:rPr>
              <w:fldChar w:fldCharType="separate"/>
            </w:r>
            <w:r>
              <w:rPr>
                <w:noProof/>
                <w:webHidden/>
              </w:rPr>
              <w:t>15</w:t>
            </w:r>
            <w:r>
              <w:rPr>
                <w:noProof/>
                <w:webHidden/>
              </w:rPr>
              <w:fldChar w:fldCharType="end"/>
            </w:r>
          </w:hyperlink>
        </w:p>
        <w:p w14:paraId="70C1DDCE" w14:textId="6A121A4A" w:rsidR="00DF2B6D" w:rsidRDefault="00DF2B6D">
          <w:pPr>
            <w:pStyle w:val="TOC3"/>
            <w:tabs>
              <w:tab w:val="right" w:leader="dot" w:pos="10790"/>
            </w:tabs>
            <w:rPr>
              <w:rFonts w:eastAsiaTheme="minorEastAsia"/>
              <w:noProof/>
            </w:rPr>
          </w:pPr>
          <w:hyperlink w:anchor="_Toc63406044" w:history="1">
            <w:r w:rsidRPr="00B96B95">
              <w:rPr>
                <w:rStyle w:val="Hyperlink"/>
                <w:noProof/>
              </w:rPr>
              <w:t>2.7.5 Telephone Etiquette</w:t>
            </w:r>
            <w:r>
              <w:rPr>
                <w:noProof/>
                <w:webHidden/>
              </w:rPr>
              <w:tab/>
            </w:r>
            <w:r>
              <w:rPr>
                <w:noProof/>
                <w:webHidden/>
              </w:rPr>
              <w:fldChar w:fldCharType="begin"/>
            </w:r>
            <w:r>
              <w:rPr>
                <w:noProof/>
                <w:webHidden/>
              </w:rPr>
              <w:instrText xml:space="preserve"> PAGEREF _Toc63406044 \h </w:instrText>
            </w:r>
            <w:r>
              <w:rPr>
                <w:noProof/>
                <w:webHidden/>
              </w:rPr>
            </w:r>
            <w:r>
              <w:rPr>
                <w:noProof/>
                <w:webHidden/>
              </w:rPr>
              <w:fldChar w:fldCharType="separate"/>
            </w:r>
            <w:r>
              <w:rPr>
                <w:noProof/>
                <w:webHidden/>
              </w:rPr>
              <w:t>16</w:t>
            </w:r>
            <w:r>
              <w:rPr>
                <w:noProof/>
                <w:webHidden/>
              </w:rPr>
              <w:fldChar w:fldCharType="end"/>
            </w:r>
          </w:hyperlink>
        </w:p>
        <w:p w14:paraId="586711DC" w14:textId="7C7E1F60" w:rsidR="00DF2B6D" w:rsidRDefault="00DF2B6D">
          <w:pPr>
            <w:pStyle w:val="TOC3"/>
            <w:tabs>
              <w:tab w:val="right" w:leader="dot" w:pos="10790"/>
            </w:tabs>
            <w:rPr>
              <w:rFonts w:eastAsiaTheme="minorEastAsia"/>
              <w:noProof/>
            </w:rPr>
          </w:pPr>
          <w:hyperlink w:anchor="_Toc63406045" w:history="1">
            <w:r w:rsidRPr="00B96B95">
              <w:rPr>
                <w:rStyle w:val="Hyperlink"/>
                <w:noProof/>
              </w:rPr>
              <w:t>2.7.6 Attendance Policy</w:t>
            </w:r>
            <w:r>
              <w:rPr>
                <w:noProof/>
                <w:webHidden/>
              </w:rPr>
              <w:tab/>
            </w:r>
            <w:r>
              <w:rPr>
                <w:noProof/>
                <w:webHidden/>
              </w:rPr>
              <w:fldChar w:fldCharType="begin"/>
            </w:r>
            <w:r>
              <w:rPr>
                <w:noProof/>
                <w:webHidden/>
              </w:rPr>
              <w:instrText xml:space="preserve"> PAGEREF _Toc63406045 \h </w:instrText>
            </w:r>
            <w:r>
              <w:rPr>
                <w:noProof/>
                <w:webHidden/>
              </w:rPr>
            </w:r>
            <w:r>
              <w:rPr>
                <w:noProof/>
                <w:webHidden/>
              </w:rPr>
              <w:fldChar w:fldCharType="separate"/>
            </w:r>
            <w:r>
              <w:rPr>
                <w:noProof/>
                <w:webHidden/>
              </w:rPr>
              <w:t>16</w:t>
            </w:r>
            <w:r>
              <w:rPr>
                <w:noProof/>
                <w:webHidden/>
              </w:rPr>
              <w:fldChar w:fldCharType="end"/>
            </w:r>
          </w:hyperlink>
        </w:p>
        <w:p w14:paraId="0524FFAA" w14:textId="42B432C7" w:rsidR="00DF2B6D" w:rsidRDefault="00DF2B6D">
          <w:pPr>
            <w:pStyle w:val="TOC2"/>
            <w:tabs>
              <w:tab w:val="right" w:leader="dot" w:pos="10790"/>
            </w:tabs>
            <w:rPr>
              <w:rFonts w:eastAsiaTheme="minorEastAsia"/>
              <w:noProof/>
            </w:rPr>
          </w:pPr>
          <w:hyperlink w:anchor="_Toc63406046" w:history="1">
            <w:r w:rsidRPr="00B96B95">
              <w:rPr>
                <w:rStyle w:val="Hyperlink"/>
                <w:noProof/>
              </w:rPr>
              <w:t>2.8 Operational Account Access</w:t>
            </w:r>
            <w:r>
              <w:rPr>
                <w:noProof/>
                <w:webHidden/>
              </w:rPr>
              <w:tab/>
            </w:r>
            <w:r>
              <w:rPr>
                <w:noProof/>
                <w:webHidden/>
              </w:rPr>
              <w:fldChar w:fldCharType="begin"/>
            </w:r>
            <w:r>
              <w:rPr>
                <w:noProof/>
                <w:webHidden/>
              </w:rPr>
              <w:instrText xml:space="preserve"> PAGEREF _Toc63406046 \h </w:instrText>
            </w:r>
            <w:r>
              <w:rPr>
                <w:noProof/>
                <w:webHidden/>
              </w:rPr>
            </w:r>
            <w:r>
              <w:rPr>
                <w:noProof/>
                <w:webHidden/>
              </w:rPr>
              <w:fldChar w:fldCharType="separate"/>
            </w:r>
            <w:r>
              <w:rPr>
                <w:noProof/>
                <w:webHidden/>
              </w:rPr>
              <w:t>16</w:t>
            </w:r>
            <w:r>
              <w:rPr>
                <w:noProof/>
                <w:webHidden/>
              </w:rPr>
              <w:fldChar w:fldCharType="end"/>
            </w:r>
          </w:hyperlink>
        </w:p>
        <w:p w14:paraId="7770CEF5" w14:textId="7A0BDEBB" w:rsidR="00DF2B6D" w:rsidRDefault="00DF2B6D">
          <w:pPr>
            <w:pStyle w:val="TOC1"/>
            <w:tabs>
              <w:tab w:val="right" w:leader="dot" w:pos="10790"/>
            </w:tabs>
            <w:rPr>
              <w:rFonts w:eastAsiaTheme="minorEastAsia"/>
              <w:noProof/>
            </w:rPr>
          </w:pPr>
          <w:hyperlink w:anchor="_Toc63406047" w:history="1">
            <w:r w:rsidRPr="00B96B95">
              <w:rPr>
                <w:rStyle w:val="Hyperlink"/>
                <w:noProof/>
              </w:rPr>
              <w:t>3. Integrated Corridor Management</w:t>
            </w:r>
            <w:r>
              <w:rPr>
                <w:noProof/>
                <w:webHidden/>
              </w:rPr>
              <w:tab/>
            </w:r>
            <w:r>
              <w:rPr>
                <w:noProof/>
                <w:webHidden/>
              </w:rPr>
              <w:fldChar w:fldCharType="begin"/>
            </w:r>
            <w:r>
              <w:rPr>
                <w:noProof/>
                <w:webHidden/>
              </w:rPr>
              <w:instrText xml:space="preserve"> PAGEREF _Toc63406047 \h </w:instrText>
            </w:r>
            <w:r>
              <w:rPr>
                <w:noProof/>
                <w:webHidden/>
              </w:rPr>
            </w:r>
            <w:r>
              <w:rPr>
                <w:noProof/>
                <w:webHidden/>
              </w:rPr>
              <w:fldChar w:fldCharType="separate"/>
            </w:r>
            <w:r>
              <w:rPr>
                <w:noProof/>
                <w:webHidden/>
              </w:rPr>
              <w:t>18</w:t>
            </w:r>
            <w:r>
              <w:rPr>
                <w:noProof/>
                <w:webHidden/>
              </w:rPr>
              <w:fldChar w:fldCharType="end"/>
            </w:r>
          </w:hyperlink>
        </w:p>
        <w:p w14:paraId="3DC081AB" w14:textId="6D529468" w:rsidR="00DF2B6D" w:rsidRDefault="00DF2B6D">
          <w:pPr>
            <w:pStyle w:val="TOC2"/>
            <w:tabs>
              <w:tab w:val="right" w:leader="dot" w:pos="10790"/>
            </w:tabs>
            <w:rPr>
              <w:rFonts w:eastAsiaTheme="minorEastAsia"/>
              <w:noProof/>
            </w:rPr>
          </w:pPr>
          <w:hyperlink w:anchor="_Toc63406048" w:history="1">
            <w:r w:rsidRPr="00B96B95">
              <w:rPr>
                <w:rStyle w:val="Hyperlink"/>
                <w:noProof/>
              </w:rPr>
              <w:t>3.1 Freeway Operations</w:t>
            </w:r>
            <w:r>
              <w:rPr>
                <w:noProof/>
                <w:webHidden/>
              </w:rPr>
              <w:tab/>
            </w:r>
            <w:r>
              <w:rPr>
                <w:noProof/>
                <w:webHidden/>
              </w:rPr>
              <w:fldChar w:fldCharType="begin"/>
            </w:r>
            <w:r>
              <w:rPr>
                <w:noProof/>
                <w:webHidden/>
              </w:rPr>
              <w:instrText xml:space="preserve"> PAGEREF _Toc63406048 \h </w:instrText>
            </w:r>
            <w:r>
              <w:rPr>
                <w:noProof/>
                <w:webHidden/>
              </w:rPr>
            </w:r>
            <w:r>
              <w:rPr>
                <w:noProof/>
                <w:webHidden/>
              </w:rPr>
              <w:fldChar w:fldCharType="separate"/>
            </w:r>
            <w:r>
              <w:rPr>
                <w:noProof/>
                <w:webHidden/>
              </w:rPr>
              <w:t>18</w:t>
            </w:r>
            <w:r>
              <w:rPr>
                <w:noProof/>
                <w:webHidden/>
              </w:rPr>
              <w:fldChar w:fldCharType="end"/>
            </w:r>
          </w:hyperlink>
        </w:p>
        <w:p w14:paraId="1D3B4FEB" w14:textId="2672998D" w:rsidR="00DF2B6D" w:rsidRDefault="00DF2B6D">
          <w:pPr>
            <w:pStyle w:val="TOC2"/>
            <w:tabs>
              <w:tab w:val="right" w:leader="dot" w:pos="10790"/>
            </w:tabs>
            <w:rPr>
              <w:rFonts w:eastAsiaTheme="minorEastAsia"/>
              <w:noProof/>
            </w:rPr>
          </w:pPr>
          <w:hyperlink w:anchor="_Toc63406049" w:history="1">
            <w:r w:rsidRPr="00B96B95">
              <w:rPr>
                <w:rStyle w:val="Hyperlink"/>
                <w:noProof/>
              </w:rPr>
              <w:t>3.2 Arterial Operations</w:t>
            </w:r>
            <w:r>
              <w:rPr>
                <w:noProof/>
                <w:webHidden/>
              </w:rPr>
              <w:tab/>
            </w:r>
            <w:r>
              <w:rPr>
                <w:noProof/>
                <w:webHidden/>
              </w:rPr>
              <w:fldChar w:fldCharType="begin"/>
            </w:r>
            <w:r>
              <w:rPr>
                <w:noProof/>
                <w:webHidden/>
              </w:rPr>
              <w:instrText xml:space="preserve"> PAGEREF _Toc63406049 \h </w:instrText>
            </w:r>
            <w:r>
              <w:rPr>
                <w:noProof/>
                <w:webHidden/>
              </w:rPr>
            </w:r>
            <w:r>
              <w:rPr>
                <w:noProof/>
                <w:webHidden/>
              </w:rPr>
              <w:fldChar w:fldCharType="separate"/>
            </w:r>
            <w:r>
              <w:rPr>
                <w:noProof/>
                <w:webHidden/>
              </w:rPr>
              <w:t>18</w:t>
            </w:r>
            <w:r>
              <w:rPr>
                <w:noProof/>
                <w:webHidden/>
              </w:rPr>
              <w:fldChar w:fldCharType="end"/>
            </w:r>
          </w:hyperlink>
        </w:p>
        <w:p w14:paraId="0775B933" w14:textId="562E4221" w:rsidR="00DF2B6D" w:rsidRDefault="00DF2B6D">
          <w:pPr>
            <w:pStyle w:val="TOC2"/>
            <w:tabs>
              <w:tab w:val="right" w:leader="dot" w:pos="10790"/>
            </w:tabs>
            <w:rPr>
              <w:rFonts w:eastAsiaTheme="minorEastAsia"/>
              <w:noProof/>
            </w:rPr>
          </w:pPr>
          <w:hyperlink w:anchor="_Toc63406050" w:history="1">
            <w:r w:rsidRPr="00B96B95">
              <w:rPr>
                <w:rStyle w:val="Hyperlink"/>
                <w:noProof/>
              </w:rPr>
              <w:t>3.3 Express Lanes Operations</w:t>
            </w:r>
            <w:r>
              <w:rPr>
                <w:noProof/>
                <w:webHidden/>
              </w:rPr>
              <w:tab/>
            </w:r>
            <w:r>
              <w:rPr>
                <w:noProof/>
                <w:webHidden/>
              </w:rPr>
              <w:fldChar w:fldCharType="begin"/>
            </w:r>
            <w:r>
              <w:rPr>
                <w:noProof/>
                <w:webHidden/>
              </w:rPr>
              <w:instrText xml:space="preserve"> PAGEREF _Toc63406050 \h </w:instrText>
            </w:r>
            <w:r>
              <w:rPr>
                <w:noProof/>
                <w:webHidden/>
              </w:rPr>
            </w:r>
            <w:r>
              <w:rPr>
                <w:noProof/>
                <w:webHidden/>
              </w:rPr>
              <w:fldChar w:fldCharType="separate"/>
            </w:r>
            <w:r>
              <w:rPr>
                <w:noProof/>
                <w:webHidden/>
              </w:rPr>
              <w:t>18</w:t>
            </w:r>
            <w:r>
              <w:rPr>
                <w:noProof/>
                <w:webHidden/>
              </w:rPr>
              <w:fldChar w:fldCharType="end"/>
            </w:r>
          </w:hyperlink>
        </w:p>
        <w:p w14:paraId="4A4E904D" w14:textId="5A9BA6DF" w:rsidR="00DF2B6D" w:rsidRDefault="00DF2B6D">
          <w:pPr>
            <w:pStyle w:val="TOC2"/>
            <w:tabs>
              <w:tab w:val="right" w:leader="dot" w:pos="10790"/>
            </w:tabs>
            <w:rPr>
              <w:rFonts w:eastAsiaTheme="minorEastAsia"/>
              <w:noProof/>
            </w:rPr>
          </w:pPr>
          <w:hyperlink w:anchor="_Toc63406051" w:history="1">
            <w:r w:rsidRPr="00B96B95">
              <w:rPr>
                <w:rStyle w:val="Hyperlink"/>
                <w:noProof/>
              </w:rPr>
              <w:t>3.4 Traffic Incident Management</w:t>
            </w:r>
            <w:r>
              <w:rPr>
                <w:noProof/>
                <w:webHidden/>
              </w:rPr>
              <w:tab/>
            </w:r>
            <w:r>
              <w:rPr>
                <w:noProof/>
                <w:webHidden/>
              </w:rPr>
              <w:fldChar w:fldCharType="begin"/>
            </w:r>
            <w:r>
              <w:rPr>
                <w:noProof/>
                <w:webHidden/>
              </w:rPr>
              <w:instrText xml:space="preserve"> PAGEREF _Toc63406051 \h </w:instrText>
            </w:r>
            <w:r>
              <w:rPr>
                <w:noProof/>
                <w:webHidden/>
              </w:rPr>
            </w:r>
            <w:r>
              <w:rPr>
                <w:noProof/>
                <w:webHidden/>
              </w:rPr>
              <w:fldChar w:fldCharType="separate"/>
            </w:r>
            <w:r>
              <w:rPr>
                <w:noProof/>
                <w:webHidden/>
              </w:rPr>
              <w:t>19</w:t>
            </w:r>
            <w:r>
              <w:rPr>
                <w:noProof/>
                <w:webHidden/>
              </w:rPr>
              <w:fldChar w:fldCharType="end"/>
            </w:r>
          </w:hyperlink>
        </w:p>
        <w:p w14:paraId="4302AB58" w14:textId="7FD30595" w:rsidR="00DF2B6D" w:rsidRDefault="00DF2B6D">
          <w:pPr>
            <w:pStyle w:val="TOC3"/>
            <w:tabs>
              <w:tab w:val="right" w:leader="dot" w:pos="10790"/>
            </w:tabs>
            <w:rPr>
              <w:rFonts w:eastAsiaTheme="minorEastAsia"/>
              <w:noProof/>
            </w:rPr>
          </w:pPr>
          <w:hyperlink w:anchor="_Toc63406052" w:history="1">
            <w:r w:rsidRPr="00B96B95">
              <w:rPr>
                <w:rStyle w:val="Hyperlink"/>
                <w:noProof/>
              </w:rPr>
              <w:t>3.4.1 Benefits of TIM</w:t>
            </w:r>
            <w:r>
              <w:rPr>
                <w:noProof/>
                <w:webHidden/>
              </w:rPr>
              <w:tab/>
            </w:r>
            <w:r>
              <w:rPr>
                <w:noProof/>
                <w:webHidden/>
              </w:rPr>
              <w:fldChar w:fldCharType="begin"/>
            </w:r>
            <w:r>
              <w:rPr>
                <w:noProof/>
                <w:webHidden/>
              </w:rPr>
              <w:instrText xml:space="preserve"> PAGEREF _Toc63406052 \h </w:instrText>
            </w:r>
            <w:r>
              <w:rPr>
                <w:noProof/>
                <w:webHidden/>
              </w:rPr>
            </w:r>
            <w:r>
              <w:rPr>
                <w:noProof/>
                <w:webHidden/>
              </w:rPr>
              <w:fldChar w:fldCharType="separate"/>
            </w:r>
            <w:r>
              <w:rPr>
                <w:noProof/>
                <w:webHidden/>
              </w:rPr>
              <w:t>19</w:t>
            </w:r>
            <w:r>
              <w:rPr>
                <w:noProof/>
                <w:webHidden/>
              </w:rPr>
              <w:fldChar w:fldCharType="end"/>
            </w:r>
          </w:hyperlink>
        </w:p>
        <w:p w14:paraId="587432D9" w14:textId="3656D5E6" w:rsidR="00DF2B6D" w:rsidRDefault="00DF2B6D">
          <w:pPr>
            <w:pStyle w:val="TOC4"/>
            <w:tabs>
              <w:tab w:val="right" w:leader="dot" w:pos="10790"/>
            </w:tabs>
            <w:rPr>
              <w:noProof/>
            </w:rPr>
          </w:pPr>
          <w:hyperlink w:anchor="_Toc63406053" w:history="1">
            <w:r w:rsidRPr="00B96B95">
              <w:rPr>
                <w:rStyle w:val="Hyperlink"/>
                <w:noProof/>
              </w:rPr>
              <w:t>3.4.1.1 Increased Driver Safety</w:t>
            </w:r>
            <w:r>
              <w:rPr>
                <w:noProof/>
                <w:webHidden/>
              </w:rPr>
              <w:tab/>
            </w:r>
            <w:r>
              <w:rPr>
                <w:noProof/>
                <w:webHidden/>
              </w:rPr>
              <w:fldChar w:fldCharType="begin"/>
            </w:r>
            <w:r>
              <w:rPr>
                <w:noProof/>
                <w:webHidden/>
              </w:rPr>
              <w:instrText xml:space="preserve"> PAGEREF _Toc63406053 \h </w:instrText>
            </w:r>
            <w:r>
              <w:rPr>
                <w:noProof/>
                <w:webHidden/>
              </w:rPr>
            </w:r>
            <w:r>
              <w:rPr>
                <w:noProof/>
                <w:webHidden/>
              </w:rPr>
              <w:fldChar w:fldCharType="separate"/>
            </w:r>
            <w:r>
              <w:rPr>
                <w:noProof/>
                <w:webHidden/>
              </w:rPr>
              <w:t>19</w:t>
            </w:r>
            <w:r>
              <w:rPr>
                <w:noProof/>
                <w:webHidden/>
              </w:rPr>
              <w:fldChar w:fldCharType="end"/>
            </w:r>
          </w:hyperlink>
        </w:p>
        <w:p w14:paraId="7CCF8D8A" w14:textId="29D73035" w:rsidR="00DF2B6D" w:rsidRDefault="00DF2B6D">
          <w:pPr>
            <w:pStyle w:val="TOC4"/>
            <w:tabs>
              <w:tab w:val="right" w:leader="dot" w:pos="10790"/>
            </w:tabs>
            <w:rPr>
              <w:noProof/>
            </w:rPr>
          </w:pPr>
          <w:hyperlink w:anchor="_Toc63406054" w:history="1">
            <w:r w:rsidRPr="00B96B95">
              <w:rPr>
                <w:rStyle w:val="Hyperlink"/>
                <w:noProof/>
              </w:rPr>
              <w:t>3.4.1.2 Congestion Relief</w:t>
            </w:r>
            <w:r>
              <w:rPr>
                <w:noProof/>
                <w:webHidden/>
              </w:rPr>
              <w:tab/>
            </w:r>
            <w:r>
              <w:rPr>
                <w:noProof/>
                <w:webHidden/>
              </w:rPr>
              <w:fldChar w:fldCharType="begin"/>
            </w:r>
            <w:r>
              <w:rPr>
                <w:noProof/>
                <w:webHidden/>
              </w:rPr>
              <w:instrText xml:space="preserve"> PAGEREF _Toc63406054 \h </w:instrText>
            </w:r>
            <w:r>
              <w:rPr>
                <w:noProof/>
                <w:webHidden/>
              </w:rPr>
            </w:r>
            <w:r>
              <w:rPr>
                <w:noProof/>
                <w:webHidden/>
              </w:rPr>
              <w:fldChar w:fldCharType="separate"/>
            </w:r>
            <w:r>
              <w:rPr>
                <w:noProof/>
                <w:webHidden/>
              </w:rPr>
              <w:t>19</w:t>
            </w:r>
            <w:r>
              <w:rPr>
                <w:noProof/>
                <w:webHidden/>
              </w:rPr>
              <w:fldChar w:fldCharType="end"/>
            </w:r>
          </w:hyperlink>
        </w:p>
        <w:p w14:paraId="4175D7C0" w14:textId="5F72EC41" w:rsidR="00DF2B6D" w:rsidRDefault="00DF2B6D">
          <w:pPr>
            <w:pStyle w:val="TOC4"/>
            <w:tabs>
              <w:tab w:val="right" w:leader="dot" w:pos="10790"/>
            </w:tabs>
            <w:rPr>
              <w:noProof/>
            </w:rPr>
          </w:pPr>
          <w:hyperlink w:anchor="_Toc63406055" w:history="1">
            <w:r w:rsidRPr="00B96B95">
              <w:rPr>
                <w:rStyle w:val="Hyperlink"/>
                <w:noProof/>
              </w:rPr>
              <w:t>3.4.1.3 More Effective Preparation for Larger-Scale Emergencies/Disasters</w:t>
            </w:r>
            <w:r>
              <w:rPr>
                <w:noProof/>
                <w:webHidden/>
              </w:rPr>
              <w:tab/>
            </w:r>
            <w:r>
              <w:rPr>
                <w:noProof/>
                <w:webHidden/>
              </w:rPr>
              <w:fldChar w:fldCharType="begin"/>
            </w:r>
            <w:r>
              <w:rPr>
                <w:noProof/>
                <w:webHidden/>
              </w:rPr>
              <w:instrText xml:space="preserve"> PAGEREF _Toc63406055 \h </w:instrText>
            </w:r>
            <w:r>
              <w:rPr>
                <w:noProof/>
                <w:webHidden/>
              </w:rPr>
            </w:r>
            <w:r>
              <w:rPr>
                <w:noProof/>
                <w:webHidden/>
              </w:rPr>
              <w:fldChar w:fldCharType="separate"/>
            </w:r>
            <w:r>
              <w:rPr>
                <w:noProof/>
                <w:webHidden/>
              </w:rPr>
              <w:t>19</w:t>
            </w:r>
            <w:r>
              <w:rPr>
                <w:noProof/>
                <w:webHidden/>
              </w:rPr>
              <w:fldChar w:fldCharType="end"/>
            </w:r>
          </w:hyperlink>
        </w:p>
        <w:p w14:paraId="60E2BAE3" w14:textId="57E5003B" w:rsidR="00DF2B6D" w:rsidRDefault="00DF2B6D">
          <w:pPr>
            <w:pStyle w:val="TOC4"/>
            <w:tabs>
              <w:tab w:val="right" w:leader="dot" w:pos="10790"/>
            </w:tabs>
            <w:rPr>
              <w:noProof/>
            </w:rPr>
          </w:pPr>
          <w:hyperlink w:anchor="_Toc63406056" w:history="1">
            <w:r w:rsidRPr="00B96B95">
              <w:rPr>
                <w:rStyle w:val="Hyperlink"/>
                <w:noProof/>
              </w:rPr>
              <w:t>3.4.1.4 Public Resources Go Further</w:t>
            </w:r>
            <w:r>
              <w:rPr>
                <w:noProof/>
                <w:webHidden/>
              </w:rPr>
              <w:tab/>
            </w:r>
            <w:r>
              <w:rPr>
                <w:noProof/>
                <w:webHidden/>
              </w:rPr>
              <w:fldChar w:fldCharType="begin"/>
            </w:r>
            <w:r>
              <w:rPr>
                <w:noProof/>
                <w:webHidden/>
              </w:rPr>
              <w:instrText xml:space="preserve"> PAGEREF _Toc63406056 \h </w:instrText>
            </w:r>
            <w:r>
              <w:rPr>
                <w:noProof/>
                <w:webHidden/>
              </w:rPr>
            </w:r>
            <w:r>
              <w:rPr>
                <w:noProof/>
                <w:webHidden/>
              </w:rPr>
              <w:fldChar w:fldCharType="separate"/>
            </w:r>
            <w:r>
              <w:rPr>
                <w:noProof/>
                <w:webHidden/>
              </w:rPr>
              <w:t>20</w:t>
            </w:r>
            <w:r>
              <w:rPr>
                <w:noProof/>
                <w:webHidden/>
              </w:rPr>
              <w:fldChar w:fldCharType="end"/>
            </w:r>
          </w:hyperlink>
        </w:p>
        <w:p w14:paraId="75288402" w14:textId="694FDD98" w:rsidR="00DF2B6D" w:rsidRDefault="00DF2B6D">
          <w:pPr>
            <w:pStyle w:val="TOC4"/>
            <w:tabs>
              <w:tab w:val="right" w:leader="dot" w:pos="10790"/>
            </w:tabs>
            <w:rPr>
              <w:noProof/>
            </w:rPr>
          </w:pPr>
          <w:hyperlink w:anchor="_Toc63406057" w:history="1">
            <w:r w:rsidRPr="00B96B95">
              <w:rPr>
                <w:rStyle w:val="Hyperlink"/>
                <w:noProof/>
              </w:rPr>
              <w:t>3.4.1.5 Reduced Emissions</w:t>
            </w:r>
            <w:r>
              <w:rPr>
                <w:noProof/>
                <w:webHidden/>
              </w:rPr>
              <w:tab/>
            </w:r>
            <w:r>
              <w:rPr>
                <w:noProof/>
                <w:webHidden/>
              </w:rPr>
              <w:fldChar w:fldCharType="begin"/>
            </w:r>
            <w:r>
              <w:rPr>
                <w:noProof/>
                <w:webHidden/>
              </w:rPr>
              <w:instrText xml:space="preserve"> PAGEREF _Toc63406057 \h </w:instrText>
            </w:r>
            <w:r>
              <w:rPr>
                <w:noProof/>
                <w:webHidden/>
              </w:rPr>
            </w:r>
            <w:r>
              <w:rPr>
                <w:noProof/>
                <w:webHidden/>
              </w:rPr>
              <w:fldChar w:fldCharType="separate"/>
            </w:r>
            <w:r>
              <w:rPr>
                <w:noProof/>
                <w:webHidden/>
              </w:rPr>
              <w:t>20</w:t>
            </w:r>
            <w:r>
              <w:rPr>
                <w:noProof/>
                <w:webHidden/>
              </w:rPr>
              <w:fldChar w:fldCharType="end"/>
            </w:r>
          </w:hyperlink>
        </w:p>
        <w:p w14:paraId="2E5D2FFF" w14:textId="4E6E39D7" w:rsidR="00DF2B6D" w:rsidRDefault="00DF2B6D">
          <w:pPr>
            <w:pStyle w:val="TOC3"/>
            <w:tabs>
              <w:tab w:val="right" w:leader="dot" w:pos="10790"/>
            </w:tabs>
            <w:rPr>
              <w:rFonts w:eastAsiaTheme="minorEastAsia"/>
              <w:noProof/>
            </w:rPr>
          </w:pPr>
          <w:hyperlink w:anchor="_Toc63406058" w:history="1">
            <w:r w:rsidRPr="00B96B95">
              <w:rPr>
                <w:rStyle w:val="Hyperlink"/>
                <w:noProof/>
              </w:rPr>
              <w:t>3.4.2 Incident Command</w:t>
            </w:r>
            <w:r>
              <w:rPr>
                <w:noProof/>
                <w:webHidden/>
              </w:rPr>
              <w:tab/>
            </w:r>
            <w:r>
              <w:rPr>
                <w:noProof/>
                <w:webHidden/>
              </w:rPr>
              <w:fldChar w:fldCharType="begin"/>
            </w:r>
            <w:r>
              <w:rPr>
                <w:noProof/>
                <w:webHidden/>
              </w:rPr>
              <w:instrText xml:space="preserve"> PAGEREF _Toc63406058 \h </w:instrText>
            </w:r>
            <w:r>
              <w:rPr>
                <w:noProof/>
                <w:webHidden/>
              </w:rPr>
            </w:r>
            <w:r>
              <w:rPr>
                <w:noProof/>
                <w:webHidden/>
              </w:rPr>
              <w:fldChar w:fldCharType="separate"/>
            </w:r>
            <w:r>
              <w:rPr>
                <w:noProof/>
                <w:webHidden/>
              </w:rPr>
              <w:t>20</w:t>
            </w:r>
            <w:r>
              <w:rPr>
                <w:noProof/>
                <w:webHidden/>
              </w:rPr>
              <w:fldChar w:fldCharType="end"/>
            </w:r>
          </w:hyperlink>
        </w:p>
        <w:p w14:paraId="4807196F" w14:textId="10D3E75F" w:rsidR="00DF2B6D" w:rsidRDefault="00DF2B6D">
          <w:pPr>
            <w:pStyle w:val="TOC2"/>
            <w:tabs>
              <w:tab w:val="right" w:leader="dot" w:pos="10790"/>
            </w:tabs>
            <w:rPr>
              <w:rFonts w:eastAsiaTheme="minorEastAsia"/>
              <w:noProof/>
            </w:rPr>
          </w:pPr>
          <w:hyperlink w:anchor="_Toc63406059" w:history="1">
            <w:r w:rsidRPr="00B96B95">
              <w:rPr>
                <w:rStyle w:val="Hyperlink"/>
                <w:noProof/>
              </w:rPr>
              <w:t>3.5 ICM Staff</w:t>
            </w:r>
            <w:r>
              <w:rPr>
                <w:noProof/>
                <w:webHidden/>
              </w:rPr>
              <w:tab/>
            </w:r>
            <w:r>
              <w:rPr>
                <w:noProof/>
                <w:webHidden/>
              </w:rPr>
              <w:fldChar w:fldCharType="begin"/>
            </w:r>
            <w:r>
              <w:rPr>
                <w:noProof/>
                <w:webHidden/>
              </w:rPr>
              <w:instrText xml:space="preserve"> PAGEREF _Toc63406059 \h </w:instrText>
            </w:r>
            <w:r>
              <w:rPr>
                <w:noProof/>
                <w:webHidden/>
              </w:rPr>
            </w:r>
            <w:r>
              <w:rPr>
                <w:noProof/>
                <w:webHidden/>
              </w:rPr>
              <w:fldChar w:fldCharType="separate"/>
            </w:r>
            <w:r>
              <w:rPr>
                <w:noProof/>
                <w:webHidden/>
              </w:rPr>
              <w:t>20</w:t>
            </w:r>
            <w:r>
              <w:rPr>
                <w:noProof/>
                <w:webHidden/>
              </w:rPr>
              <w:fldChar w:fldCharType="end"/>
            </w:r>
          </w:hyperlink>
        </w:p>
        <w:p w14:paraId="5367A252" w14:textId="316912E4" w:rsidR="00DF2B6D" w:rsidRDefault="00DF2B6D">
          <w:pPr>
            <w:pStyle w:val="TOC3"/>
            <w:tabs>
              <w:tab w:val="right" w:leader="dot" w:pos="10790"/>
            </w:tabs>
            <w:rPr>
              <w:rFonts w:eastAsiaTheme="minorEastAsia"/>
              <w:noProof/>
            </w:rPr>
          </w:pPr>
          <w:hyperlink w:anchor="_Toc63406060" w:history="1">
            <w:r w:rsidRPr="00B96B95">
              <w:rPr>
                <w:rStyle w:val="Hyperlink"/>
                <w:noProof/>
              </w:rPr>
              <w:t>3.5.1 Project Manager</w:t>
            </w:r>
            <w:r>
              <w:rPr>
                <w:noProof/>
                <w:webHidden/>
              </w:rPr>
              <w:tab/>
            </w:r>
            <w:r>
              <w:rPr>
                <w:noProof/>
                <w:webHidden/>
              </w:rPr>
              <w:fldChar w:fldCharType="begin"/>
            </w:r>
            <w:r>
              <w:rPr>
                <w:noProof/>
                <w:webHidden/>
              </w:rPr>
              <w:instrText xml:space="preserve"> PAGEREF _Toc63406060 \h </w:instrText>
            </w:r>
            <w:r>
              <w:rPr>
                <w:noProof/>
                <w:webHidden/>
              </w:rPr>
            </w:r>
            <w:r>
              <w:rPr>
                <w:noProof/>
                <w:webHidden/>
              </w:rPr>
              <w:fldChar w:fldCharType="separate"/>
            </w:r>
            <w:r>
              <w:rPr>
                <w:noProof/>
                <w:webHidden/>
              </w:rPr>
              <w:t>21</w:t>
            </w:r>
            <w:r>
              <w:rPr>
                <w:noProof/>
                <w:webHidden/>
              </w:rPr>
              <w:fldChar w:fldCharType="end"/>
            </w:r>
          </w:hyperlink>
        </w:p>
        <w:p w14:paraId="49CB0C50" w14:textId="4BBFFD83" w:rsidR="00DF2B6D" w:rsidRDefault="00DF2B6D">
          <w:pPr>
            <w:pStyle w:val="TOC3"/>
            <w:tabs>
              <w:tab w:val="right" w:leader="dot" w:pos="10790"/>
            </w:tabs>
            <w:rPr>
              <w:rFonts w:eastAsiaTheme="minorEastAsia"/>
              <w:noProof/>
            </w:rPr>
          </w:pPr>
          <w:hyperlink w:anchor="_Toc63406061" w:history="1">
            <w:r w:rsidRPr="00B96B95">
              <w:rPr>
                <w:rStyle w:val="Hyperlink"/>
                <w:noProof/>
              </w:rPr>
              <w:t>3.5.2 RTMC Manager</w:t>
            </w:r>
            <w:r>
              <w:rPr>
                <w:noProof/>
                <w:webHidden/>
              </w:rPr>
              <w:tab/>
            </w:r>
            <w:r>
              <w:rPr>
                <w:noProof/>
                <w:webHidden/>
              </w:rPr>
              <w:fldChar w:fldCharType="begin"/>
            </w:r>
            <w:r>
              <w:rPr>
                <w:noProof/>
                <w:webHidden/>
              </w:rPr>
              <w:instrText xml:space="preserve"> PAGEREF _Toc63406061 \h </w:instrText>
            </w:r>
            <w:r>
              <w:rPr>
                <w:noProof/>
                <w:webHidden/>
              </w:rPr>
            </w:r>
            <w:r>
              <w:rPr>
                <w:noProof/>
                <w:webHidden/>
              </w:rPr>
              <w:fldChar w:fldCharType="separate"/>
            </w:r>
            <w:r>
              <w:rPr>
                <w:noProof/>
                <w:webHidden/>
              </w:rPr>
              <w:t>21</w:t>
            </w:r>
            <w:r>
              <w:rPr>
                <w:noProof/>
                <w:webHidden/>
              </w:rPr>
              <w:fldChar w:fldCharType="end"/>
            </w:r>
          </w:hyperlink>
        </w:p>
        <w:p w14:paraId="0DA441D1" w14:textId="49AA9738" w:rsidR="00DF2B6D" w:rsidRDefault="00DF2B6D">
          <w:pPr>
            <w:pStyle w:val="TOC3"/>
            <w:tabs>
              <w:tab w:val="right" w:leader="dot" w:pos="10790"/>
            </w:tabs>
            <w:rPr>
              <w:rFonts w:eastAsiaTheme="minorEastAsia"/>
              <w:noProof/>
            </w:rPr>
          </w:pPr>
          <w:hyperlink w:anchor="_Toc63406062" w:history="1">
            <w:r w:rsidRPr="00B96B95">
              <w:rPr>
                <w:rStyle w:val="Hyperlink"/>
                <w:noProof/>
              </w:rPr>
              <w:t>3.5.3 Traffic Signal Timing Engineer</w:t>
            </w:r>
            <w:r>
              <w:rPr>
                <w:noProof/>
                <w:webHidden/>
              </w:rPr>
              <w:tab/>
            </w:r>
            <w:r>
              <w:rPr>
                <w:noProof/>
                <w:webHidden/>
              </w:rPr>
              <w:fldChar w:fldCharType="begin"/>
            </w:r>
            <w:r>
              <w:rPr>
                <w:noProof/>
                <w:webHidden/>
              </w:rPr>
              <w:instrText xml:space="preserve"> PAGEREF _Toc63406062 \h </w:instrText>
            </w:r>
            <w:r>
              <w:rPr>
                <w:noProof/>
                <w:webHidden/>
              </w:rPr>
            </w:r>
            <w:r>
              <w:rPr>
                <w:noProof/>
                <w:webHidden/>
              </w:rPr>
              <w:fldChar w:fldCharType="separate"/>
            </w:r>
            <w:r>
              <w:rPr>
                <w:noProof/>
                <w:webHidden/>
              </w:rPr>
              <w:t>21</w:t>
            </w:r>
            <w:r>
              <w:rPr>
                <w:noProof/>
                <w:webHidden/>
              </w:rPr>
              <w:fldChar w:fldCharType="end"/>
            </w:r>
          </w:hyperlink>
        </w:p>
        <w:p w14:paraId="717D9FDA" w14:textId="42094A2D" w:rsidR="00DF2B6D" w:rsidRDefault="00DF2B6D">
          <w:pPr>
            <w:pStyle w:val="TOC3"/>
            <w:tabs>
              <w:tab w:val="right" w:leader="dot" w:pos="10790"/>
            </w:tabs>
            <w:rPr>
              <w:rFonts w:eastAsiaTheme="minorEastAsia"/>
              <w:noProof/>
            </w:rPr>
          </w:pPr>
          <w:hyperlink w:anchor="_Toc63406063" w:history="1">
            <w:r w:rsidRPr="00B96B95">
              <w:rPr>
                <w:rStyle w:val="Hyperlink"/>
                <w:noProof/>
              </w:rPr>
              <w:t>3.5.4 Corridor Manager</w:t>
            </w:r>
            <w:r>
              <w:rPr>
                <w:noProof/>
                <w:webHidden/>
              </w:rPr>
              <w:tab/>
            </w:r>
            <w:r>
              <w:rPr>
                <w:noProof/>
                <w:webHidden/>
              </w:rPr>
              <w:fldChar w:fldCharType="begin"/>
            </w:r>
            <w:r>
              <w:rPr>
                <w:noProof/>
                <w:webHidden/>
              </w:rPr>
              <w:instrText xml:space="preserve"> PAGEREF _Toc63406063 \h </w:instrText>
            </w:r>
            <w:r>
              <w:rPr>
                <w:noProof/>
                <w:webHidden/>
              </w:rPr>
            </w:r>
            <w:r>
              <w:rPr>
                <w:noProof/>
                <w:webHidden/>
              </w:rPr>
              <w:fldChar w:fldCharType="separate"/>
            </w:r>
            <w:r>
              <w:rPr>
                <w:noProof/>
                <w:webHidden/>
              </w:rPr>
              <w:t>22</w:t>
            </w:r>
            <w:r>
              <w:rPr>
                <w:noProof/>
                <w:webHidden/>
              </w:rPr>
              <w:fldChar w:fldCharType="end"/>
            </w:r>
          </w:hyperlink>
        </w:p>
        <w:p w14:paraId="7B6A5F7C" w14:textId="6682CCC7" w:rsidR="00DF2B6D" w:rsidRDefault="00DF2B6D">
          <w:pPr>
            <w:pStyle w:val="TOC3"/>
            <w:tabs>
              <w:tab w:val="right" w:leader="dot" w:pos="10790"/>
            </w:tabs>
            <w:rPr>
              <w:rFonts w:eastAsiaTheme="minorEastAsia"/>
              <w:noProof/>
            </w:rPr>
          </w:pPr>
          <w:hyperlink w:anchor="_Toc63406064" w:history="1">
            <w:r w:rsidRPr="00B96B95">
              <w:rPr>
                <w:rStyle w:val="Hyperlink"/>
                <w:noProof/>
              </w:rPr>
              <w:t>3.5.5 Operations Analyst</w:t>
            </w:r>
            <w:r>
              <w:rPr>
                <w:noProof/>
                <w:webHidden/>
              </w:rPr>
              <w:tab/>
            </w:r>
            <w:r>
              <w:rPr>
                <w:noProof/>
                <w:webHidden/>
              </w:rPr>
              <w:fldChar w:fldCharType="begin"/>
            </w:r>
            <w:r>
              <w:rPr>
                <w:noProof/>
                <w:webHidden/>
              </w:rPr>
              <w:instrText xml:space="preserve"> PAGEREF _Toc63406064 \h </w:instrText>
            </w:r>
            <w:r>
              <w:rPr>
                <w:noProof/>
                <w:webHidden/>
              </w:rPr>
            </w:r>
            <w:r>
              <w:rPr>
                <w:noProof/>
                <w:webHidden/>
              </w:rPr>
              <w:fldChar w:fldCharType="separate"/>
            </w:r>
            <w:r>
              <w:rPr>
                <w:noProof/>
                <w:webHidden/>
              </w:rPr>
              <w:t>22</w:t>
            </w:r>
            <w:r>
              <w:rPr>
                <w:noProof/>
                <w:webHidden/>
              </w:rPr>
              <w:fldChar w:fldCharType="end"/>
            </w:r>
          </w:hyperlink>
        </w:p>
        <w:p w14:paraId="3ADE0A77" w14:textId="138BB634" w:rsidR="00DF2B6D" w:rsidRDefault="00DF2B6D">
          <w:pPr>
            <w:pStyle w:val="TOC3"/>
            <w:tabs>
              <w:tab w:val="right" w:leader="dot" w:pos="10790"/>
            </w:tabs>
            <w:rPr>
              <w:rFonts w:eastAsiaTheme="minorEastAsia"/>
              <w:noProof/>
            </w:rPr>
          </w:pPr>
          <w:hyperlink w:anchor="_Toc63406065" w:history="1">
            <w:r w:rsidRPr="00B96B95">
              <w:rPr>
                <w:rStyle w:val="Hyperlink"/>
                <w:noProof/>
              </w:rPr>
              <w:t>3.5.6 Supervisor</w:t>
            </w:r>
            <w:r>
              <w:rPr>
                <w:noProof/>
                <w:webHidden/>
              </w:rPr>
              <w:tab/>
            </w:r>
            <w:r>
              <w:rPr>
                <w:noProof/>
                <w:webHidden/>
              </w:rPr>
              <w:fldChar w:fldCharType="begin"/>
            </w:r>
            <w:r>
              <w:rPr>
                <w:noProof/>
                <w:webHidden/>
              </w:rPr>
              <w:instrText xml:space="preserve"> PAGEREF _Toc63406065 \h </w:instrText>
            </w:r>
            <w:r>
              <w:rPr>
                <w:noProof/>
                <w:webHidden/>
              </w:rPr>
            </w:r>
            <w:r>
              <w:rPr>
                <w:noProof/>
                <w:webHidden/>
              </w:rPr>
              <w:fldChar w:fldCharType="separate"/>
            </w:r>
            <w:r>
              <w:rPr>
                <w:noProof/>
                <w:webHidden/>
              </w:rPr>
              <w:t>22</w:t>
            </w:r>
            <w:r>
              <w:rPr>
                <w:noProof/>
                <w:webHidden/>
              </w:rPr>
              <w:fldChar w:fldCharType="end"/>
            </w:r>
          </w:hyperlink>
        </w:p>
        <w:p w14:paraId="734438CA" w14:textId="3E1BEEFA" w:rsidR="00DF2B6D" w:rsidRDefault="00DF2B6D">
          <w:pPr>
            <w:pStyle w:val="TOC3"/>
            <w:tabs>
              <w:tab w:val="right" w:leader="dot" w:pos="10790"/>
            </w:tabs>
            <w:rPr>
              <w:rFonts w:eastAsiaTheme="minorEastAsia"/>
              <w:noProof/>
            </w:rPr>
          </w:pPr>
          <w:hyperlink w:anchor="_Toc63406066" w:history="1">
            <w:r w:rsidRPr="00B96B95">
              <w:rPr>
                <w:rStyle w:val="Hyperlink"/>
                <w:noProof/>
              </w:rPr>
              <w:t>3.5.7 Express Lanes Supervisor</w:t>
            </w:r>
            <w:r>
              <w:rPr>
                <w:noProof/>
                <w:webHidden/>
              </w:rPr>
              <w:tab/>
            </w:r>
            <w:r>
              <w:rPr>
                <w:noProof/>
                <w:webHidden/>
              </w:rPr>
              <w:fldChar w:fldCharType="begin"/>
            </w:r>
            <w:r>
              <w:rPr>
                <w:noProof/>
                <w:webHidden/>
              </w:rPr>
              <w:instrText xml:space="preserve"> PAGEREF _Toc63406066 \h </w:instrText>
            </w:r>
            <w:r>
              <w:rPr>
                <w:noProof/>
                <w:webHidden/>
              </w:rPr>
            </w:r>
            <w:r>
              <w:rPr>
                <w:noProof/>
                <w:webHidden/>
              </w:rPr>
              <w:fldChar w:fldCharType="separate"/>
            </w:r>
            <w:r>
              <w:rPr>
                <w:noProof/>
                <w:webHidden/>
              </w:rPr>
              <w:t>22</w:t>
            </w:r>
            <w:r>
              <w:rPr>
                <w:noProof/>
                <w:webHidden/>
              </w:rPr>
              <w:fldChar w:fldCharType="end"/>
            </w:r>
          </w:hyperlink>
        </w:p>
        <w:p w14:paraId="1B439B1D" w14:textId="61F8BAE3" w:rsidR="00DF2B6D" w:rsidRDefault="00DF2B6D">
          <w:pPr>
            <w:pStyle w:val="TOC3"/>
            <w:tabs>
              <w:tab w:val="right" w:leader="dot" w:pos="10790"/>
            </w:tabs>
            <w:rPr>
              <w:rFonts w:eastAsiaTheme="minorEastAsia"/>
              <w:noProof/>
            </w:rPr>
          </w:pPr>
          <w:hyperlink w:anchor="_Toc63406067" w:history="1">
            <w:r w:rsidRPr="00B96B95">
              <w:rPr>
                <w:rStyle w:val="Hyperlink"/>
                <w:noProof/>
              </w:rPr>
              <w:t>3.5.8 Lead Operator</w:t>
            </w:r>
            <w:r>
              <w:rPr>
                <w:noProof/>
                <w:webHidden/>
              </w:rPr>
              <w:tab/>
            </w:r>
            <w:r>
              <w:rPr>
                <w:noProof/>
                <w:webHidden/>
              </w:rPr>
              <w:fldChar w:fldCharType="begin"/>
            </w:r>
            <w:r>
              <w:rPr>
                <w:noProof/>
                <w:webHidden/>
              </w:rPr>
              <w:instrText xml:space="preserve"> PAGEREF _Toc63406067 \h </w:instrText>
            </w:r>
            <w:r>
              <w:rPr>
                <w:noProof/>
                <w:webHidden/>
              </w:rPr>
            </w:r>
            <w:r>
              <w:rPr>
                <w:noProof/>
                <w:webHidden/>
              </w:rPr>
              <w:fldChar w:fldCharType="separate"/>
            </w:r>
            <w:r>
              <w:rPr>
                <w:noProof/>
                <w:webHidden/>
              </w:rPr>
              <w:t>23</w:t>
            </w:r>
            <w:r>
              <w:rPr>
                <w:noProof/>
                <w:webHidden/>
              </w:rPr>
              <w:fldChar w:fldCharType="end"/>
            </w:r>
          </w:hyperlink>
        </w:p>
        <w:p w14:paraId="0BA27996" w14:textId="7D842944" w:rsidR="00DF2B6D" w:rsidRDefault="00DF2B6D">
          <w:pPr>
            <w:pStyle w:val="TOC3"/>
            <w:tabs>
              <w:tab w:val="right" w:leader="dot" w:pos="10790"/>
            </w:tabs>
            <w:rPr>
              <w:rFonts w:eastAsiaTheme="minorEastAsia"/>
              <w:noProof/>
            </w:rPr>
          </w:pPr>
          <w:hyperlink w:anchor="_Toc63406068" w:history="1">
            <w:r w:rsidRPr="00B96B95">
              <w:rPr>
                <w:rStyle w:val="Hyperlink"/>
                <w:noProof/>
              </w:rPr>
              <w:t>3.5.9 Operator</w:t>
            </w:r>
            <w:r>
              <w:rPr>
                <w:noProof/>
                <w:webHidden/>
              </w:rPr>
              <w:tab/>
            </w:r>
            <w:r>
              <w:rPr>
                <w:noProof/>
                <w:webHidden/>
              </w:rPr>
              <w:fldChar w:fldCharType="begin"/>
            </w:r>
            <w:r>
              <w:rPr>
                <w:noProof/>
                <w:webHidden/>
              </w:rPr>
              <w:instrText xml:space="preserve"> PAGEREF _Toc63406068 \h </w:instrText>
            </w:r>
            <w:r>
              <w:rPr>
                <w:noProof/>
                <w:webHidden/>
              </w:rPr>
            </w:r>
            <w:r>
              <w:rPr>
                <w:noProof/>
                <w:webHidden/>
              </w:rPr>
              <w:fldChar w:fldCharType="separate"/>
            </w:r>
            <w:r>
              <w:rPr>
                <w:noProof/>
                <w:webHidden/>
              </w:rPr>
              <w:t>23</w:t>
            </w:r>
            <w:r>
              <w:rPr>
                <w:noProof/>
                <w:webHidden/>
              </w:rPr>
              <w:fldChar w:fldCharType="end"/>
            </w:r>
          </w:hyperlink>
        </w:p>
        <w:p w14:paraId="731F1EFE" w14:textId="64603746" w:rsidR="00DF2B6D" w:rsidRDefault="00DF2B6D">
          <w:pPr>
            <w:pStyle w:val="TOC3"/>
            <w:tabs>
              <w:tab w:val="right" w:leader="dot" w:pos="10790"/>
            </w:tabs>
            <w:rPr>
              <w:rFonts w:eastAsiaTheme="minorEastAsia"/>
              <w:noProof/>
            </w:rPr>
          </w:pPr>
          <w:hyperlink w:anchor="_Toc63406069" w:history="1">
            <w:r w:rsidRPr="00B96B95">
              <w:rPr>
                <w:rStyle w:val="Hyperlink"/>
                <w:noProof/>
              </w:rPr>
              <w:t>3.5.10 Express Lanes Operator</w:t>
            </w:r>
            <w:r>
              <w:rPr>
                <w:noProof/>
                <w:webHidden/>
              </w:rPr>
              <w:tab/>
            </w:r>
            <w:r>
              <w:rPr>
                <w:noProof/>
                <w:webHidden/>
              </w:rPr>
              <w:fldChar w:fldCharType="begin"/>
            </w:r>
            <w:r>
              <w:rPr>
                <w:noProof/>
                <w:webHidden/>
              </w:rPr>
              <w:instrText xml:space="preserve"> PAGEREF _Toc63406069 \h </w:instrText>
            </w:r>
            <w:r>
              <w:rPr>
                <w:noProof/>
                <w:webHidden/>
              </w:rPr>
            </w:r>
            <w:r>
              <w:rPr>
                <w:noProof/>
                <w:webHidden/>
              </w:rPr>
              <w:fldChar w:fldCharType="separate"/>
            </w:r>
            <w:r>
              <w:rPr>
                <w:noProof/>
                <w:webHidden/>
              </w:rPr>
              <w:t>24</w:t>
            </w:r>
            <w:r>
              <w:rPr>
                <w:noProof/>
                <w:webHidden/>
              </w:rPr>
              <w:fldChar w:fldCharType="end"/>
            </w:r>
          </w:hyperlink>
        </w:p>
        <w:p w14:paraId="0BF4FCA0" w14:textId="318D828F" w:rsidR="00DF2B6D" w:rsidRDefault="00DF2B6D">
          <w:pPr>
            <w:pStyle w:val="TOC3"/>
            <w:tabs>
              <w:tab w:val="right" w:leader="dot" w:pos="10790"/>
            </w:tabs>
            <w:rPr>
              <w:rFonts w:eastAsiaTheme="minorEastAsia"/>
              <w:noProof/>
            </w:rPr>
          </w:pPr>
          <w:hyperlink w:anchor="_Toc63406070" w:history="1">
            <w:r w:rsidRPr="00B96B95">
              <w:rPr>
                <w:rStyle w:val="Hyperlink"/>
                <w:noProof/>
              </w:rPr>
              <w:t>3.5.11 TIM Program Manager</w:t>
            </w:r>
            <w:r>
              <w:rPr>
                <w:noProof/>
                <w:webHidden/>
              </w:rPr>
              <w:tab/>
            </w:r>
            <w:r>
              <w:rPr>
                <w:noProof/>
                <w:webHidden/>
              </w:rPr>
              <w:fldChar w:fldCharType="begin"/>
            </w:r>
            <w:r>
              <w:rPr>
                <w:noProof/>
                <w:webHidden/>
              </w:rPr>
              <w:instrText xml:space="preserve"> PAGEREF _Toc63406070 \h </w:instrText>
            </w:r>
            <w:r>
              <w:rPr>
                <w:noProof/>
                <w:webHidden/>
              </w:rPr>
            </w:r>
            <w:r>
              <w:rPr>
                <w:noProof/>
                <w:webHidden/>
              </w:rPr>
              <w:fldChar w:fldCharType="separate"/>
            </w:r>
            <w:r>
              <w:rPr>
                <w:noProof/>
                <w:webHidden/>
              </w:rPr>
              <w:t>24</w:t>
            </w:r>
            <w:r>
              <w:rPr>
                <w:noProof/>
                <w:webHidden/>
              </w:rPr>
              <w:fldChar w:fldCharType="end"/>
            </w:r>
          </w:hyperlink>
        </w:p>
        <w:p w14:paraId="508C2D76" w14:textId="506AC002" w:rsidR="00DF2B6D" w:rsidRDefault="00DF2B6D">
          <w:pPr>
            <w:pStyle w:val="TOC3"/>
            <w:tabs>
              <w:tab w:val="right" w:leader="dot" w:pos="10790"/>
            </w:tabs>
            <w:rPr>
              <w:rFonts w:eastAsiaTheme="minorEastAsia"/>
              <w:noProof/>
            </w:rPr>
          </w:pPr>
          <w:hyperlink w:anchor="_Toc63406071" w:history="1">
            <w:r w:rsidRPr="00B96B95">
              <w:rPr>
                <w:rStyle w:val="Hyperlink"/>
                <w:noProof/>
              </w:rPr>
              <w:t>3.5.12 TIM Specialist</w:t>
            </w:r>
            <w:r>
              <w:rPr>
                <w:noProof/>
                <w:webHidden/>
              </w:rPr>
              <w:tab/>
            </w:r>
            <w:r>
              <w:rPr>
                <w:noProof/>
                <w:webHidden/>
              </w:rPr>
              <w:fldChar w:fldCharType="begin"/>
            </w:r>
            <w:r>
              <w:rPr>
                <w:noProof/>
                <w:webHidden/>
              </w:rPr>
              <w:instrText xml:space="preserve"> PAGEREF _Toc63406071 \h </w:instrText>
            </w:r>
            <w:r>
              <w:rPr>
                <w:noProof/>
                <w:webHidden/>
              </w:rPr>
            </w:r>
            <w:r>
              <w:rPr>
                <w:noProof/>
                <w:webHidden/>
              </w:rPr>
              <w:fldChar w:fldCharType="separate"/>
            </w:r>
            <w:r>
              <w:rPr>
                <w:noProof/>
                <w:webHidden/>
              </w:rPr>
              <w:t>24</w:t>
            </w:r>
            <w:r>
              <w:rPr>
                <w:noProof/>
                <w:webHidden/>
              </w:rPr>
              <w:fldChar w:fldCharType="end"/>
            </w:r>
          </w:hyperlink>
        </w:p>
        <w:p w14:paraId="2CB8EF92" w14:textId="65E89A6C" w:rsidR="00DF2B6D" w:rsidRDefault="00DF2B6D">
          <w:pPr>
            <w:pStyle w:val="TOC3"/>
            <w:tabs>
              <w:tab w:val="right" w:leader="dot" w:pos="10790"/>
            </w:tabs>
            <w:rPr>
              <w:rFonts w:eastAsiaTheme="minorEastAsia"/>
              <w:noProof/>
            </w:rPr>
          </w:pPr>
          <w:hyperlink w:anchor="_Toc63406072" w:history="1">
            <w:r w:rsidRPr="00B96B95">
              <w:rPr>
                <w:rStyle w:val="Hyperlink"/>
                <w:noProof/>
              </w:rPr>
              <w:t>3.5.13 TIM Communications Administrator</w:t>
            </w:r>
            <w:r>
              <w:rPr>
                <w:noProof/>
                <w:webHidden/>
              </w:rPr>
              <w:tab/>
            </w:r>
            <w:r>
              <w:rPr>
                <w:noProof/>
                <w:webHidden/>
              </w:rPr>
              <w:fldChar w:fldCharType="begin"/>
            </w:r>
            <w:r>
              <w:rPr>
                <w:noProof/>
                <w:webHidden/>
              </w:rPr>
              <w:instrText xml:space="preserve"> PAGEREF _Toc63406072 \h </w:instrText>
            </w:r>
            <w:r>
              <w:rPr>
                <w:noProof/>
                <w:webHidden/>
              </w:rPr>
            </w:r>
            <w:r>
              <w:rPr>
                <w:noProof/>
                <w:webHidden/>
              </w:rPr>
              <w:fldChar w:fldCharType="separate"/>
            </w:r>
            <w:r>
              <w:rPr>
                <w:noProof/>
                <w:webHidden/>
              </w:rPr>
              <w:t>24</w:t>
            </w:r>
            <w:r>
              <w:rPr>
                <w:noProof/>
                <w:webHidden/>
              </w:rPr>
              <w:fldChar w:fldCharType="end"/>
            </w:r>
          </w:hyperlink>
        </w:p>
        <w:p w14:paraId="4DCB7680" w14:textId="58E3B1E1" w:rsidR="00DF2B6D" w:rsidRDefault="00DF2B6D">
          <w:pPr>
            <w:pStyle w:val="TOC3"/>
            <w:tabs>
              <w:tab w:val="right" w:leader="dot" w:pos="10790"/>
            </w:tabs>
            <w:rPr>
              <w:rFonts w:eastAsiaTheme="minorEastAsia"/>
              <w:noProof/>
            </w:rPr>
          </w:pPr>
          <w:hyperlink w:anchor="_Toc63406073" w:history="1">
            <w:r w:rsidRPr="00B96B95">
              <w:rPr>
                <w:rStyle w:val="Hyperlink"/>
                <w:noProof/>
              </w:rPr>
              <w:t>3.5.14 IT Personnel</w:t>
            </w:r>
            <w:r>
              <w:rPr>
                <w:noProof/>
                <w:webHidden/>
              </w:rPr>
              <w:tab/>
            </w:r>
            <w:r>
              <w:rPr>
                <w:noProof/>
                <w:webHidden/>
              </w:rPr>
              <w:fldChar w:fldCharType="begin"/>
            </w:r>
            <w:r>
              <w:rPr>
                <w:noProof/>
                <w:webHidden/>
              </w:rPr>
              <w:instrText xml:space="preserve"> PAGEREF _Toc63406073 \h </w:instrText>
            </w:r>
            <w:r>
              <w:rPr>
                <w:noProof/>
                <w:webHidden/>
              </w:rPr>
            </w:r>
            <w:r>
              <w:rPr>
                <w:noProof/>
                <w:webHidden/>
              </w:rPr>
              <w:fldChar w:fldCharType="separate"/>
            </w:r>
            <w:r>
              <w:rPr>
                <w:noProof/>
                <w:webHidden/>
              </w:rPr>
              <w:t>25</w:t>
            </w:r>
            <w:r>
              <w:rPr>
                <w:noProof/>
                <w:webHidden/>
              </w:rPr>
              <w:fldChar w:fldCharType="end"/>
            </w:r>
          </w:hyperlink>
        </w:p>
        <w:p w14:paraId="118DEAC3" w14:textId="5A752391" w:rsidR="00DF2B6D" w:rsidRDefault="00DF2B6D">
          <w:pPr>
            <w:pStyle w:val="TOC4"/>
            <w:tabs>
              <w:tab w:val="right" w:leader="dot" w:pos="10790"/>
            </w:tabs>
            <w:rPr>
              <w:noProof/>
            </w:rPr>
          </w:pPr>
          <w:hyperlink w:anchor="_Toc63406074" w:history="1">
            <w:r w:rsidRPr="00B96B95">
              <w:rPr>
                <w:rStyle w:val="Hyperlink"/>
                <w:noProof/>
              </w:rPr>
              <w:t>3.5.14.1 Workstation Support</w:t>
            </w:r>
            <w:r>
              <w:rPr>
                <w:noProof/>
                <w:webHidden/>
              </w:rPr>
              <w:tab/>
            </w:r>
            <w:r>
              <w:rPr>
                <w:noProof/>
                <w:webHidden/>
              </w:rPr>
              <w:fldChar w:fldCharType="begin"/>
            </w:r>
            <w:r>
              <w:rPr>
                <w:noProof/>
                <w:webHidden/>
              </w:rPr>
              <w:instrText xml:space="preserve"> PAGEREF _Toc63406074 \h </w:instrText>
            </w:r>
            <w:r>
              <w:rPr>
                <w:noProof/>
                <w:webHidden/>
              </w:rPr>
            </w:r>
            <w:r>
              <w:rPr>
                <w:noProof/>
                <w:webHidden/>
              </w:rPr>
              <w:fldChar w:fldCharType="separate"/>
            </w:r>
            <w:r>
              <w:rPr>
                <w:noProof/>
                <w:webHidden/>
              </w:rPr>
              <w:t>25</w:t>
            </w:r>
            <w:r>
              <w:rPr>
                <w:noProof/>
                <w:webHidden/>
              </w:rPr>
              <w:fldChar w:fldCharType="end"/>
            </w:r>
          </w:hyperlink>
        </w:p>
        <w:p w14:paraId="0C7401A7" w14:textId="60945ABF" w:rsidR="00DF2B6D" w:rsidRDefault="00DF2B6D">
          <w:pPr>
            <w:pStyle w:val="TOC4"/>
            <w:tabs>
              <w:tab w:val="right" w:leader="dot" w:pos="10790"/>
            </w:tabs>
            <w:rPr>
              <w:noProof/>
            </w:rPr>
          </w:pPr>
          <w:hyperlink w:anchor="_Toc63406075" w:history="1">
            <w:r w:rsidRPr="00B96B95">
              <w:rPr>
                <w:rStyle w:val="Hyperlink"/>
                <w:noProof/>
              </w:rPr>
              <w:t>3.5.14.2 Server Administrator</w:t>
            </w:r>
            <w:r>
              <w:rPr>
                <w:noProof/>
                <w:webHidden/>
              </w:rPr>
              <w:tab/>
            </w:r>
            <w:r>
              <w:rPr>
                <w:noProof/>
                <w:webHidden/>
              </w:rPr>
              <w:fldChar w:fldCharType="begin"/>
            </w:r>
            <w:r>
              <w:rPr>
                <w:noProof/>
                <w:webHidden/>
              </w:rPr>
              <w:instrText xml:space="preserve"> PAGEREF _Toc63406075 \h </w:instrText>
            </w:r>
            <w:r>
              <w:rPr>
                <w:noProof/>
                <w:webHidden/>
              </w:rPr>
            </w:r>
            <w:r>
              <w:rPr>
                <w:noProof/>
                <w:webHidden/>
              </w:rPr>
              <w:fldChar w:fldCharType="separate"/>
            </w:r>
            <w:r>
              <w:rPr>
                <w:noProof/>
                <w:webHidden/>
              </w:rPr>
              <w:t>25</w:t>
            </w:r>
            <w:r>
              <w:rPr>
                <w:noProof/>
                <w:webHidden/>
              </w:rPr>
              <w:fldChar w:fldCharType="end"/>
            </w:r>
          </w:hyperlink>
        </w:p>
        <w:p w14:paraId="597009BB" w14:textId="3C08553F" w:rsidR="00DF2B6D" w:rsidRDefault="00DF2B6D">
          <w:pPr>
            <w:pStyle w:val="TOC4"/>
            <w:tabs>
              <w:tab w:val="right" w:leader="dot" w:pos="10790"/>
            </w:tabs>
            <w:rPr>
              <w:noProof/>
            </w:rPr>
          </w:pPr>
          <w:hyperlink w:anchor="_Toc63406076" w:history="1">
            <w:r w:rsidRPr="00B96B95">
              <w:rPr>
                <w:rStyle w:val="Hyperlink"/>
                <w:noProof/>
              </w:rPr>
              <w:t>3.5.14.3 Network Administrator</w:t>
            </w:r>
            <w:r>
              <w:rPr>
                <w:noProof/>
                <w:webHidden/>
              </w:rPr>
              <w:tab/>
            </w:r>
            <w:r>
              <w:rPr>
                <w:noProof/>
                <w:webHidden/>
              </w:rPr>
              <w:fldChar w:fldCharType="begin"/>
            </w:r>
            <w:r>
              <w:rPr>
                <w:noProof/>
                <w:webHidden/>
              </w:rPr>
              <w:instrText xml:space="preserve"> PAGEREF _Toc63406076 \h </w:instrText>
            </w:r>
            <w:r>
              <w:rPr>
                <w:noProof/>
                <w:webHidden/>
              </w:rPr>
            </w:r>
            <w:r>
              <w:rPr>
                <w:noProof/>
                <w:webHidden/>
              </w:rPr>
              <w:fldChar w:fldCharType="separate"/>
            </w:r>
            <w:r>
              <w:rPr>
                <w:noProof/>
                <w:webHidden/>
              </w:rPr>
              <w:t>25</w:t>
            </w:r>
            <w:r>
              <w:rPr>
                <w:noProof/>
                <w:webHidden/>
              </w:rPr>
              <w:fldChar w:fldCharType="end"/>
            </w:r>
          </w:hyperlink>
        </w:p>
        <w:p w14:paraId="3A322F43" w14:textId="30B58DA2" w:rsidR="00DF2B6D" w:rsidRDefault="00DF2B6D">
          <w:pPr>
            <w:pStyle w:val="TOC4"/>
            <w:tabs>
              <w:tab w:val="right" w:leader="dot" w:pos="10790"/>
            </w:tabs>
            <w:rPr>
              <w:noProof/>
            </w:rPr>
          </w:pPr>
          <w:hyperlink w:anchor="_Toc63406077" w:history="1">
            <w:r w:rsidRPr="00B96B95">
              <w:rPr>
                <w:rStyle w:val="Hyperlink"/>
                <w:noProof/>
              </w:rPr>
              <w:t>3.5.14.4 ATSPM Administrator</w:t>
            </w:r>
            <w:r>
              <w:rPr>
                <w:noProof/>
                <w:webHidden/>
              </w:rPr>
              <w:tab/>
            </w:r>
            <w:r>
              <w:rPr>
                <w:noProof/>
                <w:webHidden/>
              </w:rPr>
              <w:fldChar w:fldCharType="begin"/>
            </w:r>
            <w:r>
              <w:rPr>
                <w:noProof/>
                <w:webHidden/>
              </w:rPr>
              <w:instrText xml:space="preserve"> PAGEREF _Toc63406077 \h </w:instrText>
            </w:r>
            <w:r>
              <w:rPr>
                <w:noProof/>
                <w:webHidden/>
              </w:rPr>
            </w:r>
            <w:r>
              <w:rPr>
                <w:noProof/>
                <w:webHidden/>
              </w:rPr>
              <w:fldChar w:fldCharType="separate"/>
            </w:r>
            <w:r>
              <w:rPr>
                <w:noProof/>
                <w:webHidden/>
              </w:rPr>
              <w:t>25</w:t>
            </w:r>
            <w:r>
              <w:rPr>
                <w:noProof/>
                <w:webHidden/>
              </w:rPr>
              <w:fldChar w:fldCharType="end"/>
            </w:r>
          </w:hyperlink>
        </w:p>
        <w:p w14:paraId="324BFF7F" w14:textId="17D95448" w:rsidR="00DF2B6D" w:rsidRDefault="00DF2B6D">
          <w:pPr>
            <w:pStyle w:val="TOC4"/>
            <w:tabs>
              <w:tab w:val="right" w:leader="dot" w:pos="10790"/>
            </w:tabs>
            <w:rPr>
              <w:noProof/>
            </w:rPr>
          </w:pPr>
          <w:hyperlink w:anchor="_Toc63406078" w:history="1">
            <w:r w:rsidRPr="00B96B95">
              <w:rPr>
                <w:rStyle w:val="Hyperlink"/>
                <w:noProof/>
              </w:rPr>
              <w:t>3.5.14.5 SunGuide Administrator</w:t>
            </w:r>
            <w:r>
              <w:rPr>
                <w:noProof/>
                <w:webHidden/>
              </w:rPr>
              <w:tab/>
            </w:r>
            <w:r>
              <w:rPr>
                <w:noProof/>
                <w:webHidden/>
              </w:rPr>
              <w:fldChar w:fldCharType="begin"/>
            </w:r>
            <w:r>
              <w:rPr>
                <w:noProof/>
                <w:webHidden/>
              </w:rPr>
              <w:instrText xml:space="preserve"> PAGEREF _Toc63406078 \h </w:instrText>
            </w:r>
            <w:r>
              <w:rPr>
                <w:noProof/>
                <w:webHidden/>
              </w:rPr>
            </w:r>
            <w:r>
              <w:rPr>
                <w:noProof/>
                <w:webHidden/>
              </w:rPr>
              <w:fldChar w:fldCharType="separate"/>
            </w:r>
            <w:r>
              <w:rPr>
                <w:noProof/>
                <w:webHidden/>
              </w:rPr>
              <w:t>25</w:t>
            </w:r>
            <w:r>
              <w:rPr>
                <w:noProof/>
                <w:webHidden/>
              </w:rPr>
              <w:fldChar w:fldCharType="end"/>
            </w:r>
          </w:hyperlink>
        </w:p>
        <w:p w14:paraId="28958308" w14:textId="5146A198" w:rsidR="00DF2B6D" w:rsidRDefault="00DF2B6D">
          <w:pPr>
            <w:pStyle w:val="TOC4"/>
            <w:tabs>
              <w:tab w:val="right" w:leader="dot" w:pos="10790"/>
            </w:tabs>
            <w:rPr>
              <w:noProof/>
            </w:rPr>
          </w:pPr>
          <w:hyperlink w:anchor="_Toc63406079" w:history="1">
            <w:r w:rsidRPr="00B96B95">
              <w:rPr>
                <w:rStyle w:val="Hyperlink"/>
                <w:noProof/>
              </w:rPr>
              <w:t>3.5.14.6 Firewall Administrator</w:t>
            </w:r>
            <w:r>
              <w:rPr>
                <w:noProof/>
                <w:webHidden/>
              </w:rPr>
              <w:tab/>
            </w:r>
            <w:r>
              <w:rPr>
                <w:noProof/>
                <w:webHidden/>
              </w:rPr>
              <w:fldChar w:fldCharType="begin"/>
            </w:r>
            <w:r>
              <w:rPr>
                <w:noProof/>
                <w:webHidden/>
              </w:rPr>
              <w:instrText xml:space="preserve"> PAGEREF _Toc63406079 \h </w:instrText>
            </w:r>
            <w:r>
              <w:rPr>
                <w:noProof/>
                <w:webHidden/>
              </w:rPr>
            </w:r>
            <w:r>
              <w:rPr>
                <w:noProof/>
                <w:webHidden/>
              </w:rPr>
              <w:fldChar w:fldCharType="separate"/>
            </w:r>
            <w:r>
              <w:rPr>
                <w:noProof/>
                <w:webHidden/>
              </w:rPr>
              <w:t>25</w:t>
            </w:r>
            <w:r>
              <w:rPr>
                <w:noProof/>
                <w:webHidden/>
              </w:rPr>
              <w:fldChar w:fldCharType="end"/>
            </w:r>
          </w:hyperlink>
        </w:p>
        <w:p w14:paraId="0AD07FDC" w14:textId="4917C945" w:rsidR="00DF2B6D" w:rsidRDefault="00DF2B6D">
          <w:pPr>
            <w:pStyle w:val="TOC4"/>
            <w:tabs>
              <w:tab w:val="right" w:leader="dot" w:pos="10790"/>
            </w:tabs>
            <w:rPr>
              <w:noProof/>
            </w:rPr>
          </w:pPr>
          <w:hyperlink w:anchor="_Toc63406080" w:history="1">
            <w:r w:rsidRPr="00B96B95">
              <w:rPr>
                <w:rStyle w:val="Hyperlink"/>
                <w:noProof/>
              </w:rPr>
              <w:t>3.5.14.7 Security</w:t>
            </w:r>
            <w:r>
              <w:rPr>
                <w:noProof/>
                <w:webHidden/>
              </w:rPr>
              <w:tab/>
            </w:r>
            <w:r>
              <w:rPr>
                <w:noProof/>
                <w:webHidden/>
              </w:rPr>
              <w:fldChar w:fldCharType="begin"/>
            </w:r>
            <w:r>
              <w:rPr>
                <w:noProof/>
                <w:webHidden/>
              </w:rPr>
              <w:instrText xml:space="preserve"> PAGEREF _Toc63406080 \h </w:instrText>
            </w:r>
            <w:r>
              <w:rPr>
                <w:noProof/>
                <w:webHidden/>
              </w:rPr>
            </w:r>
            <w:r>
              <w:rPr>
                <w:noProof/>
                <w:webHidden/>
              </w:rPr>
              <w:fldChar w:fldCharType="separate"/>
            </w:r>
            <w:r>
              <w:rPr>
                <w:noProof/>
                <w:webHidden/>
              </w:rPr>
              <w:t>25</w:t>
            </w:r>
            <w:r>
              <w:rPr>
                <w:noProof/>
                <w:webHidden/>
              </w:rPr>
              <w:fldChar w:fldCharType="end"/>
            </w:r>
          </w:hyperlink>
        </w:p>
        <w:p w14:paraId="7BC5C601" w14:textId="1B700259" w:rsidR="00DF2B6D" w:rsidRDefault="00DF2B6D">
          <w:pPr>
            <w:pStyle w:val="TOC3"/>
            <w:tabs>
              <w:tab w:val="right" w:leader="dot" w:pos="10790"/>
            </w:tabs>
            <w:rPr>
              <w:rFonts w:eastAsiaTheme="minorEastAsia"/>
              <w:noProof/>
            </w:rPr>
          </w:pPr>
          <w:hyperlink w:anchor="_Toc63406081" w:history="1">
            <w:r w:rsidRPr="00B96B95">
              <w:rPr>
                <w:rStyle w:val="Hyperlink"/>
                <w:noProof/>
              </w:rPr>
              <w:t>3.5.15 Other RTMC Staff: As Needed</w:t>
            </w:r>
            <w:r>
              <w:rPr>
                <w:noProof/>
                <w:webHidden/>
              </w:rPr>
              <w:tab/>
            </w:r>
            <w:r>
              <w:rPr>
                <w:noProof/>
                <w:webHidden/>
              </w:rPr>
              <w:fldChar w:fldCharType="begin"/>
            </w:r>
            <w:r>
              <w:rPr>
                <w:noProof/>
                <w:webHidden/>
              </w:rPr>
              <w:instrText xml:space="preserve"> PAGEREF _Toc63406081 \h </w:instrText>
            </w:r>
            <w:r>
              <w:rPr>
                <w:noProof/>
                <w:webHidden/>
              </w:rPr>
            </w:r>
            <w:r>
              <w:rPr>
                <w:noProof/>
                <w:webHidden/>
              </w:rPr>
              <w:fldChar w:fldCharType="separate"/>
            </w:r>
            <w:r>
              <w:rPr>
                <w:noProof/>
                <w:webHidden/>
              </w:rPr>
              <w:t>25</w:t>
            </w:r>
            <w:r>
              <w:rPr>
                <w:noProof/>
                <w:webHidden/>
              </w:rPr>
              <w:fldChar w:fldCharType="end"/>
            </w:r>
          </w:hyperlink>
        </w:p>
        <w:p w14:paraId="6D49FF35" w14:textId="69A773F0" w:rsidR="00DF2B6D" w:rsidRDefault="00DF2B6D">
          <w:pPr>
            <w:pStyle w:val="TOC4"/>
            <w:tabs>
              <w:tab w:val="right" w:leader="dot" w:pos="10790"/>
            </w:tabs>
            <w:rPr>
              <w:noProof/>
            </w:rPr>
          </w:pPr>
          <w:hyperlink w:anchor="_Toc63406082" w:history="1">
            <w:r w:rsidRPr="00B96B95">
              <w:rPr>
                <w:rStyle w:val="Hyperlink"/>
                <w:noProof/>
              </w:rPr>
              <w:t>3.5.15.1 Communications Specialist</w:t>
            </w:r>
            <w:r>
              <w:rPr>
                <w:noProof/>
                <w:webHidden/>
              </w:rPr>
              <w:tab/>
            </w:r>
            <w:r>
              <w:rPr>
                <w:noProof/>
                <w:webHidden/>
              </w:rPr>
              <w:fldChar w:fldCharType="begin"/>
            </w:r>
            <w:r>
              <w:rPr>
                <w:noProof/>
                <w:webHidden/>
              </w:rPr>
              <w:instrText xml:space="preserve"> PAGEREF _Toc63406082 \h </w:instrText>
            </w:r>
            <w:r>
              <w:rPr>
                <w:noProof/>
                <w:webHidden/>
              </w:rPr>
            </w:r>
            <w:r>
              <w:rPr>
                <w:noProof/>
                <w:webHidden/>
              </w:rPr>
              <w:fldChar w:fldCharType="separate"/>
            </w:r>
            <w:r>
              <w:rPr>
                <w:noProof/>
                <w:webHidden/>
              </w:rPr>
              <w:t>25</w:t>
            </w:r>
            <w:r>
              <w:rPr>
                <w:noProof/>
                <w:webHidden/>
              </w:rPr>
              <w:fldChar w:fldCharType="end"/>
            </w:r>
          </w:hyperlink>
        </w:p>
        <w:p w14:paraId="4AD0955B" w14:textId="53BB2AB3" w:rsidR="00DF2B6D" w:rsidRDefault="00DF2B6D">
          <w:pPr>
            <w:pStyle w:val="TOC4"/>
            <w:tabs>
              <w:tab w:val="right" w:leader="dot" w:pos="10790"/>
            </w:tabs>
            <w:rPr>
              <w:noProof/>
            </w:rPr>
          </w:pPr>
          <w:hyperlink w:anchor="_Toc63406083" w:history="1">
            <w:r w:rsidRPr="00B96B95">
              <w:rPr>
                <w:rStyle w:val="Hyperlink"/>
                <w:noProof/>
              </w:rPr>
              <w:t>3.5.15.2 Programmer</w:t>
            </w:r>
            <w:r>
              <w:rPr>
                <w:noProof/>
                <w:webHidden/>
              </w:rPr>
              <w:tab/>
            </w:r>
            <w:r>
              <w:rPr>
                <w:noProof/>
                <w:webHidden/>
              </w:rPr>
              <w:fldChar w:fldCharType="begin"/>
            </w:r>
            <w:r>
              <w:rPr>
                <w:noProof/>
                <w:webHidden/>
              </w:rPr>
              <w:instrText xml:space="preserve"> PAGEREF _Toc63406083 \h </w:instrText>
            </w:r>
            <w:r>
              <w:rPr>
                <w:noProof/>
                <w:webHidden/>
              </w:rPr>
            </w:r>
            <w:r>
              <w:rPr>
                <w:noProof/>
                <w:webHidden/>
              </w:rPr>
              <w:fldChar w:fldCharType="separate"/>
            </w:r>
            <w:r>
              <w:rPr>
                <w:noProof/>
                <w:webHidden/>
              </w:rPr>
              <w:t>25</w:t>
            </w:r>
            <w:r>
              <w:rPr>
                <w:noProof/>
                <w:webHidden/>
              </w:rPr>
              <w:fldChar w:fldCharType="end"/>
            </w:r>
          </w:hyperlink>
        </w:p>
        <w:p w14:paraId="3EFE9CB3" w14:textId="3E7A3303" w:rsidR="00DF2B6D" w:rsidRDefault="00DF2B6D">
          <w:pPr>
            <w:pStyle w:val="TOC4"/>
            <w:tabs>
              <w:tab w:val="right" w:leader="dot" w:pos="10790"/>
            </w:tabs>
            <w:rPr>
              <w:noProof/>
            </w:rPr>
          </w:pPr>
          <w:hyperlink w:anchor="_Toc63406084" w:history="1">
            <w:r w:rsidRPr="00B96B95">
              <w:rPr>
                <w:rStyle w:val="Hyperlink"/>
                <w:noProof/>
              </w:rPr>
              <w:t>3.5.15.3 Graphic Designer/Video Production Coordinator</w:t>
            </w:r>
            <w:r>
              <w:rPr>
                <w:noProof/>
                <w:webHidden/>
              </w:rPr>
              <w:tab/>
            </w:r>
            <w:r>
              <w:rPr>
                <w:noProof/>
                <w:webHidden/>
              </w:rPr>
              <w:fldChar w:fldCharType="begin"/>
            </w:r>
            <w:r>
              <w:rPr>
                <w:noProof/>
                <w:webHidden/>
              </w:rPr>
              <w:instrText xml:space="preserve"> PAGEREF _Toc63406084 \h </w:instrText>
            </w:r>
            <w:r>
              <w:rPr>
                <w:noProof/>
                <w:webHidden/>
              </w:rPr>
            </w:r>
            <w:r>
              <w:rPr>
                <w:noProof/>
                <w:webHidden/>
              </w:rPr>
              <w:fldChar w:fldCharType="separate"/>
            </w:r>
            <w:r>
              <w:rPr>
                <w:noProof/>
                <w:webHidden/>
              </w:rPr>
              <w:t>26</w:t>
            </w:r>
            <w:r>
              <w:rPr>
                <w:noProof/>
                <w:webHidden/>
              </w:rPr>
              <w:fldChar w:fldCharType="end"/>
            </w:r>
          </w:hyperlink>
        </w:p>
        <w:p w14:paraId="48CE544C" w14:textId="33AAEE05" w:rsidR="00DF2B6D" w:rsidRDefault="00DF2B6D">
          <w:pPr>
            <w:pStyle w:val="TOC4"/>
            <w:tabs>
              <w:tab w:val="right" w:leader="dot" w:pos="10790"/>
            </w:tabs>
            <w:rPr>
              <w:noProof/>
            </w:rPr>
          </w:pPr>
          <w:hyperlink w:anchor="_Toc63406085" w:history="1">
            <w:r w:rsidRPr="00B96B95">
              <w:rPr>
                <w:rStyle w:val="Hyperlink"/>
                <w:noProof/>
              </w:rPr>
              <w:t>3.5.15.4 Webmaster</w:t>
            </w:r>
            <w:r>
              <w:rPr>
                <w:noProof/>
                <w:webHidden/>
              </w:rPr>
              <w:tab/>
            </w:r>
            <w:r>
              <w:rPr>
                <w:noProof/>
                <w:webHidden/>
              </w:rPr>
              <w:fldChar w:fldCharType="begin"/>
            </w:r>
            <w:r>
              <w:rPr>
                <w:noProof/>
                <w:webHidden/>
              </w:rPr>
              <w:instrText xml:space="preserve"> PAGEREF _Toc63406085 \h </w:instrText>
            </w:r>
            <w:r>
              <w:rPr>
                <w:noProof/>
                <w:webHidden/>
              </w:rPr>
            </w:r>
            <w:r>
              <w:rPr>
                <w:noProof/>
                <w:webHidden/>
              </w:rPr>
              <w:fldChar w:fldCharType="separate"/>
            </w:r>
            <w:r>
              <w:rPr>
                <w:noProof/>
                <w:webHidden/>
              </w:rPr>
              <w:t>26</w:t>
            </w:r>
            <w:r>
              <w:rPr>
                <w:noProof/>
                <w:webHidden/>
              </w:rPr>
              <w:fldChar w:fldCharType="end"/>
            </w:r>
          </w:hyperlink>
        </w:p>
        <w:p w14:paraId="2E84B636" w14:textId="75137604" w:rsidR="00DF2B6D" w:rsidRDefault="00DF2B6D">
          <w:pPr>
            <w:pStyle w:val="TOC2"/>
            <w:tabs>
              <w:tab w:val="right" w:leader="dot" w:pos="10790"/>
            </w:tabs>
            <w:rPr>
              <w:rFonts w:eastAsiaTheme="minorEastAsia"/>
              <w:noProof/>
            </w:rPr>
          </w:pPr>
          <w:hyperlink w:anchor="_Toc63406086" w:history="1">
            <w:r w:rsidRPr="00B96B95">
              <w:rPr>
                <w:rStyle w:val="Hyperlink"/>
                <w:noProof/>
              </w:rPr>
              <w:t>3.6 Tools</w:t>
            </w:r>
            <w:r>
              <w:rPr>
                <w:noProof/>
                <w:webHidden/>
              </w:rPr>
              <w:tab/>
            </w:r>
            <w:r>
              <w:rPr>
                <w:noProof/>
                <w:webHidden/>
              </w:rPr>
              <w:fldChar w:fldCharType="begin"/>
            </w:r>
            <w:r>
              <w:rPr>
                <w:noProof/>
                <w:webHidden/>
              </w:rPr>
              <w:instrText xml:space="preserve"> PAGEREF _Toc63406086 \h </w:instrText>
            </w:r>
            <w:r>
              <w:rPr>
                <w:noProof/>
                <w:webHidden/>
              </w:rPr>
            </w:r>
            <w:r>
              <w:rPr>
                <w:noProof/>
                <w:webHidden/>
              </w:rPr>
              <w:fldChar w:fldCharType="separate"/>
            </w:r>
            <w:r>
              <w:rPr>
                <w:noProof/>
                <w:webHidden/>
              </w:rPr>
              <w:t>26</w:t>
            </w:r>
            <w:r>
              <w:rPr>
                <w:noProof/>
                <w:webHidden/>
              </w:rPr>
              <w:fldChar w:fldCharType="end"/>
            </w:r>
          </w:hyperlink>
        </w:p>
        <w:p w14:paraId="344EFDD9" w14:textId="6E40E85C" w:rsidR="00DF2B6D" w:rsidRDefault="00DF2B6D">
          <w:pPr>
            <w:pStyle w:val="TOC3"/>
            <w:tabs>
              <w:tab w:val="right" w:leader="dot" w:pos="10790"/>
            </w:tabs>
            <w:rPr>
              <w:rFonts w:eastAsiaTheme="minorEastAsia"/>
              <w:noProof/>
            </w:rPr>
          </w:pPr>
          <w:hyperlink w:anchor="_Toc63406087" w:history="1">
            <w:r w:rsidRPr="00B96B95">
              <w:rPr>
                <w:rStyle w:val="Hyperlink"/>
                <w:noProof/>
              </w:rPr>
              <w:t>3.6.1 Software</w:t>
            </w:r>
            <w:r>
              <w:rPr>
                <w:noProof/>
                <w:webHidden/>
              </w:rPr>
              <w:tab/>
            </w:r>
            <w:r>
              <w:rPr>
                <w:noProof/>
                <w:webHidden/>
              </w:rPr>
              <w:fldChar w:fldCharType="begin"/>
            </w:r>
            <w:r>
              <w:rPr>
                <w:noProof/>
                <w:webHidden/>
              </w:rPr>
              <w:instrText xml:space="preserve"> PAGEREF _Toc63406087 \h </w:instrText>
            </w:r>
            <w:r>
              <w:rPr>
                <w:noProof/>
                <w:webHidden/>
              </w:rPr>
            </w:r>
            <w:r>
              <w:rPr>
                <w:noProof/>
                <w:webHidden/>
              </w:rPr>
              <w:fldChar w:fldCharType="separate"/>
            </w:r>
            <w:r>
              <w:rPr>
                <w:noProof/>
                <w:webHidden/>
              </w:rPr>
              <w:t>26</w:t>
            </w:r>
            <w:r>
              <w:rPr>
                <w:noProof/>
                <w:webHidden/>
              </w:rPr>
              <w:fldChar w:fldCharType="end"/>
            </w:r>
          </w:hyperlink>
        </w:p>
        <w:p w14:paraId="556D4B91" w14:textId="53DF9686" w:rsidR="00DF2B6D" w:rsidRDefault="00DF2B6D">
          <w:pPr>
            <w:pStyle w:val="TOC3"/>
            <w:tabs>
              <w:tab w:val="right" w:leader="dot" w:pos="10790"/>
            </w:tabs>
            <w:rPr>
              <w:rFonts w:eastAsiaTheme="minorEastAsia"/>
              <w:noProof/>
            </w:rPr>
          </w:pPr>
          <w:hyperlink w:anchor="_Toc63406088" w:history="1">
            <w:r w:rsidRPr="00B96B95">
              <w:rPr>
                <w:rStyle w:val="Hyperlink"/>
                <w:noProof/>
              </w:rPr>
              <w:t>3.6.2 Hardware</w:t>
            </w:r>
            <w:r>
              <w:rPr>
                <w:noProof/>
                <w:webHidden/>
              </w:rPr>
              <w:tab/>
            </w:r>
            <w:r>
              <w:rPr>
                <w:noProof/>
                <w:webHidden/>
              </w:rPr>
              <w:fldChar w:fldCharType="begin"/>
            </w:r>
            <w:r>
              <w:rPr>
                <w:noProof/>
                <w:webHidden/>
              </w:rPr>
              <w:instrText xml:space="preserve"> PAGEREF _Toc63406088 \h </w:instrText>
            </w:r>
            <w:r>
              <w:rPr>
                <w:noProof/>
                <w:webHidden/>
              </w:rPr>
            </w:r>
            <w:r>
              <w:rPr>
                <w:noProof/>
                <w:webHidden/>
              </w:rPr>
              <w:fldChar w:fldCharType="separate"/>
            </w:r>
            <w:r>
              <w:rPr>
                <w:noProof/>
                <w:webHidden/>
              </w:rPr>
              <w:t>26</w:t>
            </w:r>
            <w:r>
              <w:rPr>
                <w:noProof/>
                <w:webHidden/>
              </w:rPr>
              <w:fldChar w:fldCharType="end"/>
            </w:r>
          </w:hyperlink>
        </w:p>
        <w:p w14:paraId="5CF8DC6E" w14:textId="5FF539AB" w:rsidR="00DF2B6D" w:rsidRDefault="00DF2B6D">
          <w:pPr>
            <w:pStyle w:val="TOC2"/>
            <w:tabs>
              <w:tab w:val="right" w:leader="dot" w:pos="10790"/>
            </w:tabs>
            <w:rPr>
              <w:rFonts w:eastAsiaTheme="minorEastAsia"/>
              <w:noProof/>
            </w:rPr>
          </w:pPr>
          <w:hyperlink w:anchor="_Toc63406089" w:history="1">
            <w:r w:rsidRPr="00B96B95">
              <w:rPr>
                <w:rStyle w:val="Hyperlink"/>
                <w:noProof/>
              </w:rPr>
              <w:t>3.7 Resources</w:t>
            </w:r>
            <w:r>
              <w:rPr>
                <w:noProof/>
                <w:webHidden/>
              </w:rPr>
              <w:tab/>
            </w:r>
            <w:r>
              <w:rPr>
                <w:noProof/>
                <w:webHidden/>
              </w:rPr>
              <w:fldChar w:fldCharType="begin"/>
            </w:r>
            <w:r>
              <w:rPr>
                <w:noProof/>
                <w:webHidden/>
              </w:rPr>
              <w:instrText xml:space="preserve"> PAGEREF _Toc63406089 \h </w:instrText>
            </w:r>
            <w:r>
              <w:rPr>
                <w:noProof/>
                <w:webHidden/>
              </w:rPr>
            </w:r>
            <w:r>
              <w:rPr>
                <w:noProof/>
                <w:webHidden/>
              </w:rPr>
              <w:fldChar w:fldCharType="separate"/>
            </w:r>
            <w:r>
              <w:rPr>
                <w:noProof/>
                <w:webHidden/>
              </w:rPr>
              <w:t>27</w:t>
            </w:r>
            <w:r>
              <w:rPr>
                <w:noProof/>
                <w:webHidden/>
              </w:rPr>
              <w:fldChar w:fldCharType="end"/>
            </w:r>
          </w:hyperlink>
        </w:p>
        <w:p w14:paraId="522D513C" w14:textId="63DB7028" w:rsidR="00DF2B6D" w:rsidRDefault="00DF2B6D">
          <w:pPr>
            <w:pStyle w:val="TOC1"/>
            <w:tabs>
              <w:tab w:val="right" w:leader="dot" w:pos="10790"/>
            </w:tabs>
            <w:rPr>
              <w:rFonts w:eastAsiaTheme="minorEastAsia"/>
              <w:noProof/>
            </w:rPr>
          </w:pPr>
          <w:hyperlink w:anchor="_Toc63406090" w:history="1">
            <w:r w:rsidRPr="00B96B95">
              <w:rPr>
                <w:rStyle w:val="Hyperlink"/>
                <w:rFonts w:asciiTheme="majorHAnsi" w:eastAsiaTheme="majorEastAsia" w:hAnsiTheme="majorHAnsi" w:cstheme="majorBidi"/>
                <w:noProof/>
              </w:rPr>
              <w:t>4.0 ICM Software</w:t>
            </w:r>
            <w:r>
              <w:rPr>
                <w:noProof/>
                <w:webHidden/>
              </w:rPr>
              <w:tab/>
            </w:r>
            <w:r>
              <w:rPr>
                <w:noProof/>
                <w:webHidden/>
              </w:rPr>
              <w:fldChar w:fldCharType="begin"/>
            </w:r>
            <w:r>
              <w:rPr>
                <w:noProof/>
                <w:webHidden/>
              </w:rPr>
              <w:instrText xml:space="preserve"> PAGEREF _Toc63406090 \h </w:instrText>
            </w:r>
            <w:r>
              <w:rPr>
                <w:noProof/>
                <w:webHidden/>
              </w:rPr>
            </w:r>
            <w:r>
              <w:rPr>
                <w:noProof/>
                <w:webHidden/>
              </w:rPr>
              <w:fldChar w:fldCharType="separate"/>
            </w:r>
            <w:r>
              <w:rPr>
                <w:noProof/>
                <w:webHidden/>
              </w:rPr>
              <w:t>28</w:t>
            </w:r>
            <w:r>
              <w:rPr>
                <w:noProof/>
                <w:webHidden/>
              </w:rPr>
              <w:fldChar w:fldCharType="end"/>
            </w:r>
          </w:hyperlink>
        </w:p>
        <w:p w14:paraId="2F924C81" w14:textId="414A7CFB" w:rsidR="00DF2B6D" w:rsidRDefault="00DF2B6D">
          <w:pPr>
            <w:pStyle w:val="TOC2"/>
            <w:tabs>
              <w:tab w:val="right" w:leader="dot" w:pos="10790"/>
            </w:tabs>
            <w:rPr>
              <w:rFonts w:eastAsiaTheme="minorEastAsia"/>
              <w:noProof/>
            </w:rPr>
          </w:pPr>
          <w:hyperlink w:anchor="_Toc63406091" w:history="1">
            <w:r w:rsidRPr="00B96B95">
              <w:rPr>
                <w:rStyle w:val="Hyperlink"/>
                <w:rFonts w:asciiTheme="majorHAnsi" w:eastAsiaTheme="majorEastAsia" w:hAnsiTheme="majorHAnsi" w:cstheme="majorBidi"/>
                <w:noProof/>
              </w:rPr>
              <w:t>4.1 SunGuide</w:t>
            </w:r>
            <w:r>
              <w:rPr>
                <w:noProof/>
                <w:webHidden/>
              </w:rPr>
              <w:tab/>
            </w:r>
            <w:r>
              <w:rPr>
                <w:noProof/>
                <w:webHidden/>
              </w:rPr>
              <w:fldChar w:fldCharType="begin"/>
            </w:r>
            <w:r>
              <w:rPr>
                <w:noProof/>
                <w:webHidden/>
              </w:rPr>
              <w:instrText xml:space="preserve"> PAGEREF _Toc63406091 \h </w:instrText>
            </w:r>
            <w:r>
              <w:rPr>
                <w:noProof/>
                <w:webHidden/>
              </w:rPr>
            </w:r>
            <w:r>
              <w:rPr>
                <w:noProof/>
                <w:webHidden/>
              </w:rPr>
              <w:fldChar w:fldCharType="separate"/>
            </w:r>
            <w:r>
              <w:rPr>
                <w:noProof/>
                <w:webHidden/>
              </w:rPr>
              <w:t>28</w:t>
            </w:r>
            <w:r>
              <w:rPr>
                <w:noProof/>
                <w:webHidden/>
              </w:rPr>
              <w:fldChar w:fldCharType="end"/>
            </w:r>
          </w:hyperlink>
        </w:p>
        <w:p w14:paraId="1A8DC54F" w14:textId="54C43530" w:rsidR="00DF2B6D" w:rsidRDefault="00DF2B6D">
          <w:pPr>
            <w:pStyle w:val="TOC3"/>
            <w:tabs>
              <w:tab w:val="right" w:leader="dot" w:pos="10790"/>
            </w:tabs>
            <w:rPr>
              <w:rFonts w:eastAsiaTheme="minorEastAsia"/>
              <w:noProof/>
            </w:rPr>
          </w:pPr>
          <w:hyperlink w:anchor="_Toc63406092" w:history="1">
            <w:r w:rsidRPr="00B96B95">
              <w:rPr>
                <w:rStyle w:val="Hyperlink"/>
                <w:rFonts w:asciiTheme="majorHAnsi" w:eastAsiaTheme="majorEastAsia" w:hAnsiTheme="majorHAnsi" w:cstheme="majorBidi"/>
                <w:noProof/>
              </w:rPr>
              <w:t>4.1.1 CCTV and Video Wall</w:t>
            </w:r>
            <w:r>
              <w:rPr>
                <w:noProof/>
                <w:webHidden/>
              </w:rPr>
              <w:tab/>
            </w:r>
            <w:r>
              <w:rPr>
                <w:noProof/>
                <w:webHidden/>
              </w:rPr>
              <w:fldChar w:fldCharType="begin"/>
            </w:r>
            <w:r>
              <w:rPr>
                <w:noProof/>
                <w:webHidden/>
              </w:rPr>
              <w:instrText xml:space="preserve"> PAGEREF _Toc63406092 \h </w:instrText>
            </w:r>
            <w:r>
              <w:rPr>
                <w:noProof/>
                <w:webHidden/>
              </w:rPr>
            </w:r>
            <w:r>
              <w:rPr>
                <w:noProof/>
                <w:webHidden/>
              </w:rPr>
              <w:fldChar w:fldCharType="separate"/>
            </w:r>
            <w:r>
              <w:rPr>
                <w:noProof/>
                <w:webHidden/>
              </w:rPr>
              <w:t>28</w:t>
            </w:r>
            <w:r>
              <w:rPr>
                <w:noProof/>
                <w:webHidden/>
              </w:rPr>
              <w:fldChar w:fldCharType="end"/>
            </w:r>
          </w:hyperlink>
        </w:p>
        <w:p w14:paraId="4BD73660" w14:textId="6F1A4310" w:rsidR="00DF2B6D" w:rsidRDefault="00DF2B6D">
          <w:pPr>
            <w:pStyle w:val="TOC4"/>
            <w:tabs>
              <w:tab w:val="right" w:leader="dot" w:pos="10790"/>
            </w:tabs>
            <w:rPr>
              <w:noProof/>
            </w:rPr>
          </w:pPr>
          <w:hyperlink w:anchor="_Toc63406093" w:history="1">
            <w:r w:rsidRPr="00B96B95">
              <w:rPr>
                <w:rStyle w:val="Hyperlink"/>
                <w:noProof/>
              </w:rPr>
              <w:t>4.1.1.1 Video Wall Control</w:t>
            </w:r>
            <w:r>
              <w:rPr>
                <w:noProof/>
                <w:webHidden/>
              </w:rPr>
              <w:tab/>
            </w:r>
            <w:r>
              <w:rPr>
                <w:noProof/>
                <w:webHidden/>
              </w:rPr>
              <w:fldChar w:fldCharType="begin"/>
            </w:r>
            <w:r>
              <w:rPr>
                <w:noProof/>
                <w:webHidden/>
              </w:rPr>
              <w:instrText xml:space="preserve"> PAGEREF _Toc63406093 \h </w:instrText>
            </w:r>
            <w:r>
              <w:rPr>
                <w:noProof/>
                <w:webHidden/>
              </w:rPr>
            </w:r>
            <w:r>
              <w:rPr>
                <w:noProof/>
                <w:webHidden/>
              </w:rPr>
              <w:fldChar w:fldCharType="separate"/>
            </w:r>
            <w:r>
              <w:rPr>
                <w:noProof/>
                <w:webHidden/>
              </w:rPr>
              <w:t>29</w:t>
            </w:r>
            <w:r>
              <w:rPr>
                <w:noProof/>
                <w:webHidden/>
              </w:rPr>
              <w:fldChar w:fldCharType="end"/>
            </w:r>
          </w:hyperlink>
        </w:p>
        <w:p w14:paraId="1A4DD014" w14:textId="5D56BC05" w:rsidR="00DF2B6D" w:rsidRDefault="00DF2B6D">
          <w:pPr>
            <w:pStyle w:val="TOC3"/>
            <w:tabs>
              <w:tab w:val="right" w:leader="dot" w:pos="10790"/>
            </w:tabs>
            <w:rPr>
              <w:rFonts w:eastAsiaTheme="minorEastAsia"/>
              <w:noProof/>
            </w:rPr>
          </w:pPr>
          <w:hyperlink w:anchor="_Toc63406094" w:history="1">
            <w:r w:rsidRPr="00B96B95">
              <w:rPr>
                <w:rStyle w:val="Hyperlink"/>
                <w:rFonts w:asciiTheme="majorHAnsi" w:eastAsiaTheme="majorEastAsia" w:hAnsiTheme="majorHAnsi" w:cstheme="majorBidi"/>
                <w:noProof/>
              </w:rPr>
              <w:t>4.1.2 Transportation Sensor Subsystem</w:t>
            </w:r>
            <w:r>
              <w:rPr>
                <w:noProof/>
                <w:webHidden/>
              </w:rPr>
              <w:tab/>
            </w:r>
            <w:r>
              <w:rPr>
                <w:noProof/>
                <w:webHidden/>
              </w:rPr>
              <w:fldChar w:fldCharType="begin"/>
            </w:r>
            <w:r>
              <w:rPr>
                <w:noProof/>
                <w:webHidden/>
              </w:rPr>
              <w:instrText xml:space="preserve"> PAGEREF _Toc63406094 \h </w:instrText>
            </w:r>
            <w:r>
              <w:rPr>
                <w:noProof/>
                <w:webHidden/>
              </w:rPr>
            </w:r>
            <w:r>
              <w:rPr>
                <w:noProof/>
                <w:webHidden/>
              </w:rPr>
              <w:fldChar w:fldCharType="separate"/>
            </w:r>
            <w:r>
              <w:rPr>
                <w:noProof/>
                <w:webHidden/>
              </w:rPr>
              <w:t>29</w:t>
            </w:r>
            <w:r>
              <w:rPr>
                <w:noProof/>
                <w:webHidden/>
              </w:rPr>
              <w:fldChar w:fldCharType="end"/>
            </w:r>
          </w:hyperlink>
        </w:p>
        <w:p w14:paraId="36344284" w14:textId="0EB810D7" w:rsidR="00DF2B6D" w:rsidRDefault="00DF2B6D">
          <w:pPr>
            <w:pStyle w:val="TOC3"/>
            <w:tabs>
              <w:tab w:val="right" w:leader="dot" w:pos="10790"/>
            </w:tabs>
            <w:rPr>
              <w:rFonts w:eastAsiaTheme="minorEastAsia"/>
              <w:noProof/>
            </w:rPr>
          </w:pPr>
          <w:hyperlink w:anchor="_Toc63406095" w:history="1">
            <w:r w:rsidRPr="00B96B95">
              <w:rPr>
                <w:rStyle w:val="Hyperlink"/>
                <w:rFonts w:asciiTheme="majorHAnsi" w:eastAsiaTheme="majorEastAsia" w:hAnsiTheme="majorHAnsi" w:cstheme="majorBidi"/>
                <w:noProof/>
              </w:rPr>
              <w:t>4.1.3 Dynamic Message Signs</w:t>
            </w:r>
            <w:r>
              <w:rPr>
                <w:noProof/>
                <w:webHidden/>
              </w:rPr>
              <w:tab/>
            </w:r>
            <w:r>
              <w:rPr>
                <w:noProof/>
                <w:webHidden/>
              </w:rPr>
              <w:fldChar w:fldCharType="begin"/>
            </w:r>
            <w:r>
              <w:rPr>
                <w:noProof/>
                <w:webHidden/>
              </w:rPr>
              <w:instrText xml:space="preserve"> PAGEREF _Toc63406095 \h </w:instrText>
            </w:r>
            <w:r>
              <w:rPr>
                <w:noProof/>
                <w:webHidden/>
              </w:rPr>
            </w:r>
            <w:r>
              <w:rPr>
                <w:noProof/>
                <w:webHidden/>
              </w:rPr>
              <w:fldChar w:fldCharType="separate"/>
            </w:r>
            <w:r>
              <w:rPr>
                <w:noProof/>
                <w:webHidden/>
              </w:rPr>
              <w:t>29</w:t>
            </w:r>
            <w:r>
              <w:rPr>
                <w:noProof/>
                <w:webHidden/>
              </w:rPr>
              <w:fldChar w:fldCharType="end"/>
            </w:r>
          </w:hyperlink>
        </w:p>
        <w:p w14:paraId="0DE8A516" w14:textId="0B5A6ED1" w:rsidR="00DF2B6D" w:rsidRDefault="00DF2B6D">
          <w:pPr>
            <w:pStyle w:val="TOC4"/>
            <w:tabs>
              <w:tab w:val="right" w:leader="dot" w:pos="10790"/>
            </w:tabs>
            <w:rPr>
              <w:noProof/>
            </w:rPr>
          </w:pPr>
          <w:hyperlink w:anchor="_Toc63406096" w:history="1">
            <w:r w:rsidRPr="00B96B95">
              <w:rPr>
                <w:rStyle w:val="Hyperlink"/>
                <w:rFonts w:asciiTheme="majorHAnsi" w:eastAsiaTheme="majorEastAsia" w:hAnsiTheme="majorHAnsi" w:cstheme="majorBidi"/>
                <w:noProof/>
              </w:rPr>
              <w:t>4.1.3.1 MUTCD Guidelines</w:t>
            </w:r>
            <w:r>
              <w:rPr>
                <w:noProof/>
                <w:webHidden/>
              </w:rPr>
              <w:tab/>
            </w:r>
            <w:r>
              <w:rPr>
                <w:noProof/>
                <w:webHidden/>
              </w:rPr>
              <w:fldChar w:fldCharType="begin"/>
            </w:r>
            <w:r>
              <w:rPr>
                <w:noProof/>
                <w:webHidden/>
              </w:rPr>
              <w:instrText xml:space="preserve"> PAGEREF _Toc63406096 \h </w:instrText>
            </w:r>
            <w:r>
              <w:rPr>
                <w:noProof/>
                <w:webHidden/>
              </w:rPr>
            </w:r>
            <w:r>
              <w:rPr>
                <w:noProof/>
                <w:webHidden/>
              </w:rPr>
              <w:fldChar w:fldCharType="separate"/>
            </w:r>
            <w:r>
              <w:rPr>
                <w:noProof/>
                <w:webHidden/>
              </w:rPr>
              <w:t>29</w:t>
            </w:r>
            <w:r>
              <w:rPr>
                <w:noProof/>
                <w:webHidden/>
              </w:rPr>
              <w:fldChar w:fldCharType="end"/>
            </w:r>
          </w:hyperlink>
        </w:p>
        <w:p w14:paraId="3111FC62" w14:textId="2F51AE44" w:rsidR="00DF2B6D" w:rsidRDefault="00DF2B6D">
          <w:pPr>
            <w:pStyle w:val="TOC4"/>
            <w:tabs>
              <w:tab w:val="right" w:leader="dot" w:pos="10790"/>
            </w:tabs>
            <w:rPr>
              <w:noProof/>
            </w:rPr>
          </w:pPr>
          <w:hyperlink w:anchor="_Toc63406097" w:history="1">
            <w:r w:rsidRPr="00B96B95">
              <w:rPr>
                <w:rStyle w:val="Hyperlink"/>
                <w:rFonts w:asciiTheme="majorHAnsi" w:eastAsiaTheme="majorEastAsia" w:hAnsiTheme="majorHAnsi" w:cstheme="majorBidi"/>
                <w:noProof/>
              </w:rPr>
              <w:t>4.1.3.2 DMS Stored Messages and Message Library</w:t>
            </w:r>
            <w:r>
              <w:rPr>
                <w:noProof/>
                <w:webHidden/>
              </w:rPr>
              <w:tab/>
            </w:r>
            <w:r>
              <w:rPr>
                <w:noProof/>
                <w:webHidden/>
              </w:rPr>
              <w:fldChar w:fldCharType="begin"/>
            </w:r>
            <w:r>
              <w:rPr>
                <w:noProof/>
                <w:webHidden/>
              </w:rPr>
              <w:instrText xml:space="preserve"> PAGEREF _Toc63406097 \h </w:instrText>
            </w:r>
            <w:r>
              <w:rPr>
                <w:noProof/>
                <w:webHidden/>
              </w:rPr>
            </w:r>
            <w:r>
              <w:rPr>
                <w:noProof/>
                <w:webHidden/>
              </w:rPr>
              <w:fldChar w:fldCharType="separate"/>
            </w:r>
            <w:r>
              <w:rPr>
                <w:noProof/>
                <w:webHidden/>
              </w:rPr>
              <w:t>30</w:t>
            </w:r>
            <w:r>
              <w:rPr>
                <w:noProof/>
                <w:webHidden/>
              </w:rPr>
              <w:fldChar w:fldCharType="end"/>
            </w:r>
          </w:hyperlink>
        </w:p>
        <w:p w14:paraId="1A0C08B5" w14:textId="5CFDCCC5" w:rsidR="00DF2B6D" w:rsidRDefault="00DF2B6D">
          <w:pPr>
            <w:pStyle w:val="TOC4"/>
            <w:tabs>
              <w:tab w:val="right" w:leader="dot" w:pos="10790"/>
            </w:tabs>
            <w:rPr>
              <w:noProof/>
            </w:rPr>
          </w:pPr>
          <w:hyperlink w:anchor="_Toc63406098" w:history="1">
            <w:r w:rsidRPr="00B96B95">
              <w:rPr>
                <w:rStyle w:val="Hyperlink"/>
                <w:rFonts w:asciiTheme="majorHAnsi" w:eastAsiaTheme="majorEastAsia" w:hAnsiTheme="majorHAnsi" w:cstheme="majorBidi"/>
                <w:noProof/>
              </w:rPr>
              <w:t>4.1.3.3 DMS Message Priority Levels</w:t>
            </w:r>
            <w:r>
              <w:rPr>
                <w:noProof/>
                <w:webHidden/>
              </w:rPr>
              <w:tab/>
            </w:r>
            <w:r>
              <w:rPr>
                <w:noProof/>
                <w:webHidden/>
              </w:rPr>
              <w:fldChar w:fldCharType="begin"/>
            </w:r>
            <w:r>
              <w:rPr>
                <w:noProof/>
                <w:webHidden/>
              </w:rPr>
              <w:instrText xml:space="preserve"> PAGEREF _Toc63406098 \h </w:instrText>
            </w:r>
            <w:r>
              <w:rPr>
                <w:noProof/>
                <w:webHidden/>
              </w:rPr>
            </w:r>
            <w:r>
              <w:rPr>
                <w:noProof/>
                <w:webHidden/>
              </w:rPr>
              <w:fldChar w:fldCharType="separate"/>
            </w:r>
            <w:r>
              <w:rPr>
                <w:noProof/>
                <w:webHidden/>
              </w:rPr>
              <w:t>30</w:t>
            </w:r>
            <w:r>
              <w:rPr>
                <w:noProof/>
                <w:webHidden/>
              </w:rPr>
              <w:fldChar w:fldCharType="end"/>
            </w:r>
          </w:hyperlink>
        </w:p>
        <w:p w14:paraId="5AB6B7B5" w14:textId="4AD724E9" w:rsidR="00DF2B6D" w:rsidRDefault="00DF2B6D">
          <w:pPr>
            <w:pStyle w:val="TOC4"/>
            <w:tabs>
              <w:tab w:val="right" w:leader="dot" w:pos="10790"/>
            </w:tabs>
            <w:rPr>
              <w:noProof/>
            </w:rPr>
          </w:pPr>
          <w:hyperlink w:anchor="_Toc63406099" w:history="1">
            <w:r w:rsidRPr="00B96B95">
              <w:rPr>
                <w:rStyle w:val="Hyperlink"/>
                <w:rFonts w:asciiTheme="majorHAnsi" w:eastAsiaTheme="majorEastAsia" w:hAnsiTheme="majorHAnsi" w:cstheme="majorBidi"/>
                <w:noProof/>
              </w:rPr>
              <w:t>4.1.3.4 Event Level Severity and DMS Messaging</w:t>
            </w:r>
            <w:r>
              <w:rPr>
                <w:noProof/>
                <w:webHidden/>
              </w:rPr>
              <w:tab/>
            </w:r>
            <w:r>
              <w:rPr>
                <w:noProof/>
                <w:webHidden/>
              </w:rPr>
              <w:fldChar w:fldCharType="begin"/>
            </w:r>
            <w:r>
              <w:rPr>
                <w:noProof/>
                <w:webHidden/>
              </w:rPr>
              <w:instrText xml:space="preserve"> PAGEREF _Toc63406099 \h </w:instrText>
            </w:r>
            <w:r>
              <w:rPr>
                <w:noProof/>
                <w:webHidden/>
              </w:rPr>
            </w:r>
            <w:r>
              <w:rPr>
                <w:noProof/>
                <w:webHidden/>
              </w:rPr>
              <w:fldChar w:fldCharType="separate"/>
            </w:r>
            <w:r>
              <w:rPr>
                <w:noProof/>
                <w:webHidden/>
              </w:rPr>
              <w:t>31</w:t>
            </w:r>
            <w:r>
              <w:rPr>
                <w:noProof/>
                <w:webHidden/>
              </w:rPr>
              <w:fldChar w:fldCharType="end"/>
            </w:r>
          </w:hyperlink>
        </w:p>
        <w:p w14:paraId="2EB27E2F" w14:textId="6363041F" w:rsidR="00DF2B6D" w:rsidRDefault="00DF2B6D">
          <w:pPr>
            <w:pStyle w:val="TOC4"/>
            <w:tabs>
              <w:tab w:val="right" w:leader="dot" w:pos="10790"/>
            </w:tabs>
            <w:rPr>
              <w:noProof/>
            </w:rPr>
          </w:pPr>
          <w:hyperlink w:anchor="_Toc63406100" w:history="1">
            <w:r w:rsidRPr="00B96B95">
              <w:rPr>
                <w:rStyle w:val="Hyperlink"/>
                <w:rFonts w:asciiTheme="majorHAnsi" w:eastAsiaTheme="majorEastAsia" w:hAnsiTheme="majorHAnsi" w:cstheme="majorBidi"/>
                <w:noProof/>
              </w:rPr>
              <w:t>4.1.3.5 Effective DMS Queue Management</w:t>
            </w:r>
            <w:r>
              <w:rPr>
                <w:noProof/>
                <w:webHidden/>
              </w:rPr>
              <w:tab/>
            </w:r>
            <w:r>
              <w:rPr>
                <w:noProof/>
                <w:webHidden/>
              </w:rPr>
              <w:fldChar w:fldCharType="begin"/>
            </w:r>
            <w:r>
              <w:rPr>
                <w:noProof/>
                <w:webHidden/>
              </w:rPr>
              <w:instrText xml:space="preserve"> PAGEREF _Toc63406100 \h </w:instrText>
            </w:r>
            <w:r>
              <w:rPr>
                <w:noProof/>
                <w:webHidden/>
              </w:rPr>
            </w:r>
            <w:r>
              <w:rPr>
                <w:noProof/>
                <w:webHidden/>
              </w:rPr>
              <w:fldChar w:fldCharType="separate"/>
            </w:r>
            <w:r>
              <w:rPr>
                <w:noProof/>
                <w:webHidden/>
              </w:rPr>
              <w:t>31</w:t>
            </w:r>
            <w:r>
              <w:rPr>
                <w:noProof/>
                <w:webHidden/>
              </w:rPr>
              <w:fldChar w:fldCharType="end"/>
            </w:r>
          </w:hyperlink>
        </w:p>
        <w:p w14:paraId="109FAC57" w14:textId="095F1A03" w:rsidR="00DF2B6D" w:rsidRDefault="00DF2B6D">
          <w:pPr>
            <w:pStyle w:val="TOC4"/>
            <w:tabs>
              <w:tab w:val="right" w:leader="dot" w:pos="10790"/>
            </w:tabs>
            <w:rPr>
              <w:noProof/>
            </w:rPr>
          </w:pPr>
          <w:hyperlink w:anchor="_Toc63406101" w:history="1">
            <w:r w:rsidRPr="00B96B95">
              <w:rPr>
                <w:rStyle w:val="Hyperlink"/>
                <w:rFonts w:asciiTheme="majorHAnsi" w:eastAsiaTheme="majorEastAsia" w:hAnsiTheme="majorHAnsi" w:cstheme="majorBidi"/>
                <w:noProof/>
              </w:rPr>
              <w:t>4.1.3.6 Scheduled Messages</w:t>
            </w:r>
            <w:r>
              <w:rPr>
                <w:noProof/>
                <w:webHidden/>
              </w:rPr>
              <w:tab/>
            </w:r>
            <w:r>
              <w:rPr>
                <w:noProof/>
                <w:webHidden/>
              </w:rPr>
              <w:fldChar w:fldCharType="begin"/>
            </w:r>
            <w:r>
              <w:rPr>
                <w:noProof/>
                <w:webHidden/>
              </w:rPr>
              <w:instrText xml:space="preserve"> PAGEREF _Toc63406101 \h </w:instrText>
            </w:r>
            <w:r>
              <w:rPr>
                <w:noProof/>
                <w:webHidden/>
              </w:rPr>
            </w:r>
            <w:r>
              <w:rPr>
                <w:noProof/>
                <w:webHidden/>
              </w:rPr>
              <w:fldChar w:fldCharType="separate"/>
            </w:r>
            <w:r>
              <w:rPr>
                <w:noProof/>
                <w:webHidden/>
              </w:rPr>
              <w:t>31</w:t>
            </w:r>
            <w:r>
              <w:rPr>
                <w:noProof/>
                <w:webHidden/>
              </w:rPr>
              <w:fldChar w:fldCharType="end"/>
            </w:r>
          </w:hyperlink>
        </w:p>
        <w:p w14:paraId="58A34239" w14:textId="4A980435" w:rsidR="00DF2B6D" w:rsidRDefault="00DF2B6D">
          <w:pPr>
            <w:pStyle w:val="TOC4"/>
            <w:tabs>
              <w:tab w:val="right" w:leader="dot" w:pos="10790"/>
            </w:tabs>
            <w:rPr>
              <w:noProof/>
            </w:rPr>
          </w:pPr>
          <w:hyperlink w:anchor="_Toc63406102" w:history="1">
            <w:r w:rsidRPr="00B96B95">
              <w:rPr>
                <w:rStyle w:val="Hyperlink"/>
                <w:rFonts w:asciiTheme="majorHAnsi" w:eastAsiaTheme="majorEastAsia" w:hAnsiTheme="majorHAnsi" w:cstheme="majorBidi"/>
                <w:noProof/>
              </w:rPr>
              <w:t>4.1.3.7 DMS for Safety Campaigns, Special Events and Port Canaveral</w:t>
            </w:r>
            <w:r>
              <w:rPr>
                <w:noProof/>
                <w:webHidden/>
              </w:rPr>
              <w:tab/>
            </w:r>
            <w:r>
              <w:rPr>
                <w:noProof/>
                <w:webHidden/>
              </w:rPr>
              <w:fldChar w:fldCharType="begin"/>
            </w:r>
            <w:r>
              <w:rPr>
                <w:noProof/>
                <w:webHidden/>
              </w:rPr>
              <w:instrText xml:space="preserve"> PAGEREF _Toc63406102 \h </w:instrText>
            </w:r>
            <w:r>
              <w:rPr>
                <w:noProof/>
                <w:webHidden/>
              </w:rPr>
            </w:r>
            <w:r>
              <w:rPr>
                <w:noProof/>
                <w:webHidden/>
              </w:rPr>
              <w:fldChar w:fldCharType="separate"/>
            </w:r>
            <w:r>
              <w:rPr>
                <w:noProof/>
                <w:webHidden/>
              </w:rPr>
              <w:t>32</w:t>
            </w:r>
            <w:r>
              <w:rPr>
                <w:noProof/>
                <w:webHidden/>
              </w:rPr>
              <w:fldChar w:fldCharType="end"/>
            </w:r>
          </w:hyperlink>
        </w:p>
        <w:p w14:paraId="0A305C87" w14:textId="0DDD07E0" w:rsidR="00DF2B6D" w:rsidRDefault="00DF2B6D">
          <w:pPr>
            <w:pStyle w:val="TOC4"/>
            <w:tabs>
              <w:tab w:val="right" w:leader="dot" w:pos="10790"/>
            </w:tabs>
            <w:rPr>
              <w:noProof/>
            </w:rPr>
          </w:pPr>
          <w:hyperlink w:anchor="_Toc63406103" w:history="1">
            <w:r w:rsidRPr="00B96B95">
              <w:rPr>
                <w:rStyle w:val="Hyperlink"/>
                <w:rFonts w:asciiTheme="majorHAnsi" w:eastAsiaTheme="majorEastAsia" w:hAnsiTheme="majorHAnsi" w:cstheme="majorBidi"/>
                <w:noProof/>
              </w:rPr>
              <w:t>4.1.3.8 Blank Out Signs</w:t>
            </w:r>
            <w:r>
              <w:rPr>
                <w:noProof/>
                <w:webHidden/>
              </w:rPr>
              <w:tab/>
            </w:r>
            <w:r>
              <w:rPr>
                <w:noProof/>
                <w:webHidden/>
              </w:rPr>
              <w:fldChar w:fldCharType="begin"/>
            </w:r>
            <w:r>
              <w:rPr>
                <w:noProof/>
                <w:webHidden/>
              </w:rPr>
              <w:instrText xml:space="preserve"> PAGEREF _Toc63406103 \h </w:instrText>
            </w:r>
            <w:r>
              <w:rPr>
                <w:noProof/>
                <w:webHidden/>
              </w:rPr>
            </w:r>
            <w:r>
              <w:rPr>
                <w:noProof/>
                <w:webHidden/>
              </w:rPr>
              <w:fldChar w:fldCharType="separate"/>
            </w:r>
            <w:r>
              <w:rPr>
                <w:noProof/>
                <w:webHidden/>
              </w:rPr>
              <w:t>32</w:t>
            </w:r>
            <w:r>
              <w:rPr>
                <w:noProof/>
                <w:webHidden/>
              </w:rPr>
              <w:fldChar w:fldCharType="end"/>
            </w:r>
          </w:hyperlink>
        </w:p>
        <w:p w14:paraId="7C5A5605" w14:textId="272B12A9" w:rsidR="00DF2B6D" w:rsidRDefault="00DF2B6D">
          <w:pPr>
            <w:pStyle w:val="TOC4"/>
            <w:tabs>
              <w:tab w:val="right" w:leader="dot" w:pos="10790"/>
            </w:tabs>
            <w:rPr>
              <w:noProof/>
            </w:rPr>
          </w:pPr>
          <w:hyperlink w:anchor="_Toc63406104" w:history="1">
            <w:r w:rsidRPr="00B96B95">
              <w:rPr>
                <w:rStyle w:val="Hyperlink"/>
                <w:rFonts w:asciiTheme="majorHAnsi" w:eastAsiaTheme="majorEastAsia" w:hAnsiTheme="majorHAnsi" w:cstheme="majorBidi"/>
                <w:noProof/>
              </w:rPr>
              <w:t>4.1.3.9 Toll Dynamic Message Signs</w:t>
            </w:r>
            <w:r>
              <w:rPr>
                <w:noProof/>
                <w:webHidden/>
              </w:rPr>
              <w:tab/>
            </w:r>
            <w:r>
              <w:rPr>
                <w:noProof/>
                <w:webHidden/>
              </w:rPr>
              <w:fldChar w:fldCharType="begin"/>
            </w:r>
            <w:r>
              <w:rPr>
                <w:noProof/>
                <w:webHidden/>
              </w:rPr>
              <w:instrText xml:space="preserve"> PAGEREF _Toc63406104 \h </w:instrText>
            </w:r>
            <w:r>
              <w:rPr>
                <w:noProof/>
                <w:webHidden/>
              </w:rPr>
            </w:r>
            <w:r>
              <w:rPr>
                <w:noProof/>
                <w:webHidden/>
              </w:rPr>
              <w:fldChar w:fldCharType="separate"/>
            </w:r>
            <w:r>
              <w:rPr>
                <w:noProof/>
                <w:webHidden/>
              </w:rPr>
              <w:t>32</w:t>
            </w:r>
            <w:r>
              <w:rPr>
                <w:noProof/>
                <w:webHidden/>
              </w:rPr>
              <w:fldChar w:fldCharType="end"/>
            </w:r>
          </w:hyperlink>
        </w:p>
        <w:p w14:paraId="30A2F9C0" w14:textId="1E02D020" w:rsidR="00DF2B6D" w:rsidRDefault="00DF2B6D">
          <w:pPr>
            <w:pStyle w:val="TOC4"/>
            <w:tabs>
              <w:tab w:val="right" w:leader="dot" w:pos="10790"/>
            </w:tabs>
            <w:rPr>
              <w:noProof/>
            </w:rPr>
          </w:pPr>
          <w:hyperlink w:anchor="_Toc63406105" w:history="1">
            <w:r w:rsidRPr="00B96B95">
              <w:rPr>
                <w:rStyle w:val="Hyperlink"/>
                <w:noProof/>
              </w:rPr>
              <w:t>4.1.3.10 Toll Amount DMS</w:t>
            </w:r>
            <w:r>
              <w:rPr>
                <w:noProof/>
                <w:webHidden/>
              </w:rPr>
              <w:tab/>
            </w:r>
            <w:r>
              <w:rPr>
                <w:noProof/>
                <w:webHidden/>
              </w:rPr>
              <w:fldChar w:fldCharType="begin"/>
            </w:r>
            <w:r>
              <w:rPr>
                <w:noProof/>
                <w:webHidden/>
              </w:rPr>
              <w:instrText xml:space="preserve"> PAGEREF _Toc63406105 \h </w:instrText>
            </w:r>
            <w:r>
              <w:rPr>
                <w:noProof/>
                <w:webHidden/>
              </w:rPr>
            </w:r>
            <w:r>
              <w:rPr>
                <w:noProof/>
                <w:webHidden/>
              </w:rPr>
              <w:fldChar w:fldCharType="separate"/>
            </w:r>
            <w:r>
              <w:rPr>
                <w:noProof/>
                <w:webHidden/>
              </w:rPr>
              <w:t>32</w:t>
            </w:r>
            <w:r>
              <w:rPr>
                <w:noProof/>
                <w:webHidden/>
              </w:rPr>
              <w:fldChar w:fldCharType="end"/>
            </w:r>
          </w:hyperlink>
        </w:p>
        <w:p w14:paraId="7753FF02" w14:textId="04E131C2" w:rsidR="00DF2B6D" w:rsidRDefault="00DF2B6D">
          <w:pPr>
            <w:pStyle w:val="TOC4"/>
            <w:tabs>
              <w:tab w:val="right" w:leader="dot" w:pos="10790"/>
            </w:tabs>
            <w:rPr>
              <w:noProof/>
            </w:rPr>
          </w:pPr>
          <w:hyperlink w:anchor="_Toc63406106" w:history="1">
            <w:r w:rsidRPr="00B96B95">
              <w:rPr>
                <w:rStyle w:val="Hyperlink"/>
                <w:noProof/>
              </w:rPr>
              <w:t>4.1.3.11 Lane Status DMS</w:t>
            </w:r>
            <w:r>
              <w:rPr>
                <w:noProof/>
                <w:webHidden/>
              </w:rPr>
              <w:tab/>
            </w:r>
            <w:r>
              <w:rPr>
                <w:noProof/>
                <w:webHidden/>
              </w:rPr>
              <w:fldChar w:fldCharType="begin"/>
            </w:r>
            <w:r>
              <w:rPr>
                <w:noProof/>
                <w:webHidden/>
              </w:rPr>
              <w:instrText xml:space="preserve"> PAGEREF _Toc63406106 \h </w:instrText>
            </w:r>
            <w:r>
              <w:rPr>
                <w:noProof/>
                <w:webHidden/>
              </w:rPr>
            </w:r>
            <w:r>
              <w:rPr>
                <w:noProof/>
                <w:webHidden/>
              </w:rPr>
              <w:fldChar w:fldCharType="separate"/>
            </w:r>
            <w:r>
              <w:rPr>
                <w:noProof/>
                <w:webHidden/>
              </w:rPr>
              <w:t>32</w:t>
            </w:r>
            <w:r>
              <w:rPr>
                <w:noProof/>
                <w:webHidden/>
              </w:rPr>
              <w:fldChar w:fldCharType="end"/>
            </w:r>
          </w:hyperlink>
        </w:p>
        <w:p w14:paraId="6C6ADBC5" w14:textId="4E971A7D" w:rsidR="00DF2B6D" w:rsidRDefault="00DF2B6D">
          <w:pPr>
            <w:pStyle w:val="TOC3"/>
            <w:tabs>
              <w:tab w:val="right" w:leader="dot" w:pos="10790"/>
            </w:tabs>
            <w:rPr>
              <w:rFonts w:eastAsiaTheme="minorEastAsia"/>
              <w:noProof/>
            </w:rPr>
          </w:pPr>
          <w:hyperlink w:anchor="_Toc63406107" w:history="1">
            <w:r w:rsidRPr="00B96B95">
              <w:rPr>
                <w:rStyle w:val="Hyperlink"/>
                <w:rFonts w:asciiTheme="majorHAnsi" w:eastAsiaTheme="majorEastAsia" w:hAnsiTheme="majorHAnsi" w:cstheme="majorBidi"/>
                <w:noProof/>
              </w:rPr>
              <w:t>4.1.4 Event Management</w:t>
            </w:r>
            <w:r>
              <w:rPr>
                <w:noProof/>
                <w:webHidden/>
              </w:rPr>
              <w:tab/>
            </w:r>
            <w:r>
              <w:rPr>
                <w:noProof/>
                <w:webHidden/>
              </w:rPr>
              <w:fldChar w:fldCharType="begin"/>
            </w:r>
            <w:r>
              <w:rPr>
                <w:noProof/>
                <w:webHidden/>
              </w:rPr>
              <w:instrText xml:space="preserve"> PAGEREF _Toc63406107 \h </w:instrText>
            </w:r>
            <w:r>
              <w:rPr>
                <w:noProof/>
                <w:webHidden/>
              </w:rPr>
            </w:r>
            <w:r>
              <w:rPr>
                <w:noProof/>
                <w:webHidden/>
              </w:rPr>
              <w:fldChar w:fldCharType="separate"/>
            </w:r>
            <w:r>
              <w:rPr>
                <w:noProof/>
                <w:webHidden/>
              </w:rPr>
              <w:t>33</w:t>
            </w:r>
            <w:r>
              <w:rPr>
                <w:noProof/>
                <w:webHidden/>
              </w:rPr>
              <w:fldChar w:fldCharType="end"/>
            </w:r>
          </w:hyperlink>
        </w:p>
        <w:p w14:paraId="5A7E1212" w14:textId="750FD9C9" w:rsidR="00DF2B6D" w:rsidRDefault="00DF2B6D">
          <w:pPr>
            <w:pStyle w:val="TOC4"/>
            <w:tabs>
              <w:tab w:val="right" w:leader="dot" w:pos="10790"/>
            </w:tabs>
            <w:rPr>
              <w:noProof/>
            </w:rPr>
          </w:pPr>
          <w:hyperlink w:anchor="_Toc63406108" w:history="1">
            <w:r w:rsidRPr="00B96B95">
              <w:rPr>
                <w:rStyle w:val="Hyperlink"/>
                <w:rFonts w:asciiTheme="majorHAnsi" w:eastAsiaTheme="majorEastAsia" w:hAnsiTheme="majorHAnsi" w:cstheme="majorBidi"/>
                <w:noProof/>
              </w:rPr>
              <w:t>4.1.4.1 Event Types</w:t>
            </w:r>
            <w:r>
              <w:rPr>
                <w:noProof/>
                <w:webHidden/>
              </w:rPr>
              <w:tab/>
            </w:r>
            <w:r>
              <w:rPr>
                <w:noProof/>
                <w:webHidden/>
              </w:rPr>
              <w:fldChar w:fldCharType="begin"/>
            </w:r>
            <w:r>
              <w:rPr>
                <w:noProof/>
                <w:webHidden/>
              </w:rPr>
              <w:instrText xml:space="preserve"> PAGEREF _Toc63406108 \h </w:instrText>
            </w:r>
            <w:r>
              <w:rPr>
                <w:noProof/>
                <w:webHidden/>
              </w:rPr>
            </w:r>
            <w:r>
              <w:rPr>
                <w:noProof/>
                <w:webHidden/>
              </w:rPr>
              <w:fldChar w:fldCharType="separate"/>
            </w:r>
            <w:r>
              <w:rPr>
                <w:noProof/>
                <w:webHidden/>
              </w:rPr>
              <w:t>33</w:t>
            </w:r>
            <w:r>
              <w:rPr>
                <w:noProof/>
                <w:webHidden/>
              </w:rPr>
              <w:fldChar w:fldCharType="end"/>
            </w:r>
          </w:hyperlink>
        </w:p>
        <w:p w14:paraId="31881FF8" w14:textId="498CAF55" w:rsidR="00DF2B6D" w:rsidRDefault="00DF2B6D">
          <w:pPr>
            <w:pStyle w:val="TOC4"/>
            <w:tabs>
              <w:tab w:val="right" w:leader="dot" w:pos="10790"/>
            </w:tabs>
            <w:rPr>
              <w:noProof/>
            </w:rPr>
          </w:pPr>
          <w:hyperlink w:anchor="_Toc63406109" w:history="1">
            <w:r w:rsidRPr="00B96B95">
              <w:rPr>
                <w:rStyle w:val="Hyperlink"/>
                <w:rFonts w:asciiTheme="majorHAnsi" w:eastAsiaTheme="majorEastAsia" w:hAnsiTheme="majorHAnsi" w:cstheme="majorBidi"/>
                <w:noProof/>
              </w:rPr>
              <w:t>4.1.4.2 Event List</w:t>
            </w:r>
            <w:r>
              <w:rPr>
                <w:noProof/>
                <w:webHidden/>
              </w:rPr>
              <w:tab/>
            </w:r>
            <w:r>
              <w:rPr>
                <w:noProof/>
                <w:webHidden/>
              </w:rPr>
              <w:fldChar w:fldCharType="begin"/>
            </w:r>
            <w:r>
              <w:rPr>
                <w:noProof/>
                <w:webHidden/>
              </w:rPr>
              <w:instrText xml:space="preserve"> PAGEREF _Toc63406109 \h </w:instrText>
            </w:r>
            <w:r>
              <w:rPr>
                <w:noProof/>
                <w:webHidden/>
              </w:rPr>
            </w:r>
            <w:r>
              <w:rPr>
                <w:noProof/>
                <w:webHidden/>
              </w:rPr>
              <w:fldChar w:fldCharType="separate"/>
            </w:r>
            <w:r>
              <w:rPr>
                <w:noProof/>
                <w:webHidden/>
              </w:rPr>
              <w:t>36</w:t>
            </w:r>
            <w:r>
              <w:rPr>
                <w:noProof/>
                <w:webHidden/>
              </w:rPr>
              <w:fldChar w:fldCharType="end"/>
            </w:r>
          </w:hyperlink>
        </w:p>
        <w:p w14:paraId="4E3F485B" w14:textId="05B7A70A" w:rsidR="00DF2B6D" w:rsidRDefault="00DF2B6D">
          <w:pPr>
            <w:pStyle w:val="TOC4"/>
            <w:tabs>
              <w:tab w:val="right" w:leader="dot" w:pos="10790"/>
            </w:tabs>
            <w:rPr>
              <w:noProof/>
            </w:rPr>
          </w:pPr>
          <w:hyperlink w:anchor="_Toc63406110" w:history="1">
            <w:r w:rsidRPr="00B96B95">
              <w:rPr>
                <w:rStyle w:val="Hyperlink"/>
                <w:rFonts w:asciiTheme="majorHAnsi" w:eastAsiaTheme="majorEastAsia" w:hAnsiTheme="majorHAnsi" w:cstheme="majorBidi"/>
                <w:noProof/>
              </w:rPr>
              <w:t>4.1.4.3 Event Details</w:t>
            </w:r>
            <w:r>
              <w:rPr>
                <w:noProof/>
                <w:webHidden/>
              </w:rPr>
              <w:tab/>
            </w:r>
            <w:r>
              <w:rPr>
                <w:noProof/>
                <w:webHidden/>
              </w:rPr>
              <w:fldChar w:fldCharType="begin"/>
            </w:r>
            <w:r>
              <w:rPr>
                <w:noProof/>
                <w:webHidden/>
              </w:rPr>
              <w:instrText xml:space="preserve"> PAGEREF _Toc63406110 \h </w:instrText>
            </w:r>
            <w:r>
              <w:rPr>
                <w:noProof/>
                <w:webHidden/>
              </w:rPr>
            </w:r>
            <w:r>
              <w:rPr>
                <w:noProof/>
                <w:webHidden/>
              </w:rPr>
              <w:fldChar w:fldCharType="separate"/>
            </w:r>
            <w:r>
              <w:rPr>
                <w:noProof/>
                <w:webHidden/>
              </w:rPr>
              <w:t>36</w:t>
            </w:r>
            <w:r>
              <w:rPr>
                <w:noProof/>
                <w:webHidden/>
              </w:rPr>
              <w:fldChar w:fldCharType="end"/>
            </w:r>
          </w:hyperlink>
        </w:p>
        <w:p w14:paraId="6CC7AE09" w14:textId="459A106F" w:rsidR="00DF2B6D" w:rsidRDefault="00DF2B6D">
          <w:pPr>
            <w:pStyle w:val="TOC4"/>
            <w:tabs>
              <w:tab w:val="right" w:leader="dot" w:pos="10790"/>
            </w:tabs>
            <w:rPr>
              <w:noProof/>
            </w:rPr>
          </w:pPr>
          <w:hyperlink w:anchor="_Toc63406111" w:history="1">
            <w:r w:rsidRPr="00B96B95">
              <w:rPr>
                <w:rStyle w:val="Hyperlink"/>
                <w:rFonts w:asciiTheme="majorHAnsi" w:eastAsiaTheme="majorEastAsia" w:hAnsiTheme="majorHAnsi" w:cstheme="majorBidi"/>
                <w:noProof/>
              </w:rPr>
              <w:t>4.1.4.4 Predefined Plans</w:t>
            </w:r>
            <w:r>
              <w:rPr>
                <w:noProof/>
                <w:webHidden/>
              </w:rPr>
              <w:tab/>
            </w:r>
            <w:r>
              <w:rPr>
                <w:noProof/>
                <w:webHidden/>
              </w:rPr>
              <w:fldChar w:fldCharType="begin"/>
            </w:r>
            <w:r>
              <w:rPr>
                <w:noProof/>
                <w:webHidden/>
              </w:rPr>
              <w:instrText xml:space="preserve"> PAGEREF _Toc63406111 \h </w:instrText>
            </w:r>
            <w:r>
              <w:rPr>
                <w:noProof/>
                <w:webHidden/>
              </w:rPr>
            </w:r>
            <w:r>
              <w:rPr>
                <w:noProof/>
                <w:webHidden/>
              </w:rPr>
              <w:fldChar w:fldCharType="separate"/>
            </w:r>
            <w:r>
              <w:rPr>
                <w:noProof/>
                <w:webHidden/>
              </w:rPr>
              <w:t>36</w:t>
            </w:r>
            <w:r>
              <w:rPr>
                <w:noProof/>
                <w:webHidden/>
              </w:rPr>
              <w:fldChar w:fldCharType="end"/>
            </w:r>
          </w:hyperlink>
        </w:p>
        <w:p w14:paraId="436C8D73" w14:textId="18ADEDD3" w:rsidR="00DF2B6D" w:rsidRDefault="00DF2B6D">
          <w:pPr>
            <w:pStyle w:val="TOC4"/>
            <w:tabs>
              <w:tab w:val="right" w:leader="dot" w:pos="10790"/>
            </w:tabs>
            <w:rPr>
              <w:noProof/>
            </w:rPr>
          </w:pPr>
          <w:hyperlink w:anchor="_Toc63406112" w:history="1">
            <w:r w:rsidRPr="00B96B95">
              <w:rPr>
                <w:rStyle w:val="Hyperlink"/>
                <w:rFonts w:asciiTheme="majorHAnsi" w:eastAsiaTheme="majorEastAsia" w:hAnsiTheme="majorHAnsi" w:cstheme="majorBidi"/>
                <w:noProof/>
              </w:rPr>
              <w:t>4.1.4.5 Event Chronology Report and Audits</w:t>
            </w:r>
            <w:r>
              <w:rPr>
                <w:noProof/>
                <w:webHidden/>
              </w:rPr>
              <w:tab/>
            </w:r>
            <w:r>
              <w:rPr>
                <w:noProof/>
                <w:webHidden/>
              </w:rPr>
              <w:fldChar w:fldCharType="begin"/>
            </w:r>
            <w:r>
              <w:rPr>
                <w:noProof/>
                <w:webHidden/>
              </w:rPr>
              <w:instrText xml:space="preserve"> PAGEREF _Toc63406112 \h </w:instrText>
            </w:r>
            <w:r>
              <w:rPr>
                <w:noProof/>
                <w:webHidden/>
              </w:rPr>
            </w:r>
            <w:r>
              <w:rPr>
                <w:noProof/>
                <w:webHidden/>
              </w:rPr>
              <w:fldChar w:fldCharType="separate"/>
            </w:r>
            <w:r>
              <w:rPr>
                <w:noProof/>
                <w:webHidden/>
              </w:rPr>
              <w:t>36</w:t>
            </w:r>
            <w:r>
              <w:rPr>
                <w:noProof/>
                <w:webHidden/>
              </w:rPr>
              <w:fldChar w:fldCharType="end"/>
            </w:r>
          </w:hyperlink>
        </w:p>
        <w:p w14:paraId="367B4A1F" w14:textId="4174A36E" w:rsidR="00DF2B6D" w:rsidRDefault="00DF2B6D">
          <w:pPr>
            <w:pStyle w:val="TOC4"/>
            <w:tabs>
              <w:tab w:val="right" w:leader="dot" w:pos="10790"/>
            </w:tabs>
            <w:rPr>
              <w:noProof/>
            </w:rPr>
          </w:pPr>
          <w:hyperlink w:anchor="_Toc63406113" w:history="1">
            <w:r w:rsidRPr="00B96B95">
              <w:rPr>
                <w:rStyle w:val="Hyperlink"/>
                <w:rFonts w:asciiTheme="majorHAnsi" w:eastAsiaTheme="majorEastAsia" w:hAnsiTheme="majorHAnsi" w:cstheme="majorBidi"/>
                <w:noProof/>
              </w:rPr>
              <w:t>4.1.4.6 Response Plan Generator</w:t>
            </w:r>
            <w:r>
              <w:rPr>
                <w:noProof/>
                <w:webHidden/>
              </w:rPr>
              <w:tab/>
            </w:r>
            <w:r>
              <w:rPr>
                <w:noProof/>
                <w:webHidden/>
              </w:rPr>
              <w:fldChar w:fldCharType="begin"/>
            </w:r>
            <w:r>
              <w:rPr>
                <w:noProof/>
                <w:webHidden/>
              </w:rPr>
              <w:instrText xml:space="preserve"> PAGEREF _Toc63406113 \h </w:instrText>
            </w:r>
            <w:r>
              <w:rPr>
                <w:noProof/>
                <w:webHidden/>
              </w:rPr>
            </w:r>
            <w:r>
              <w:rPr>
                <w:noProof/>
                <w:webHidden/>
              </w:rPr>
              <w:fldChar w:fldCharType="separate"/>
            </w:r>
            <w:r>
              <w:rPr>
                <w:noProof/>
                <w:webHidden/>
              </w:rPr>
              <w:t>37</w:t>
            </w:r>
            <w:r>
              <w:rPr>
                <w:noProof/>
                <w:webHidden/>
              </w:rPr>
              <w:fldChar w:fldCharType="end"/>
            </w:r>
          </w:hyperlink>
        </w:p>
        <w:p w14:paraId="32D75CD5" w14:textId="37F42ABE" w:rsidR="00DF2B6D" w:rsidRDefault="00DF2B6D">
          <w:pPr>
            <w:pStyle w:val="TOC3"/>
            <w:tabs>
              <w:tab w:val="right" w:leader="dot" w:pos="10790"/>
            </w:tabs>
            <w:rPr>
              <w:rFonts w:eastAsiaTheme="minorEastAsia"/>
              <w:noProof/>
            </w:rPr>
          </w:pPr>
          <w:hyperlink w:anchor="_Toc63406114" w:history="1">
            <w:r w:rsidRPr="00B96B95">
              <w:rPr>
                <w:rStyle w:val="Hyperlink"/>
                <w:rFonts w:asciiTheme="majorHAnsi" w:eastAsiaTheme="majorEastAsia" w:hAnsiTheme="majorHAnsi" w:cstheme="majorBidi"/>
                <w:noProof/>
              </w:rPr>
              <w:t>4.1.5 Truck Parking Availability System</w:t>
            </w:r>
            <w:r>
              <w:rPr>
                <w:noProof/>
                <w:webHidden/>
              </w:rPr>
              <w:tab/>
            </w:r>
            <w:r>
              <w:rPr>
                <w:noProof/>
                <w:webHidden/>
              </w:rPr>
              <w:fldChar w:fldCharType="begin"/>
            </w:r>
            <w:r>
              <w:rPr>
                <w:noProof/>
                <w:webHidden/>
              </w:rPr>
              <w:instrText xml:space="preserve"> PAGEREF _Toc63406114 \h </w:instrText>
            </w:r>
            <w:r>
              <w:rPr>
                <w:noProof/>
                <w:webHidden/>
              </w:rPr>
            </w:r>
            <w:r>
              <w:rPr>
                <w:noProof/>
                <w:webHidden/>
              </w:rPr>
              <w:fldChar w:fldCharType="separate"/>
            </w:r>
            <w:r>
              <w:rPr>
                <w:noProof/>
                <w:webHidden/>
              </w:rPr>
              <w:t>37</w:t>
            </w:r>
            <w:r>
              <w:rPr>
                <w:noProof/>
                <w:webHidden/>
              </w:rPr>
              <w:fldChar w:fldCharType="end"/>
            </w:r>
          </w:hyperlink>
        </w:p>
        <w:p w14:paraId="0B111B7E" w14:textId="19C79CA6" w:rsidR="00DF2B6D" w:rsidRDefault="00DF2B6D">
          <w:pPr>
            <w:pStyle w:val="TOC4"/>
            <w:tabs>
              <w:tab w:val="right" w:leader="dot" w:pos="10790"/>
            </w:tabs>
            <w:rPr>
              <w:noProof/>
            </w:rPr>
          </w:pPr>
          <w:hyperlink w:anchor="_Toc63406115" w:history="1">
            <w:r w:rsidRPr="00B96B95">
              <w:rPr>
                <w:rStyle w:val="Hyperlink"/>
                <w:rFonts w:asciiTheme="majorHAnsi" w:eastAsiaTheme="majorEastAsia" w:hAnsiTheme="majorHAnsi" w:cstheme="majorBidi"/>
                <w:noProof/>
              </w:rPr>
              <w:t>4.1.5.1 SunGuide’s TPAS Subsystem</w:t>
            </w:r>
            <w:r>
              <w:rPr>
                <w:noProof/>
                <w:webHidden/>
              </w:rPr>
              <w:tab/>
            </w:r>
            <w:r>
              <w:rPr>
                <w:noProof/>
                <w:webHidden/>
              </w:rPr>
              <w:fldChar w:fldCharType="begin"/>
            </w:r>
            <w:r>
              <w:rPr>
                <w:noProof/>
                <w:webHidden/>
              </w:rPr>
              <w:instrText xml:space="preserve"> PAGEREF _Toc63406115 \h </w:instrText>
            </w:r>
            <w:r>
              <w:rPr>
                <w:noProof/>
                <w:webHidden/>
              </w:rPr>
            </w:r>
            <w:r>
              <w:rPr>
                <w:noProof/>
                <w:webHidden/>
              </w:rPr>
              <w:fldChar w:fldCharType="separate"/>
            </w:r>
            <w:r>
              <w:rPr>
                <w:noProof/>
                <w:webHidden/>
              </w:rPr>
              <w:t>37</w:t>
            </w:r>
            <w:r>
              <w:rPr>
                <w:noProof/>
                <w:webHidden/>
              </w:rPr>
              <w:fldChar w:fldCharType="end"/>
            </w:r>
          </w:hyperlink>
        </w:p>
        <w:p w14:paraId="2A586886" w14:textId="515CF168" w:rsidR="00DF2B6D" w:rsidRDefault="00DF2B6D">
          <w:pPr>
            <w:pStyle w:val="TOC3"/>
            <w:tabs>
              <w:tab w:val="right" w:leader="dot" w:pos="10790"/>
            </w:tabs>
            <w:rPr>
              <w:rFonts w:eastAsiaTheme="minorEastAsia"/>
              <w:noProof/>
            </w:rPr>
          </w:pPr>
          <w:hyperlink w:anchor="_Toc63406116" w:history="1">
            <w:r w:rsidRPr="00B96B95">
              <w:rPr>
                <w:rStyle w:val="Hyperlink"/>
                <w:rFonts w:asciiTheme="majorHAnsi" w:eastAsiaTheme="majorEastAsia" w:hAnsiTheme="majorHAnsi" w:cstheme="majorBidi"/>
                <w:noProof/>
              </w:rPr>
              <w:t>4.1.6 Incident Detection</w:t>
            </w:r>
            <w:r>
              <w:rPr>
                <w:noProof/>
                <w:webHidden/>
              </w:rPr>
              <w:tab/>
            </w:r>
            <w:r>
              <w:rPr>
                <w:noProof/>
                <w:webHidden/>
              </w:rPr>
              <w:fldChar w:fldCharType="begin"/>
            </w:r>
            <w:r>
              <w:rPr>
                <w:noProof/>
                <w:webHidden/>
              </w:rPr>
              <w:instrText xml:space="preserve"> PAGEREF _Toc63406116 \h </w:instrText>
            </w:r>
            <w:r>
              <w:rPr>
                <w:noProof/>
                <w:webHidden/>
              </w:rPr>
            </w:r>
            <w:r>
              <w:rPr>
                <w:noProof/>
                <w:webHidden/>
              </w:rPr>
              <w:fldChar w:fldCharType="separate"/>
            </w:r>
            <w:r>
              <w:rPr>
                <w:noProof/>
                <w:webHidden/>
              </w:rPr>
              <w:t>37</w:t>
            </w:r>
            <w:r>
              <w:rPr>
                <w:noProof/>
                <w:webHidden/>
              </w:rPr>
              <w:fldChar w:fldCharType="end"/>
            </w:r>
          </w:hyperlink>
        </w:p>
        <w:p w14:paraId="1CAE958E" w14:textId="3F5818E0" w:rsidR="00DF2B6D" w:rsidRDefault="00DF2B6D">
          <w:pPr>
            <w:pStyle w:val="TOC4"/>
            <w:tabs>
              <w:tab w:val="right" w:leader="dot" w:pos="10790"/>
            </w:tabs>
            <w:rPr>
              <w:noProof/>
            </w:rPr>
          </w:pPr>
          <w:hyperlink w:anchor="_Toc63406117" w:history="1">
            <w:r w:rsidRPr="00B96B95">
              <w:rPr>
                <w:rStyle w:val="Hyperlink"/>
                <w:rFonts w:asciiTheme="majorHAnsi" w:eastAsiaTheme="majorEastAsia" w:hAnsiTheme="majorHAnsi" w:cstheme="majorBidi"/>
                <w:noProof/>
              </w:rPr>
              <w:t>4.1.6.1 Speed Detection</w:t>
            </w:r>
            <w:r>
              <w:rPr>
                <w:noProof/>
                <w:webHidden/>
              </w:rPr>
              <w:tab/>
            </w:r>
            <w:r>
              <w:rPr>
                <w:noProof/>
                <w:webHidden/>
              </w:rPr>
              <w:fldChar w:fldCharType="begin"/>
            </w:r>
            <w:r>
              <w:rPr>
                <w:noProof/>
                <w:webHidden/>
              </w:rPr>
              <w:instrText xml:space="preserve"> PAGEREF _Toc63406117 \h </w:instrText>
            </w:r>
            <w:r>
              <w:rPr>
                <w:noProof/>
                <w:webHidden/>
              </w:rPr>
            </w:r>
            <w:r>
              <w:rPr>
                <w:noProof/>
                <w:webHidden/>
              </w:rPr>
              <w:fldChar w:fldCharType="separate"/>
            </w:r>
            <w:r>
              <w:rPr>
                <w:noProof/>
                <w:webHidden/>
              </w:rPr>
              <w:t>37</w:t>
            </w:r>
            <w:r>
              <w:rPr>
                <w:noProof/>
                <w:webHidden/>
              </w:rPr>
              <w:fldChar w:fldCharType="end"/>
            </w:r>
          </w:hyperlink>
        </w:p>
        <w:p w14:paraId="70AC16E4" w14:textId="53C8D95C" w:rsidR="00DF2B6D" w:rsidRDefault="00DF2B6D">
          <w:pPr>
            <w:pStyle w:val="TOC4"/>
            <w:tabs>
              <w:tab w:val="right" w:leader="dot" w:pos="10790"/>
            </w:tabs>
            <w:rPr>
              <w:noProof/>
            </w:rPr>
          </w:pPr>
          <w:hyperlink w:anchor="_Toc63406118" w:history="1">
            <w:r w:rsidRPr="00B96B95">
              <w:rPr>
                <w:rStyle w:val="Hyperlink"/>
                <w:rFonts w:asciiTheme="majorHAnsi" w:eastAsiaTheme="majorEastAsia" w:hAnsiTheme="majorHAnsi" w:cstheme="majorBidi"/>
                <w:noProof/>
              </w:rPr>
              <w:t>4.1.6.2 FHP Alerts</w:t>
            </w:r>
            <w:r>
              <w:rPr>
                <w:noProof/>
                <w:webHidden/>
              </w:rPr>
              <w:tab/>
            </w:r>
            <w:r>
              <w:rPr>
                <w:noProof/>
                <w:webHidden/>
              </w:rPr>
              <w:fldChar w:fldCharType="begin"/>
            </w:r>
            <w:r>
              <w:rPr>
                <w:noProof/>
                <w:webHidden/>
              </w:rPr>
              <w:instrText xml:space="preserve"> PAGEREF _Toc63406118 \h </w:instrText>
            </w:r>
            <w:r>
              <w:rPr>
                <w:noProof/>
                <w:webHidden/>
              </w:rPr>
            </w:r>
            <w:r>
              <w:rPr>
                <w:noProof/>
                <w:webHidden/>
              </w:rPr>
              <w:fldChar w:fldCharType="separate"/>
            </w:r>
            <w:r>
              <w:rPr>
                <w:noProof/>
                <w:webHidden/>
              </w:rPr>
              <w:t>38</w:t>
            </w:r>
            <w:r>
              <w:rPr>
                <w:noProof/>
                <w:webHidden/>
              </w:rPr>
              <w:fldChar w:fldCharType="end"/>
            </w:r>
          </w:hyperlink>
        </w:p>
        <w:p w14:paraId="14F70C69" w14:textId="45A2ACB6" w:rsidR="00DF2B6D" w:rsidRDefault="00DF2B6D">
          <w:pPr>
            <w:pStyle w:val="TOC4"/>
            <w:tabs>
              <w:tab w:val="right" w:leader="dot" w:pos="10790"/>
            </w:tabs>
            <w:rPr>
              <w:noProof/>
            </w:rPr>
          </w:pPr>
          <w:hyperlink w:anchor="_Toc63406119" w:history="1">
            <w:r w:rsidRPr="00B96B95">
              <w:rPr>
                <w:rStyle w:val="Hyperlink"/>
                <w:rFonts w:asciiTheme="majorHAnsi" w:eastAsiaTheme="majorEastAsia" w:hAnsiTheme="majorHAnsi" w:cstheme="majorBidi"/>
                <w:noProof/>
              </w:rPr>
              <w:t>4.1.6.3 Road Ranger Geofence Alerts</w:t>
            </w:r>
            <w:r>
              <w:rPr>
                <w:noProof/>
                <w:webHidden/>
              </w:rPr>
              <w:tab/>
            </w:r>
            <w:r>
              <w:rPr>
                <w:noProof/>
                <w:webHidden/>
              </w:rPr>
              <w:fldChar w:fldCharType="begin"/>
            </w:r>
            <w:r>
              <w:rPr>
                <w:noProof/>
                <w:webHidden/>
              </w:rPr>
              <w:instrText xml:space="preserve"> PAGEREF _Toc63406119 \h </w:instrText>
            </w:r>
            <w:r>
              <w:rPr>
                <w:noProof/>
                <w:webHidden/>
              </w:rPr>
            </w:r>
            <w:r>
              <w:rPr>
                <w:noProof/>
                <w:webHidden/>
              </w:rPr>
              <w:fldChar w:fldCharType="separate"/>
            </w:r>
            <w:r>
              <w:rPr>
                <w:noProof/>
                <w:webHidden/>
              </w:rPr>
              <w:t>38</w:t>
            </w:r>
            <w:r>
              <w:rPr>
                <w:noProof/>
                <w:webHidden/>
              </w:rPr>
              <w:fldChar w:fldCharType="end"/>
            </w:r>
          </w:hyperlink>
        </w:p>
        <w:p w14:paraId="64A3DB0E" w14:textId="74139283" w:rsidR="00DF2B6D" w:rsidRDefault="00DF2B6D">
          <w:pPr>
            <w:pStyle w:val="TOC4"/>
            <w:tabs>
              <w:tab w:val="right" w:leader="dot" w:pos="10790"/>
            </w:tabs>
            <w:rPr>
              <w:noProof/>
            </w:rPr>
          </w:pPr>
          <w:hyperlink w:anchor="_Toc63406120" w:history="1">
            <w:r w:rsidRPr="00B96B95">
              <w:rPr>
                <w:rStyle w:val="Hyperlink"/>
                <w:rFonts w:asciiTheme="majorHAnsi" w:eastAsiaTheme="majorEastAsia" w:hAnsiTheme="majorHAnsi" w:cstheme="majorBidi"/>
                <w:noProof/>
              </w:rPr>
              <w:t>4.1.6.4 Weather Alerts</w:t>
            </w:r>
            <w:r>
              <w:rPr>
                <w:noProof/>
                <w:webHidden/>
              </w:rPr>
              <w:tab/>
            </w:r>
            <w:r>
              <w:rPr>
                <w:noProof/>
                <w:webHidden/>
              </w:rPr>
              <w:fldChar w:fldCharType="begin"/>
            </w:r>
            <w:r>
              <w:rPr>
                <w:noProof/>
                <w:webHidden/>
              </w:rPr>
              <w:instrText xml:space="preserve"> PAGEREF _Toc63406120 \h </w:instrText>
            </w:r>
            <w:r>
              <w:rPr>
                <w:noProof/>
                <w:webHidden/>
              </w:rPr>
            </w:r>
            <w:r>
              <w:rPr>
                <w:noProof/>
                <w:webHidden/>
              </w:rPr>
              <w:fldChar w:fldCharType="separate"/>
            </w:r>
            <w:r>
              <w:rPr>
                <w:noProof/>
                <w:webHidden/>
              </w:rPr>
              <w:t>38</w:t>
            </w:r>
            <w:r>
              <w:rPr>
                <w:noProof/>
                <w:webHidden/>
              </w:rPr>
              <w:fldChar w:fldCharType="end"/>
            </w:r>
          </w:hyperlink>
        </w:p>
        <w:p w14:paraId="7D1789CA" w14:textId="72785A77" w:rsidR="00DF2B6D" w:rsidRDefault="00DF2B6D">
          <w:pPr>
            <w:pStyle w:val="TOC4"/>
            <w:tabs>
              <w:tab w:val="right" w:leader="dot" w:pos="10790"/>
            </w:tabs>
            <w:rPr>
              <w:noProof/>
            </w:rPr>
          </w:pPr>
          <w:hyperlink w:anchor="_Toc63406121" w:history="1">
            <w:r w:rsidRPr="00B96B95">
              <w:rPr>
                <w:rStyle w:val="Hyperlink"/>
                <w:rFonts w:asciiTheme="majorHAnsi" w:eastAsiaTheme="majorEastAsia" w:hAnsiTheme="majorHAnsi" w:cstheme="majorBidi"/>
                <w:noProof/>
              </w:rPr>
              <w:t>4.1.6.5 WAZE Alerts</w:t>
            </w:r>
            <w:r>
              <w:rPr>
                <w:noProof/>
                <w:webHidden/>
              </w:rPr>
              <w:tab/>
            </w:r>
            <w:r>
              <w:rPr>
                <w:noProof/>
                <w:webHidden/>
              </w:rPr>
              <w:fldChar w:fldCharType="begin"/>
            </w:r>
            <w:r>
              <w:rPr>
                <w:noProof/>
                <w:webHidden/>
              </w:rPr>
              <w:instrText xml:space="preserve"> PAGEREF _Toc63406121 \h </w:instrText>
            </w:r>
            <w:r>
              <w:rPr>
                <w:noProof/>
                <w:webHidden/>
              </w:rPr>
            </w:r>
            <w:r>
              <w:rPr>
                <w:noProof/>
                <w:webHidden/>
              </w:rPr>
              <w:fldChar w:fldCharType="separate"/>
            </w:r>
            <w:r>
              <w:rPr>
                <w:noProof/>
                <w:webHidden/>
              </w:rPr>
              <w:t>39</w:t>
            </w:r>
            <w:r>
              <w:rPr>
                <w:noProof/>
                <w:webHidden/>
              </w:rPr>
              <w:fldChar w:fldCharType="end"/>
            </w:r>
          </w:hyperlink>
        </w:p>
        <w:p w14:paraId="0B0E0532" w14:textId="77BEF62F" w:rsidR="00DF2B6D" w:rsidRDefault="00DF2B6D">
          <w:pPr>
            <w:pStyle w:val="TOC4"/>
            <w:tabs>
              <w:tab w:val="right" w:leader="dot" w:pos="10790"/>
            </w:tabs>
            <w:rPr>
              <w:noProof/>
            </w:rPr>
          </w:pPr>
          <w:hyperlink w:anchor="_Toc63406122" w:history="1">
            <w:r w:rsidRPr="00B96B95">
              <w:rPr>
                <w:rStyle w:val="Hyperlink"/>
                <w:rFonts w:asciiTheme="majorHAnsi" w:eastAsiaTheme="majorEastAsia" w:hAnsiTheme="majorHAnsi" w:cstheme="majorBidi"/>
                <w:noProof/>
              </w:rPr>
              <w:t>4.1.6.6 Wrong Way Driver Alerts</w:t>
            </w:r>
            <w:r>
              <w:rPr>
                <w:noProof/>
                <w:webHidden/>
              </w:rPr>
              <w:tab/>
            </w:r>
            <w:r>
              <w:rPr>
                <w:noProof/>
                <w:webHidden/>
              </w:rPr>
              <w:fldChar w:fldCharType="begin"/>
            </w:r>
            <w:r>
              <w:rPr>
                <w:noProof/>
                <w:webHidden/>
              </w:rPr>
              <w:instrText xml:space="preserve"> PAGEREF _Toc63406122 \h </w:instrText>
            </w:r>
            <w:r>
              <w:rPr>
                <w:noProof/>
                <w:webHidden/>
              </w:rPr>
            </w:r>
            <w:r>
              <w:rPr>
                <w:noProof/>
                <w:webHidden/>
              </w:rPr>
              <w:fldChar w:fldCharType="separate"/>
            </w:r>
            <w:r>
              <w:rPr>
                <w:noProof/>
                <w:webHidden/>
              </w:rPr>
              <w:t>39</w:t>
            </w:r>
            <w:r>
              <w:rPr>
                <w:noProof/>
                <w:webHidden/>
              </w:rPr>
              <w:fldChar w:fldCharType="end"/>
            </w:r>
          </w:hyperlink>
        </w:p>
        <w:p w14:paraId="33E9F78D" w14:textId="33BD9843" w:rsidR="00DF2B6D" w:rsidRDefault="00DF2B6D">
          <w:pPr>
            <w:pStyle w:val="TOC3"/>
            <w:tabs>
              <w:tab w:val="right" w:leader="dot" w:pos="10790"/>
            </w:tabs>
            <w:rPr>
              <w:rFonts w:eastAsiaTheme="minorEastAsia"/>
              <w:noProof/>
            </w:rPr>
          </w:pPr>
          <w:hyperlink w:anchor="_Toc63406123" w:history="1">
            <w:r w:rsidRPr="00B96B95">
              <w:rPr>
                <w:rStyle w:val="Hyperlink"/>
                <w:noProof/>
              </w:rPr>
              <w:t>4.1.7 Road Weather Information System</w:t>
            </w:r>
            <w:r>
              <w:rPr>
                <w:noProof/>
                <w:webHidden/>
              </w:rPr>
              <w:tab/>
            </w:r>
            <w:r>
              <w:rPr>
                <w:noProof/>
                <w:webHidden/>
              </w:rPr>
              <w:fldChar w:fldCharType="begin"/>
            </w:r>
            <w:r>
              <w:rPr>
                <w:noProof/>
                <w:webHidden/>
              </w:rPr>
              <w:instrText xml:space="preserve"> PAGEREF _Toc63406123 \h </w:instrText>
            </w:r>
            <w:r>
              <w:rPr>
                <w:noProof/>
                <w:webHidden/>
              </w:rPr>
            </w:r>
            <w:r>
              <w:rPr>
                <w:noProof/>
                <w:webHidden/>
              </w:rPr>
              <w:fldChar w:fldCharType="separate"/>
            </w:r>
            <w:r>
              <w:rPr>
                <w:noProof/>
                <w:webHidden/>
              </w:rPr>
              <w:t>39</w:t>
            </w:r>
            <w:r>
              <w:rPr>
                <w:noProof/>
                <w:webHidden/>
              </w:rPr>
              <w:fldChar w:fldCharType="end"/>
            </w:r>
          </w:hyperlink>
        </w:p>
        <w:p w14:paraId="31CAB264" w14:textId="50F5A4A5" w:rsidR="00DF2B6D" w:rsidRDefault="00DF2B6D">
          <w:pPr>
            <w:pStyle w:val="TOC3"/>
            <w:tabs>
              <w:tab w:val="right" w:leader="dot" w:pos="10790"/>
            </w:tabs>
            <w:rPr>
              <w:rFonts w:eastAsiaTheme="minorEastAsia"/>
              <w:noProof/>
            </w:rPr>
          </w:pPr>
          <w:hyperlink w:anchor="_Toc63406124" w:history="1">
            <w:r w:rsidRPr="00B96B95">
              <w:rPr>
                <w:rStyle w:val="Hyperlink"/>
                <w:rFonts w:asciiTheme="majorHAnsi" w:eastAsiaTheme="majorEastAsia" w:hAnsiTheme="majorHAnsi" w:cstheme="majorBidi"/>
                <w:noProof/>
              </w:rPr>
              <w:t>4.1.8 Reports</w:t>
            </w:r>
            <w:r>
              <w:rPr>
                <w:noProof/>
                <w:webHidden/>
              </w:rPr>
              <w:tab/>
            </w:r>
            <w:r>
              <w:rPr>
                <w:noProof/>
                <w:webHidden/>
              </w:rPr>
              <w:fldChar w:fldCharType="begin"/>
            </w:r>
            <w:r>
              <w:rPr>
                <w:noProof/>
                <w:webHidden/>
              </w:rPr>
              <w:instrText xml:space="preserve"> PAGEREF _Toc63406124 \h </w:instrText>
            </w:r>
            <w:r>
              <w:rPr>
                <w:noProof/>
                <w:webHidden/>
              </w:rPr>
            </w:r>
            <w:r>
              <w:rPr>
                <w:noProof/>
                <w:webHidden/>
              </w:rPr>
              <w:fldChar w:fldCharType="separate"/>
            </w:r>
            <w:r>
              <w:rPr>
                <w:noProof/>
                <w:webHidden/>
              </w:rPr>
              <w:t>40</w:t>
            </w:r>
            <w:r>
              <w:rPr>
                <w:noProof/>
                <w:webHidden/>
              </w:rPr>
              <w:fldChar w:fldCharType="end"/>
            </w:r>
          </w:hyperlink>
        </w:p>
        <w:p w14:paraId="482A7BD2" w14:textId="139F473E" w:rsidR="00DF2B6D" w:rsidRDefault="00DF2B6D">
          <w:pPr>
            <w:pStyle w:val="TOC3"/>
            <w:tabs>
              <w:tab w:val="right" w:leader="dot" w:pos="10790"/>
            </w:tabs>
            <w:rPr>
              <w:rFonts w:eastAsiaTheme="minorEastAsia"/>
              <w:noProof/>
            </w:rPr>
          </w:pPr>
          <w:hyperlink w:anchor="_Toc63406125" w:history="1">
            <w:r w:rsidRPr="00B96B95">
              <w:rPr>
                <w:rStyle w:val="Hyperlink"/>
                <w:rFonts w:asciiTheme="majorHAnsi" w:eastAsiaTheme="majorEastAsia" w:hAnsiTheme="majorHAnsi" w:cstheme="majorBidi"/>
                <w:noProof/>
              </w:rPr>
              <w:t>4.1.9 Center to Center</w:t>
            </w:r>
            <w:r>
              <w:rPr>
                <w:noProof/>
                <w:webHidden/>
              </w:rPr>
              <w:tab/>
            </w:r>
            <w:r>
              <w:rPr>
                <w:noProof/>
                <w:webHidden/>
              </w:rPr>
              <w:fldChar w:fldCharType="begin"/>
            </w:r>
            <w:r>
              <w:rPr>
                <w:noProof/>
                <w:webHidden/>
              </w:rPr>
              <w:instrText xml:space="preserve"> PAGEREF _Toc63406125 \h </w:instrText>
            </w:r>
            <w:r>
              <w:rPr>
                <w:noProof/>
                <w:webHidden/>
              </w:rPr>
            </w:r>
            <w:r>
              <w:rPr>
                <w:noProof/>
                <w:webHidden/>
              </w:rPr>
              <w:fldChar w:fldCharType="separate"/>
            </w:r>
            <w:r>
              <w:rPr>
                <w:noProof/>
                <w:webHidden/>
              </w:rPr>
              <w:t>40</w:t>
            </w:r>
            <w:r>
              <w:rPr>
                <w:noProof/>
                <w:webHidden/>
              </w:rPr>
              <w:fldChar w:fldCharType="end"/>
            </w:r>
          </w:hyperlink>
        </w:p>
        <w:p w14:paraId="20DD0ACC" w14:textId="48790B75" w:rsidR="00DF2B6D" w:rsidRDefault="00DF2B6D">
          <w:pPr>
            <w:pStyle w:val="TOC3"/>
            <w:tabs>
              <w:tab w:val="right" w:leader="dot" w:pos="10790"/>
            </w:tabs>
            <w:rPr>
              <w:rFonts w:eastAsiaTheme="minorEastAsia"/>
              <w:noProof/>
            </w:rPr>
          </w:pPr>
          <w:hyperlink w:anchor="_Toc63406126" w:history="1">
            <w:r w:rsidRPr="00B96B95">
              <w:rPr>
                <w:rStyle w:val="Hyperlink"/>
                <w:noProof/>
              </w:rPr>
              <w:t>4.1.10 Florida’s 511 Advanced Traveler Information System</w:t>
            </w:r>
            <w:r>
              <w:rPr>
                <w:noProof/>
                <w:webHidden/>
              </w:rPr>
              <w:tab/>
            </w:r>
            <w:r>
              <w:rPr>
                <w:noProof/>
                <w:webHidden/>
              </w:rPr>
              <w:fldChar w:fldCharType="begin"/>
            </w:r>
            <w:r>
              <w:rPr>
                <w:noProof/>
                <w:webHidden/>
              </w:rPr>
              <w:instrText xml:space="preserve"> PAGEREF _Toc63406126 \h </w:instrText>
            </w:r>
            <w:r>
              <w:rPr>
                <w:noProof/>
                <w:webHidden/>
              </w:rPr>
            </w:r>
            <w:r>
              <w:rPr>
                <w:noProof/>
                <w:webHidden/>
              </w:rPr>
              <w:fldChar w:fldCharType="separate"/>
            </w:r>
            <w:r>
              <w:rPr>
                <w:noProof/>
                <w:webHidden/>
              </w:rPr>
              <w:t>40</w:t>
            </w:r>
            <w:r>
              <w:rPr>
                <w:noProof/>
                <w:webHidden/>
              </w:rPr>
              <w:fldChar w:fldCharType="end"/>
            </w:r>
          </w:hyperlink>
        </w:p>
        <w:p w14:paraId="5AF3EFFA" w14:textId="556CC179" w:rsidR="00DF2B6D" w:rsidRDefault="00DF2B6D">
          <w:pPr>
            <w:pStyle w:val="TOC4"/>
            <w:tabs>
              <w:tab w:val="right" w:leader="dot" w:pos="10790"/>
            </w:tabs>
            <w:rPr>
              <w:noProof/>
            </w:rPr>
          </w:pPr>
          <w:hyperlink w:anchor="_Toc63406127" w:history="1">
            <w:r w:rsidRPr="00B96B95">
              <w:rPr>
                <w:rStyle w:val="Hyperlink"/>
                <w:noProof/>
              </w:rPr>
              <w:t>4.1.10.1 FL511’s IVR</w:t>
            </w:r>
            <w:r>
              <w:rPr>
                <w:noProof/>
                <w:webHidden/>
              </w:rPr>
              <w:tab/>
            </w:r>
            <w:r>
              <w:rPr>
                <w:noProof/>
                <w:webHidden/>
              </w:rPr>
              <w:fldChar w:fldCharType="begin"/>
            </w:r>
            <w:r>
              <w:rPr>
                <w:noProof/>
                <w:webHidden/>
              </w:rPr>
              <w:instrText xml:space="preserve"> PAGEREF _Toc63406127 \h </w:instrText>
            </w:r>
            <w:r>
              <w:rPr>
                <w:noProof/>
                <w:webHidden/>
              </w:rPr>
            </w:r>
            <w:r>
              <w:rPr>
                <w:noProof/>
                <w:webHidden/>
              </w:rPr>
              <w:fldChar w:fldCharType="separate"/>
            </w:r>
            <w:r>
              <w:rPr>
                <w:noProof/>
                <w:webHidden/>
              </w:rPr>
              <w:t>40</w:t>
            </w:r>
            <w:r>
              <w:rPr>
                <w:noProof/>
                <w:webHidden/>
              </w:rPr>
              <w:fldChar w:fldCharType="end"/>
            </w:r>
          </w:hyperlink>
        </w:p>
        <w:p w14:paraId="5B4A28AE" w14:textId="19D395C6" w:rsidR="00DF2B6D" w:rsidRDefault="00DF2B6D">
          <w:pPr>
            <w:pStyle w:val="TOC4"/>
            <w:tabs>
              <w:tab w:val="right" w:leader="dot" w:pos="10790"/>
            </w:tabs>
            <w:rPr>
              <w:noProof/>
            </w:rPr>
          </w:pPr>
          <w:hyperlink w:anchor="_Toc63406128" w:history="1">
            <w:r w:rsidRPr="00B96B95">
              <w:rPr>
                <w:rStyle w:val="Hyperlink"/>
                <w:noProof/>
              </w:rPr>
              <w:t>4.1.10.2 FL511’s Website</w:t>
            </w:r>
            <w:r>
              <w:rPr>
                <w:noProof/>
                <w:webHidden/>
              </w:rPr>
              <w:tab/>
            </w:r>
            <w:r>
              <w:rPr>
                <w:noProof/>
                <w:webHidden/>
              </w:rPr>
              <w:fldChar w:fldCharType="begin"/>
            </w:r>
            <w:r>
              <w:rPr>
                <w:noProof/>
                <w:webHidden/>
              </w:rPr>
              <w:instrText xml:space="preserve"> PAGEREF _Toc63406128 \h </w:instrText>
            </w:r>
            <w:r>
              <w:rPr>
                <w:noProof/>
                <w:webHidden/>
              </w:rPr>
            </w:r>
            <w:r>
              <w:rPr>
                <w:noProof/>
                <w:webHidden/>
              </w:rPr>
              <w:fldChar w:fldCharType="separate"/>
            </w:r>
            <w:r>
              <w:rPr>
                <w:noProof/>
                <w:webHidden/>
              </w:rPr>
              <w:t>41</w:t>
            </w:r>
            <w:r>
              <w:rPr>
                <w:noProof/>
                <w:webHidden/>
              </w:rPr>
              <w:fldChar w:fldCharType="end"/>
            </w:r>
          </w:hyperlink>
        </w:p>
        <w:p w14:paraId="47077367" w14:textId="67749B3B" w:rsidR="00DF2B6D" w:rsidRDefault="00DF2B6D">
          <w:pPr>
            <w:pStyle w:val="TOC4"/>
            <w:tabs>
              <w:tab w:val="right" w:leader="dot" w:pos="10790"/>
            </w:tabs>
            <w:rPr>
              <w:noProof/>
            </w:rPr>
          </w:pPr>
          <w:hyperlink w:anchor="_Toc63406129" w:history="1">
            <w:r w:rsidRPr="00B96B95">
              <w:rPr>
                <w:rStyle w:val="Hyperlink"/>
                <w:noProof/>
              </w:rPr>
              <w:t>4.1.10.3 FL511 Application for Mobile Users</w:t>
            </w:r>
            <w:r>
              <w:rPr>
                <w:noProof/>
                <w:webHidden/>
              </w:rPr>
              <w:tab/>
            </w:r>
            <w:r>
              <w:rPr>
                <w:noProof/>
                <w:webHidden/>
              </w:rPr>
              <w:fldChar w:fldCharType="begin"/>
            </w:r>
            <w:r>
              <w:rPr>
                <w:noProof/>
                <w:webHidden/>
              </w:rPr>
              <w:instrText xml:space="preserve"> PAGEREF _Toc63406129 \h </w:instrText>
            </w:r>
            <w:r>
              <w:rPr>
                <w:noProof/>
                <w:webHidden/>
              </w:rPr>
            </w:r>
            <w:r>
              <w:rPr>
                <w:noProof/>
                <w:webHidden/>
              </w:rPr>
              <w:fldChar w:fldCharType="separate"/>
            </w:r>
            <w:r>
              <w:rPr>
                <w:noProof/>
                <w:webHidden/>
              </w:rPr>
              <w:t>41</w:t>
            </w:r>
            <w:r>
              <w:rPr>
                <w:noProof/>
                <w:webHidden/>
              </w:rPr>
              <w:fldChar w:fldCharType="end"/>
            </w:r>
          </w:hyperlink>
        </w:p>
        <w:p w14:paraId="03E3083E" w14:textId="70B96107" w:rsidR="00DF2B6D" w:rsidRDefault="00DF2B6D">
          <w:pPr>
            <w:pStyle w:val="TOC4"/>
            <w:tabs>
              <w:tab w:val="right" w:leader="dot" w:pos="10790"/>
            </w:tabs>
            <w:rPr>
              <w:noProof/>
            </w:rPr>
          </w:pPr>
          <w:hyperlink w:anchor="_Toc63406130" w:history="1">
            <w:r w:rsidRPr="00B96B95">
              <w:rPr>
                <w:rStyle w:val="Hyperlink"/>
                <w:noProof/>
              </w:rPr>
              <w:t>4.1.10.4 Floodgate and Banner Messages</w:t>
            </w:r>
            <w:r>
              <w:rPr>
                <w:noProof/>
                <w:webHidden/>
              </w:rPr>
              <w:tab/>
            </w:r>
            <w:r>
              <w:rPr>
                <w:noProof/>
                <w:webHidden/>
              </w:rPr>
              <w:fldChar w:fldCharType="begin"/>
            </w:r>
            <w:r>
              <w:rPr>
                <w:noProof/>
                <w:webHidden/>
              </w:rPr>
              <w:instrText xml:space="preserve"> PAGEREF _Toc63406130 \h </w:instrText>
            </w:r>
            <w:r>
              <w:rPr>
                <w:noProof/>
                <w:webHidden/>
              </w:rPr>
            </w:r>
            <w:r>
              <w:rPr>
                <w:noProof/>
                <w:webHidden/>
              </w:rPr>
              <w:fldChar w:fldCharType="separate"/>
            </w:r>
            <w:r>
              <w:rPr>
                <w:noProof/>
                <w:webHidden/>
              </w:rPr>
              <w:t>41</w:t>
            </w:r>
            <w:r>
              <w:rPr>
                <w:noProof/>
                <w:webHidden/>
              </w:rPr>
              <w:fldChar w:fldCharType="end"/>
            </w:r>
          </w:hyperlink>
        </w:p>
        <w:p w14:paraId="37BFF37D" w14:textId="1D4F4256" w:rsidR="00DF2B6D" w:rsidRDefault="00DF2B6D">
          <w:pPr>
            <w:pStyle w:val="TOC4"/>
            <w:tabs>
              <w:tab w:val="right" w:leader="dot" w:pos="10790"/>
            </w:tabs>
            <w:rPr>
              <w:noProof/>
            </w:rPr>
          </w:pPr>
          <w:hyperlink w:anchor="_Toc63406131" w:history="1">
            <w:r w:rsidRPr="00B96B95">
              <w:rPr>
                <w:rStyle w:val="Hyperlink"/>
                <w:noProof/>
              </w:rPr>
              <w:t>4.1.10.5 Event Reporting System</w:t>
            </w:r>
            <w:r>
              <w:rPr>
                <w:noProof/>
                <w:webHidden/>
              </w:rPr>
              <w:tab/>
            </w:r>
            <w:r>
              <w:rPr>
                <w:noProof/>
                <w:webHidden/>
              </w:rPr>
              <w:fldChar w:fldCharType="begin"/>
            </w:r>
            <w:r>
              <w:rPr>
                <w:noProof/>
                <w:webHidden/>
              </w:rPr>
              <w:instrText xml:space="preserve"> PAGEREF _Toc63406131 \h </w:instrText>
            </w:r>
            <w:r>
              <w:rPr>
                <w:noProof/>
                <w:webHidden/>
              </w:rPr>
            </w:r>
            <w:r>
              <w:rPr>
                <w:noProof/>
                <w:webHidden/>
              </w:rPr>
              <w:fldChar w:fldCharType="separate"/>
            </w:r>
            <w:r>
              <w:rPr>
                <w:noProof/>
                <w:webHidden/>
              </w:rPr>
              <w:t>41</w:t>
            </w:r>
            <w:r>
              <w:rPr>
                <w:noProof/>
                <w:webHidden/>
              </w:rPr>
              <w:fldChar w:fldCharType="end"/>
            </w:r>
          </w:hyperlink>
        </w:p>
        <w:p w14:paraId="59ECC864" w14:textId="0E0F78AF" w:rsidR="00DF2B6D" w:rsidRDefault="00DF2B6D">
          <w:pPr>
            <w:pStyle w:val="TOC3"/>
            <w:tabs>
              <w:tab w:val="right" w:leader="dot" w:pos="10790"/>
            </w:tabs>
            <w:rPr>
              <w:rFonts w:eastAsiaTheme="minorEastAsia"/>
              <w:noProof/>
            </w:rPr>
          </w:pPr>
          <w:hyperlink w:anchor="_Toc63406132" w:history="1">
            <w:r w:rsidRPr="00B96B95">
              <w:rPr>
                <w:rStyle w:val="Hyperlink"/>
                <w:noProof/>
              </w:rPr>
              <w:t>4.1.11 Highway Advisory Radio</w:t>
            </w:r>
            <w:r>
              <w:rPr>
                <w:noProof/>
                <w:webHidden/>
              </w:rPr>
              <w:tab/>
            </w:r>
            <w:r>
              <w:rPr>
                <w:noProof/>
                <w:webHidden/>
              </w:rPr>
              <w:fldChar w:fldCharType="begin"/>
            </w:r>
            <w:r>
              <w:rPr>
                <w:noProof/>
                <w:webHidden/>
              </w:rPr>
              <w:instrText xml:space="preserve"> PAGEREF _Toc63406132 \h </w:instrText>
            </w:r>
            <w:r>
              <w:rPr>
                <w:noProof/>
                <w:webHidden/>
              </w:rPr>
            </w:r>
            <w:r>
              <w:rPr>
                <w:noProof/>
                <w:webHidden/>
              </w:rPr>
              <w:fldChar w:fldCharType="separate"/>
            </w:r>
            <w:r>
              <w:rPr>
                <w:noProof/>
                <w:webHidden/>
              </w:rPr>
              <w:t>42</w:t>
            </w:r>
            <w:r>
              <w:rPr>
                <w:noProof/>
                <w:webHidden/>
              </w:rPr>
              <w:fldChar w:fldCharType="end"/>
            </w:r>
          </w:hyperlink>
        </w:p>
        <w:p w14:paraId="6BD09731" w14:textId="61D591E6" w:rsidR="00DF2B6D" w:rsidRDefault="00DF2B6D">
          <w:pPr>
            <w:pStyle w:val="TOC2"/>
            <w:tabs>
              <w:tab w:val="right" w:leader="dot" w:pos="10790"/>
            </w:tabs>
            <w:rPr>
              <w:rFonts w:eastAsiaTheme="minorEastAsia"/>
              <w:noProof/>
            </w:rPr>
          </w:pPr>
          <w:hyperlink w:anchor="_Toc63406133" w:history="1">
            <w:r w:rsidRPr="00B96B95">
              <w:rPr>
                <w:rStyle w:val="Hyperlink"/>
                <w:noProof/>
              </w:rPr>
              <w:t>4.2 Maintenance and Inventory Management System</w:t>
            </w:r>
            <w:r>
              <w:rPr>
                <w:noProof/>
                <w:webHidden/>
              </w:rPr>
              <w:tab/>
            </w:r>
            <w:r>
              <w:rPr>
                <w:noProof/>
                <w:webHidden/>
              </w:rPr>
              <w:fldChar w:fldCharType="begin"/>
            </w:r>
            <w:r>
              <w:rPr>
                <w:noProof/>
                <w:webHidden/>
              </w:rPr>
              <w:instrText xml:space="preserve"> PAGEREF _Toc63406133 \h </w:instrText>
            </w:r>
            <w:r>
              <w:rPr>
                <w:noProof/>
                <w:webHidden/>
              </w:rPr>
            </w:r>
            <w:r>
              <w:rPr>
                <w:noProof/>
                <w:webHidden/>
              </w:rPr>
              <w:fldChar w:fldCharType="separate"/>
            </w:r>
            <w:r>
              <w:rPr>
                <w:noProof/>
                <w:webHidden/>
              </w:rPr>
              <w:t>42</w:t>
            </w:r>
            <w:r>
              <w:rPr>
                <w:noProof/>
                <w:webHidden/>
              </w:rPr>
              <w:fldChar w:fldCharType="end"/>
            </w:r>
          </w:hyperlink>
        </w:p>
        <w:p w14:paraId="3C451E19" w14:textId="30A97986" w:rsidR="00DF2B6D" w:rsidRDefault="00DF2B6D">
          <w:pPr>
            <w:pStyle w:val="TOC2"/>
            <w:tabs>
              <w:tab w:val="right" w:leader="dot" w:pos="10790"/>
            </w:tabs>
            <w:rPr>
              <w:rFonts w:eastAsiaTheme="minorEastAsia"/>
              <w:noProof/>
            </w:rPr>
          </w:pPr>
          <w:hyperlink w:anchor="_Toc63406134" w:history="1">
            <w:r w:rsidRPr="00B96B95">
              <w:rPr>
                <w:rStyle w:val="Hyperlink"/>
                <w:noProof/>
              </w:rPr>
              <w:t>4.3 Operations Task Manager</w:t>
            </w:r>
            <w:r>
              <w:rPr>
                <w:noProof/>
                <w:webHidden/>
              </w:rPr>
              <w:tab/>
            </w:r>
            <w:r>
              <w:rPr>
                <w:noProof/>
                <w:webHidden/>
              </w:rPr>
              <w:fldChar w:fldCharType="begin"/>
            </w:r>
            <w:r>
              <w:rPr>
                <w:noProof/>
                <w:webHidden/>
              </w:rPr>
              <w:instrText xml:space="preserve"> PAGEREF _Toc63406134 \h </w:instrText>
            </w:r>
            <w:r>
              <w:rPr>
                <w:noProof/>
                <w:webHidden/>
              </w:rPr>
            </w:r>
            <w:r>
              <w:rPr>
                <w:noProof/>
                <w:webHidden/>
              </w:rPr>
              <w:fldChar w:fldCharType="separate"/>
            </w:r>
            <w:r>
              <w:rPr>
                <w:noProof/>
                <w:webHidden/>
              </w:rPr>
              <w:t>42</w:t>
            </w:r>
            <w:r>
              <w:rPr>
                <w:noProof/>
                <w:webHidden/>
              </w:rPr>
              <w:fldChar w:fldCharType="end"/>
            </w:r>
          </w:hyperlink>
        </w:p>
        <w:p w14:paraId="42A0831E" w14:textId="064B0433" w:rsidR="00DF2B6D" w:rsidRDefault="00DF2B6D">
          <w:pPr>
            <w:pStyle w:val="TOC2"/>
            <w:tabs>
              <w:tab w:val="right" w:leader="dot" w:pos="10790"/>
            </w:tabs>
            <w:rPr>
              <w:rFonts w:eastAsiaTheme="minorEastAsia"/>
              <w:noProof/>
            </w:rPr>
          </w:pPr>
          <w:hyperlink w:anchor="_Toc63406135" w:history="1">
            <w:r w:rsidRPr="00B96B95">
              <w:rPr>
                <w:rStyle w:val="Hyperlink"/>
                <w:rFonts w:asciiTheme="majorHAnsi" w:eastAsiaTheme="majorEastAsia" w:hAnsiTheme="majorHAnsi" w:cstheme="majorBidi"/>
                <w:noProof/>
              </w:rPr>
              <w:t>4.4 Advanced Traffic Management System</w:t>
            </w:r>
            <w:r>
              <w:rPr>
                <w:noProof/>
                <w:webHidden/>
              </w:rPr>
              <w:tab/>
            </w:r>
            <w:r>
              <w:rPr>
                <w:noProof/>
                <w:webHidden/>
              </w:rPr>
              <w:fldChar w:fldCharType="begin"/>
            </w:r>
            <w:r>
              <w:rPr>
                <w:noProof/>
                <w:webHidden/>
              </w:rPr>
              <w:instrText xml:space="preserve"> PAGEREF _Toc63406135 \h </w:instrText>
            </w:r>
            <w:r>
              <w:rPr>
                <w:noProof/>
                <w:webHidden/>
              </w:rPr>
            </w:r>
            <w:r>
              <w:rPr>
                <w:noProof/>
                <w:webHidden/>
              </w:rPr>
              <w:fldChar w:fldCharType="separate"/>
            </w:r>
            <w:r>
              <w:rPr>
                <w:noProof/>
                <w:webHidden/>
              </w:rPr>
              <w:t>42</w:t>
            </w:r>
            <w:r>
              <w:rPr>
                <w:noProof/>
                <w:webHidden/>
              </w:rPr>
              <w:fldChar w:fldCharType="end"/>
            </w:r>
          </w:hyperlink>
        </w:p>
        <w:p w14:paraId="22D2EE2B" w14:textId="08E64A40" w:rsidR="00DF2B6D" w:rsidRDefault="00DF2B6D">
          <w:pPr>
            <w:pStyle w:val="TOC2"/>
            <w:tabs>
              <w:tab w:val="right" w:leader="dot" w:pos="10790"/>
            </w:tabs>
            <w:rPr>
              <w:rFonts w:eastAsiaTheme="minorEastAsia"/>
              <w:noProof/>
            </w:rPr>
          </w:pPr>
          <w:hyperlink w:anchor="_Toc63406136" w:history="1">
            <w:r w:rsidRPr="00B96B95">
              <w:rPr>
                <w:rStyle w:val="Hyperlink"/>
                <w:rFonts w:asciiTheme="majorHAnsi" w:eastAsiaTheme="majorEastAsia" w:hAnsiTheme="majorHAnsi" w:cstheme="majorBidi"/>
                <w:noProof/>
              </w:rPr>
              <w:t>4.5 Central Management Software</w:t>
            </w:r>
            <w:r>
              <w:rPr>
                <w:noProof/>
                <w:webHidden/>
              </w:rPr>
              <w:tab/>
            </w:r>
            <w:r>
              <w:rPr>
                <w:noProof/>
                <w:webHidden/>
              </w:rPr>
              <w:fldChar w:fldCharType="begin"/>
            </w:r>
            <w:r>
              <w:rPr>
                <w:noProof/>
                <w:webHidden/>
              </w:rPr>
              <w:instrText xml:space="preserve"> PAGEREF _Toc63406136 \h </w:instrText>
            </w:r>
            <w:r>
              <w:rPr>
                <w:noProof/>
                <w:webHidden/>
              </w:rPr>
            </w:r>
            <w:r>
              <w:rPr>
                <w:noProof/>
                <w:webHidden/>
              </w:rPr>
              <w:fldChar w:fldCharType="separate"/>
            </w:r>
            <w:r>
              <w:rPr>
                <w:noProof/>
                <w:webHidden/>
              </w:rPr>
              <w:t>43</w:t>
            </w:r>
            <w:r>
              <w:rPr>
                <w:noProof/>
                <w:webHidden/>
              </w:rPr>
              <w:fldChar w:fldCharType="end"/>
            </w:r>
          </w:hyperlink>
        </w:p>
        <w:p w14:paraId="11079A0D" w14:textId="00F4BD06" w:rsidR="00DF2B6D" w:rsidRDefault="00DF2B6D">
          <w:pPr>
            <w:pStyle w:val="TOC2"/>
            <w:tabs>
              <w:tab w:val="right" w:leader="dot" w:pos="10790"/>
            </w:tabs>
            <w:rPr>
              <w:rFonts w:eastAsiaTheme="minorEastAsia"/>
              <w:noProof/>
            </w:rPr>
          </w:pPr>
          <w:hyperlink w:anchor="_Toc63406137" w:history="1">
            <w:r w:rsidRPr="00B96B95">
              <w:rPr>
                <w:rStyle w:val="Hyperlink"/>
                <w:rFonts w:asciiTheme="majorHAnsi" w:eastAsiaTheme="majorEastAsia" w:hAnsiTheme="majorHAnsi" w:cstheme="majorBidi"/>
                <w:noProof/>
              </w:rPr>
              <w:t>4.6 Bluetooth Management Software</w:t>
            </w:r>
            <w:r>
              <w:rPr>
                <w:noProof/>
                <w:webHidden/>
              </w:rPr>
              <w:tab/>
            </w:r>
            <w:r>
              <w:rPr>
                <w:noProof/>
                <w:webHidden/>
              </w:rPr>
              <w:fldChar w:fldCharType="begin"/>
            </w:r>
            <w:r>
              <w:rPr>
                <w:noProof/>
                <w:webHidden/>
              </w:rPr>
              <w:instrText xml:space="preserve"> PAGEREF _Toc63406137 \h </w:instrText>
            </w:r>
            <w:r>
              <w:rPr>
                <w:noProof/>
                <w:webHidden/>
              </w:rPr>
            </w:r>
            <w:r>
              <w:rPr>
                <w:noProof/>
                <w:webHidden/>
              </w:rPr>
              <w:fldChar w:fldCharType="separate"/>
            </w:r>
            <w:r>
              <w:rPr>
                <w:noProof/>
                <w:webHidden/>
              </w:rPr>
              <w:t>43</w:t>
            </w:r>
            <w:r>
              <w:rPr>
                <w:noProof/>
                <w:webHidden/>
              </w:rPr>
              <w:fldChar w:fldCharType="end"/>
            </w:r>
          </w:hyperlink>
        </w:p>
        <w:p w14:paraId="6BADA190" w14:textId="41ED5159" w:rsidR="00DF2B6D" w:rsidRDefault="00DF2B6D">
          <w:pPr>
            <w:pStyle w:val="TOC2"/>
            <w:tabs>
              <w:tab w:val="right" w:leader="dot" w:pos="10790"/>
            </w:tabs>
            <w:rPr>
              <w:rFonts w:eastAsiaTheme="minorEastAsia"/>
              <w:noProof/>
            </w:rPr>
          </w:pPr>
          <w:hyperlink w:anchor="_Toc63406138" w:history="1">
            <w:r w:rsidRPr="00B96B95">
              <w:rPr>
                <w:rStyle w:val="Hyperlink"/>
                <w:rFonts w:asciiTheme="majorHAnsi" w:eastAsia="Calibri" w:hAnsiTheme="majorHAnsi" w:cstheme="majorBidi"/>
                <w:noProof/>
              </w:rPr>
              <w:t>4.7 Intersection Movement Count Software</w:t>
            </w:r>
            <w:r>
              <w:rPr>
                <w:noProof/>
                <w:webHidden/>
              </w:rPr>
              <w:tab/>
            </w:r>
            <w:r>
              <w:rPr>
                <w:noProof/>
                <w:webHidden/>
              </w:rPr>
              <w:fldChar w:fldCharType="begin"/>
            </w:r>
            <w:r>
              <w:rPr>
                <w:noProof/>
                <w:webHidden/>
              </w:rPr>
              <w:instrText xml:space="preserve"> PAGEREF _Toc63406138 \h </w:instrText>
            </w:r>
            <w:r>
              <w:rPr>
                <w:noProof/>
                <w:webHidden/>
              </w:rPr>
            </w:r>
            <w:r>
              <w:rPr>
                <w:noProof/>
                <w:webHidden/>
              </w:rPr>
              <w:fldChar w:fldCharType="separate"/>
            </w:r>
            <w:r>
              <w:rPr>
                <w:noProof/>
                <w:webHidden/>
              </w:rPr>
              <w:t>43</w:t>
            </w:r>
            <w:r>
              <w:rPr>
                <w:noProof/>
                <w:webHidden/>
              </w:rPr>
              <w:fldChar w:fldCharType="end"/>
            </w:r>
          </w:hyperlink>
        </w:p>
        <w:p w14:paraId="7F1BFE08" w14:textId="4E4594ED" w:rsidR="00DF2B6D" w:rsidRDefault="00DF2B6D">
          <w:pPr>
            <w:pStyle w:val="TOC2"/>
            <w:tabs>
              <w:tab w:val="right" w:leader="dot" w:pos="10790"/>
            </w:tabs>
            <w:rPr>
              <w:rFonts w:eastAsiaTheme="minorEastAsia"/>
              <w:noProof/>
            </w:rPr>
          </w:pPr>
          <w:hyperlink w:anchor="_Toc63406139" w:history="1">
            <w:r w:rsidRPr="00B96B95">
              <w:rPr>
                <w:rStyle w:val="Hyperlink"/>
                <w:rFonts w:asciiTheme="majorHAnsi" w:eastAsiaTheme="majorEastAsia" w:hAnsiTheme="majorHAnsi" w:cstheme="majorBidi"/>
                <w:noProof/>
              </w:rPr>
              <w:t>4.8 Automated Traffic Signal Performance Measures</w:t>
            </w:r>
            <w:r>
              <w:rPr>
                <w:noProof/>
                <w:webHidden/>
              </w:rPr>
              <w:tab/>
            </w:r>
            <w:r>
              <w:rPr>
                <w:noProof/>
                <w:webHidden/>
              </w:rPr>
              <w:fldChar w:fldCharType="begin"/>
            </w:r>
            <w:r>
              <w:rPr>
                <w:noProof/>
                <w:webHidden/>
              </w:rPr>
              <w:instrText xml:space="preserve"> PAGEREF _Toc63406139 \h </w:instrText>
            </w:r>
            <w:r>
              <w:rPr>
                <w:noProof/>
                <w:webHidden/>
              </w:rPr>
            </w:r>
            <w:r>
              <w:rPr>
                <w:noProof/>
                <w:webHidden/>
              </w:rPr>
              <w:fldChar w:fldCharType="separate"/>
            </w:r>
            <w:r>
              <w:rPr>
                <w:noProof/>
                <w:webHidden/>
              </w:rPr>
              <w:t>43</w:t>
            </w:r>
            <w:r>
              <w:rPr>
                <w:noProof/>
                <w:webHidden/>
              </w:rPr>
              <w:fldChar w:fldCharType="end"/>
            </w:r>
          </w:hyperlink>
        </w:p>
        <w:p w14:paraId="6FED6852" w14:textId="3FC925B6" w:rsidR="00DF2B6D" w:rsidRDefault="00DF2B6D">
          <w:pPr>
            <w:pStyle w:val="TOC1"/>
            <w:tabs>
              <w:tab w:val="right" w:leader="dot" w:pos="10790"/>
            </w:tabs>
            <w:rPr>
              <w:rFonts w:eastAsiaTheme="minorEastAsia"/>
              <w:noProof/>
            </w:rPr>
          </w:pPr>
          <w:hyperlink w:anchor="_Toc63406140" w:history="1">
            <w:r w:rsidRPr="00B96B95">
              <w:rPr>
                <w:rStyle w:val="Hyperlink"/>
                <w:noProof/>
              </w:rPr>
              <w:t>5.0 ICM Operations</w:t>
            </w:r>
            <w:r>
              <w:rPr>
                <w:noProof/>
                <w:webHidden/>
              </w:rPr>
              <w:tab/>
            </w:r>
            <w:r>
              <w:rPr>
                <w:noProof/>
                <w:webHidden/>
              </w:rPr>
              <w:fldChar w:fldCharType="begin"/>
            </w:r>
            <w:r>
              <w:rPr>
                <w:noProof/>
                <w:webHidden/>
              </w:rPr>
              <w:instrText xml:space="preserve"> PAGEREF _Toc63406140 \h </w:instrText>
            </w:r>
            <w:r>
              <w:rPr>
                <w:noProof/>
                <w:webHidden/>
              </w:rPr>
            </w:r>
            <w:r>
              <w:rPr>
                <w:noProof/>
                <w:webHidden/>
              </w:rPr>
              <w:fldChar w:fldCharType="separate"/>
            </w:r>
            <w:r>
              <w:rPr>
                <w:noProof/>
                <w:webHidden/>
              </w:rPr>
              <w:t>44</w:t>
            </w:r>
            <w:r>
              <w:rPr>
                <w:noProof/>
                <w:webHidden/>
              </w:rPr>
              <w:fldChar w:fldCharType="end"/>
            </w:r>
          </w:hyperlink>
        </w:p>
        <w:p w14:paraId="01C815E4" w14:textId="0F7B4545" w:rsidR="00DF2B6D" w:rsidRDefault="00DF2B6D">
          <w:pPr>
            <w:pStyle w:val="TOC2"/>
            <w:tabs>
              <w:tab w:val="right" w:leader="dot" w:pos="10790"/>
            </w:tabs>
            <w:rPr>
              <w:rFonts w:eastAsiaTheme="minorEastAsia"/>
              <w:noProof/>
            </w:rPr>
          </w:pPr>
          <w:hyperlink w:anchor="_Toc63406141" w:history="1">
            <w:r w:rsidRPr="00B96B95">
              <w:rPr>
                <w:rStyle w:val="Hyperlink"/>
                <w:noProof/>
              </w:rPr>
              <w:t>5.1 Freeway Operations</w:t>
            </w:r>
            <w:r>
              <w:rPr>
                <w:noProof/>
                <w:webHidden/>
              </w:rPr>
              <w:tab/>
            </w:r>
            <w:r>
              <w:rPr>
                <w:noProof/>
                <w:webHidden/>
              </w:rPr>
              <w:fldChar w:fldCharType="begin"/>
            </w:r>
            <w:r>
              <w:rPr>
                <w:noProof/>
                <w:webHidden/>
              </w:rPr>
              <w:instrText xml:space="preserve"> PAGEREF _Toc63406141 \h </w:instrText>
            </w:r>
            <w:r>
              <w:rPr>
                <w:noProof/>
                <w:webHidden/>
              </w:rPr>
            </w:r>
            <w:r>
              <w:rPr>
                <w:noProof/>
                <w:webHidden/>
              </w:rPr>
              <w:fldChar w:fldCharType="separate"/>
            </w:r>
            <w:r>
              <w:rPr>
                <w:noProof/>
                <w:webHidden/>
              </w:rPr>
              <w:t>44</w:t>
            </w:r>
            <w:r>
              <w:rPr>
                <w:noProof/>
                <w:webHidden/>
              </w:rPr>
              <w:fldChar w:fldCharType="end"/>
            </w:r>
          </w:hyperlink>
        </w:p>
        <w:p w14:paraId="73FC884B" w14:textId="5DDCAC36" w:rsidR="00DF2B6D" w:rsidRDefault="00DF2B6D">
          <w:pPr>
            <w:pStyle w:val="TOC3"/>
            <w:tabs>
              <w:tab w:val="right" w:leader="dot" w:pos="10790"/>
            </w:tabs>
            <w:rPr>
              <w:rFonts w:eastAsiaTheme="minorEastAsia"/>
              <w:noProof/>
            </w:rPr>
          </w:pPr>
          <w:hyperlink w:anchor="_Toc63406142" w:history="1">
            <w:r w:rsidRPr="00B96B95">
              <w:rPr>
                <w:rStyle w:val="Hyperlink"/>
                <w:noProof/>
              </w:rPr>
              <w:t>5.1.1 Incident Management Process</w:t>
            </w:r>
            <w:r>
              <w:rPr>
                <w:noProof/>
                <w:webHidden/>
              </w:rPr>
              <w:tab/>
            </w:r>
            <w:r>
              <w:rPr>
                <w:noProof/>
                <w:webHidden/>
              </w:rPr>
              <w:fldChar w:fldCharType="begin"/>
            </w:r>
            <w:r>
              <w:rPr>
                <w:noProof/>
                <w:webHidden/>
              </w:rPr>
              <w:instrText xml:space="preserve"> PAGEREF _Toc63406142 \h </w:instrText>
            </w:r>
            <w:r>
              <w:rPr>
                <w:noProof/>
                <w:webHidden/>
              </w:rPr>
            </w:r>
            <w:r>
              <w:rPr>
                <w:noProof/>
                <w:webHidden/>
              </w:rPr>
              <w:fldChar w:fldCharType="separate"/>
            </w:r>
            <w:r>
              <w:rPr>
                <w:noProof/>
                <w:webHidden/>
              </w:rPr>
              <w:t>44</w:t>
            </w:r>
            <w:r>
              <w:rPr>
                <w:noProof/>
                <w:webHidden/>
              </w:rPr>
              <w:fldChar w:fldCharType="end"/>
            </w:r>
          </w:hyperlink>
        </w:p>
        <w:p w14:paraId="3A05957E" w14:textId="12688A4D" w:rsidR="00DF2B6D" w:rsidRDefault="00DF2B6D">
          <w:pPr>
            <w:pStyle w:val="TOC5"/>
            <w:tabs>
              <w:tab w:val="right" w:leader="dot" w:pos="10790"/>
            </w:tabs>
            <w:rPr>
              <w:noProof/>
            </w:rPr>
          </w:pPr>
          <w:hyperlink w:anchor="_Toc63406143" w:history="1">
            <w:r w:rsidRPr="00B96B95">
              <w:rPr>
                <w:rStyle w:val="Hyperlink"/>
                <w:noProof/>
              </w:rPr>
              <w:t>5.1.1.1 Verification</w:t>
            </w:r>
            <w:r>
              <w:rPr>
                <w:noProof/>
                <w:webHidden/>
              </w:rPr>
              <w:tab/>
            </w:r>
            <w:r>
              <w:rPr>
                <w:noProof/>
                <w:webHidden/>
              </w:rPr>
              <w:fldChar w:fldCharType="begin"/>
            </w:r>
            <w:r>
              <w:rPr>
                <w:noProof/>
                <w:webHidden/>
              </w:rPr>
              <w:instrText xml:space="preserve"> PAGEREF _Toc63406143 \h </w:instrText>
            </w:r>
            <w:r>
              <w:rPr>
                <w:noProof/>
                <w:webHidden/>
              </w:rPr>
            </w:r>
            <w:r>
              <w:rPr>
                <w:noProof/>
                <w:webHidden/>
              </w:rPr>
              <w:fldChar w:fldCharType="separate"/>
            </w:r>
            <w:r>
              <w:rPr>
                <w:noProof/>
                <w:webHidden/>
              </w:rPr>
              <w:t>44</w:t>
            </w:r>
            <w:r>
              <w:rPr>
                <w:noProof/>
                <w:webHidden/>
              </w:rPr>
              <w:fldChar w:fldCharType="end"/>
            </w:r>
          </w:hyperlink>
        </w:p>
        <w:p w14:paraId="0344D114" w14:textId="31C4EE83" w:rsidR="00DF2B6D" w:rsidRDefault="00DF2B6D">
          <w:pPr>
            <w:pStyle w:val="TOC5"/>
            <w:tabs>
              <w:tab w:val="right" w:leader="dot" w:pos="10790"/>
            </w:tabs>
            <w:rPr>
              <w:noProof/>
            </w:rPr>
          </w:pPr>
          <w:hyperlink w:anchor="_Toc63406144" w:history="1">
            <w:r w:rsidRPr="00B96B95">
              <w:rPr>
                <w:rStyle w:val="Hyperlink"/>
                <w:noProof/>
              </w:rPr>
              <w:t>5.1.1.2 Notifications</w:t>
            </w:r>
            <w:r>
              <w:rPr>
                <w:noProof/>
                <w:webHidden/>
              </w:rPr>
              <w:tab/>
            </w:r>
            <w:r>
              <w:rPr>
                <w:noProof/>
                <w:webHidden/>
              </w:rPr>
              <w:fldChar w:fldCharType="begin"/>
            </w:r>
            <w:r>
              <w:rPr>
                <w:noProof/>
                <w:webHidden/>
              </w:rPr>
              <w:instrText xml:space="preserve"> PAGEREF _Toc63406144 \h </w:instrText>
            </w:r>
            <w:r>
              <w:rPr>
                <w:noProof/>
                <w:webHidden/>
              </w:rPr>
            </w:r>
            <w:r>
              <w:rPr>
                <w:noProof/>
                <w:webHidden/>
              </w:rPr>
              <w:fldChar w:fldCharType="separate"/>
            </w:r>
            <w:r>
              <w:rPr>
                <w:noProof/>
                <w:webHidden/>
              </w:rPr>
              <w:t>44</w:t>
            </w:r>
            <w:r>
              <w:rPr>
                <w:noProof/>
                <w:webHidden/>
              </w:rPr>
              <w:fldChar w:fldCharType="end"/>
            </w:r>
          </w:hyperlink>
        </w:p>
        <w:p w14:paraId="021598A1" w14:textId="5923C364" w:rsidR="00DF2B6D" w:rsidRDefault="00DF2B6D">
          <w:pPr>
            <w:pStyle w:val="TOC4"/>
            <w:tabs>
              <w:tab w:val="right" w:leader="dot" w:pos="10790"/>
            </w:tabs>
            <w:rPr>
              <w:noProof/>
            </w:rPr>
          </w:pPr>
          <w:hyperlink w:anchor="_Toc63406145" w:history="1">
            <w:r w:rsidRPr="00B96B95">
              <w:rPr>
                <w:rStyle w:val="Hyperlink"/>
                <w:noProof/>
              </w:rPr>
              <w:t>5.1.1.3 Coordination</w:t>
            </w:r>
            <w:r>
              <w:rPr>
                <w:noProof/>
                <w:webHidden/>
              </w:rPr>
              <w:tab/>
            </w:r>
            <w:r>
              <w:rPr>
                <w:noProof/>
                <w:webHidden/>
              </w:rPr>
              <w:fldChar w:fldCharType="begin"/>
            </w:r>
            <w:r>
              <w:rPr>
                <w:noProof/>
                <w:webHidden/>
              </w:rPr>
              <w:instrText xml:space="preserve"> PAGEREF _Toc63406145 \h </w:instrText>
            </w:r>
            <w:r>
              <w:rPr>
                <w:noProof/>
                <w:webHidden/>
              </w:rPr>
            </w:r>
            <w:r>
              <w:rPr>
                <w:noProof/>
                <w:webHidden/>
              </w:rPr>
              <w:fldChar w:fldCharType="separate"/>
            </w:r>
            <w:r>
              <w:rPr>
                <w:noProof/>
                <w:webHidden/>
              </w:rPr>
              <w:t>45</w:t>
            </w:r>
            <w:r>
              <w:rPr>
                <w:noProof/>
                <w:webHidden/>
              </w:rPr>
              <w:fldChar w:fldCharType="end"/>
            </w:r>
          </w:hyperlink>
        </w:p>
        <w:p w14:paraId="118CF9FD" w14:textId="55B49726" w:rsidR="00DF2B6D" w:rsidRDefault="00DF2B6D">
          <w:pPr>
            <w:pStyle w:val="TOC4"/>
            <w:tabs>
              <w:tab w:val="right" w:leader="dot" w:pos="10790"/>
            </w:tabs>
            <w:rPr>
              <w:noProof/>
            </w:rPr>
          </w:pPr>
          <w:hyperlink w:anchor="_Toc63406146" w:history="1">
            <w:r w:rsidRPr="00B96B95">
              <w:rPr>
                <w:rStyle w:val="Hyperlink"/>
                <w:noProof/>
              </w:rPr>
              <w:t>5.1.1.4 Publication</w:t>
            </w:r>
            <w:r>
              <w:rPr>
                <w:noProof/>
                <w:webHidden/>
              </w:rPr>
              <w:tab/>
            </w:r>
            <w:r>
              <w:rPr>
                <w:noProof/>
                <w:webHidden/>
              </w:rPr>
              <w:fldChar w:fldCharType="begin"/>
            </w:r>
            <w:r>
              <w:rPr>
                <w:noProof/>
                <w:webHidden/>
              </w:rPr>
              <w:instrText xml:space="preserve"> PAGEREF _Toc63406146 \h </w:instrText>
            </w:r>
            <w:r>
              <w:rPr>
                <w:noProof/>
                <w:webHidden/>
              </w:rPr>
            </w:r>
            <w:r>
              <w:rPr>
                <w:noProof/>
                <w:webHidden/>
              </w:rPr>
              <w:fldChar w:fldCharType="separate"/>
            </w:r>
            <w:r>
              <w:rPr>
                <w:noProof/>
                <w:webHidden/>
              </w:rPr>
              <w:t>48</w:t>
            </w:r>
            <w:r>
              <w:rPr>
                <w:noProof/>
                <w:webHidden/>
              </w:rPr>
              <w:fldChar w:fldCharType="end"/>
            </w:r>
          </w:hyperlink>
        </w:p>
        <w:p w14:paraId="685F0A70" w14:textId="668BBC3E" w:rsidR="00DF2B6D" w:rsidRDefault="00DF2B6D">
          <w:pPr>
            <w:pStyle w:val="TOC4"/>
            <w:tabs>
              <w:tab w:val="right" w:leader="dot" w:pos="10790"/>
            </w:tabs>
            <w:rPr>
              <w:noProof/>
            </w:rPr>
          </w:pPr>
          <w:hyperlink w:anchor="_Toc63406147" w:history="1">
            <w:r w:rsidRPr="00B96B95">
              <w:rPr>
                <w:rStyle w:val="Hyperlink"/>
                <w:noProof/>
              </w:rPr>
              <w:t>5.1.1.5 Termination</w:t>
            </w:r>
            <w:r>
              <w:rPr>
                <w:noProof/>
                <w:webHidden/>
              </w:rPr>
              <w:tab/>
            </w:r>
            <w:r>
              <w:rPr>
                <w:noProof/>
                <w:webHidden/>
              </w:rPr>
              <w:fldChar w:fldCharType="begin"/>
            </w:r>
            <w:r>
              <w:rPr>
                <w:noProof/>
                <w:webHidden/>
              </w:rPr>
              <w:instrText xml:space="preserve"> PAGEREF _Toc63406147 \h </w:instrText>
            </w:r>
            <w:r>
              <w:rPr>
                <w:noProof/>
                <w:webHidden/>
              </w:rPr>
            </w:r>
            <w:r>
              <w:rPr>
                <w:noProof/>
                <w:webHidden/>
              </w:rPr>
              <w:fldChar w:fldCharType="separate"/>
            </w:r>
            <w:r>
              <w:rPr>
                <w:noProof/>
                <w:webHidden/>
              </w:rPr>
              <w:t>49</w:t>
            </w:r>
            <w:r>
              <w:rPr>
                <w:noProof/>
                <w:webHidden/>
              </w:rPr>
              <w:fldChar w:fldCharType="end"/>
            </w:r>
          </w:hyperlink>
        </w:p>
        <w:p w14:paraId="2120515C" w14:textId="4D070159" w:rsidR="00DF2B6D" w:rsidRDefault="00DF2B6D">
          <w:pPr>
            <w:pStyle w:val="TOC4"/>
            <w:tabs>
              <w:tab w:val="right" w:leader="dot" w:pos="10790"/>
            </w:tabs>
            <w:rPr>
              <w:noProof/>
            </w:rPr>
          </w:pPr>
          <w:hyperlink w:anchor="_Toc63406148" w:history="1">
            <w:r w:rsidRPr="00B96B95">
              <w:rPr>
                <w:rStyle w:val="Hyperlink"/>
                <w:noProof/>
              </w:rPr>
              <w:t>5.1.1.6 Secondary Traffic Information Resources</w:t>
            </w:r>
            <w:r>
              <w:rPr>
                <w:noProof/>
                <w:webHidden/>
              </w:rPr>
              <w:tab/>
            </w:r>
            <w:r>
              <w:rPr>
                <w:noProof/>
                <w:webHidden/>
              </w:rPr>
              <w:fldChar w:fldCharType="begin"/>
            </w:r>
            <w:r>
              <w:rPr>
                <w:noProof/>
                <w:webHidden/>
              </w:rPr>
              <w:instrText xml:space="preserve"> PAGEREF _Toc63406148 \h </w:instrText>
            </w:r>
            <w:r>
              <w:rPr>
                <w:noProof/>
                <w:webHidden/>
              </w:rPr>
            </w:r>
            <w:r>
              <w:rPr>
                <w:noProof/>
                <w:webHidden/>
              </w:rPr>
              <w:fldChar w:fldCharType="separate"/>
            </w:r>
            <w:r>
              <w:rPr>
                <w:noProof/>
                <w:webHidden/>
              </w:rPr>
              <w:t>49</w:t>
            </w:r>
            <w:r>
              <w:rPr>
                <w:noProof/>
                <w:webHidden/>
              </w:rPr>
              <w:fldChar w:fldCharType="end"/>
            </w:r>
          </w:hyperlink>
        </w:p>
        <w:p w14:paraId="6FDE028C" w14:textId="30A41400" w:rsidR="00DF2B6D" w:rsidRDefault="00DF2B6D">
          <w:pPr>
            <w:pStyle w:val="TOC3"/>
            <w:tabs>
              <w:tab w:val="right" w:leader="dot" w:pos="10790"/>
            </w:tabs>
            <w:rPr>
              <w:rFonts w:eastAsiaTheme="minorEastAsia"/>
              <w:noProof/>
            </w:rPr>
          </w:pPr>
          <w:hyperlink w:anchor="_Toc63406149" w:history="1">
            <w:r w:rsidRPr="00B96B95">
              <w:rPr>
                <w:rStyle w:val="Hyperlink"/>
                <w:noProof/>
              </w:rPr>
              <w:t>5.1.2 Road Rangers</w:t>
            </w:r>
            <w:r>
              <w:rPr>
                <w:noProof/>
                <w:webHidden/>
              </w:rPr>
              <w:tab/>
            </w:r>
            <w:r>
              <w:rPr>
                <w:noProof/>
                <w:webHidden/>
              </w:rPr>
              <w:fldChar w:fldCharType="begin"/>
            </w:r>
            <w:r>
              <w:rPr>
                <w:noProof/>
                <w:webHidden/>
              </w:rPr>
              <w:instrText xml:space="preserve"> PAGEREF _Toc63406149 \h </w:instrText>
            </w:r>
            <w:r>
              <w:rPr>
                <w:noProof/>
                <w:webHidden/>
              </w:rPr>
            </w:r>
            <w:r>
              <w:rPr>
                <w:noProof/>
                <w:webHidden/>
              </w:rPr>
              <w:fldChar w:fldCharType="separate"/>
            </w:r>
            <w:r>
              <w:rPr>
                <w:noProof/>
                <w:webHidden/>
              </w:rPr>
              <w:t>52</w:t>
            </w:r>
            <w:r>
              <w:rPr>
                <w:noProof/>
                <w:webHidden/>
              </w:rPr>
              <w:fldChar w:fldCharType="end"/>
            </w:r>
          </w:hyperlink>
        </w:p>
        <w:p w14:paraId="3314A3AE" w14:textId="0E11D182" w:rsidR="00DF2B6D" w:rsidRDefault="00DF2B6D">
          <w:pPr>
            <w:pStyle w:val="TOC4"/>
            <w:tabs>
              <w:tab w:val="right" w:leader="dot" w:pos="10790"/>
            </w:tabs>
            <w:rPr>
              <w:noProof/>
            </w:rPr>
          </w:pPr>
          <w:hyperlink w:anchor="_Toc63406150" w:history="1">
            <w:r w:rsidRPr="00B96B95">
              <w:rPr>
                <w:rStyle w:val="Hyperlink"/>
                <w:noProof/>
              </w:rPr>
              <w:t>5.1.2.1 Purpose and Role</w:t>
            </w:r>
            <w:r>
              <w:rPr>
                <w:noProof/>
                <w:webHidden/>
              </w:rPr>
              <w:tab/>
            </w:r>
            <w:r>
              <w:rPr>
                <w:noProof/>
                <w:webHidden/>
              </w:rPr>
              <w:fldChar w:fldCharType="begin"/>
            </w:r>
            <w:r>
              <w:rPr>
                <w:noProof/>
                <w:webHidden/>
              </w:rPr>
              <w:instrText xml:space="preserve"> PAGEREF _Toc63406150 \h </w:instrText>
            </w:r>
            <w:r>
              <w:rPr>
                <w:noProof/>
                <w:webHidden/>
              </w:rPr>
            </w:r>
            <w:r>
              <w:rPr>
                <w:noProof/>
                <w:webHidden/>
              </w:rPr>
              <w:fldChar w:fldCharType="separate"/>
            </w:r>
            <w:r>
              <w:rPr>
                <w:noProof/>
                <w:webHidden/>
              </w:rPr>
              <w:t>53</w:t>
            </w:r>
            <w:r>
              <w:rPr>
                <w:noProof/>
                <w:webHidden/>
              </w:rPr>
              <w:fldChar w:fldCharType="end"/>
            </w:r>
          </w:hyperlink>
        </w:p>
        <w:p w14:paraId="39D81690" w14:textId="5B4D95F7" w:rsidR="00DF2B6D" w:rsidRDefault="00DF2B6D">
          <w:pPr>
            <w:pStyle w:val="TOC4"/>
            <w:tabs>
              <w:tab w:val="right" w:leader="dot" w:pos="10790"/>
            </w:tabs>
            <w:rPr>
              <w:noProof/>
            </w:rPr>
          </w:pPr>
          <w:hyperlink w:anchor="_Toc63406151" w:history="1">
            <w:r w:rsidRPr="00B96B95">
              <w:rPr>
                <w:rStyle w:val="Hyperlink"/>
                <w:noProof/>
              </w:rPr>
              <w:t>5.1.2.2 Coverage</w:t>
            </w:r>
            <w:r>
              <w:rPr>
                <w:noProof/>
                <w:webHidden/>
              </w:rPr>
              <w:tab/>
            </w:r>
            <w:r>
              <w:rPr>
                <w:noProof/>
                <w:webHidden/>
              </w:rPr>
              <w:fldChar w:fldCharType="begin"/>
            </w:r>
            <w:r>
              <w:rPr>
                <w:noProof/>
                <w:webHidden/>
              </w:rPr>
              <w:instrText xml:space="preserve"> PAGEREF _Toc63406151 \h </w:instrText>
            </w:r>
            <w:r>
              <w:rPr>
                <w:noProof/>
                <w:webHidden/>
              </w:rPr>
            </w:r>
            <w:r>
              <w:rPr>
                <w:noProof/>
                <w:webHidden/>
              </w:rPr>
              <w:fldChar w:fldCharType="separate"/>
            </w:r>
            <w:r>
              <w:rPr>
                <w:noProof/>
                <w:webHidden/>
              </w:rPr>
              <w:t>53</w:t>
            </w:r>
            <w:r>
              <w:rPr>
                <w:noProof/>
                <w:webHidden/>
              </w:rPr>
              <w:fldChar w:fldCharType="end"/>
            </w:r>
          </w:hyperlink>
        </w:p>
        <w:p w14:paraId="31E66FAD" w14:textId="72D703C7" w:rsidR="00DF2B6D" w:rsidRDefault="00DF2B6D">
          <w:pPr>
            <w:pStyle w:val="TOC4"/>
            <w:tabs>
              <w:tab w:val="right" w:leader="dot" w:pos="10790"/>
            </w:tabs>
            <w:rPr>
              <w:noProof/>
            </w:rPr>
          </w:pPr>
          <w:hyperlink w:anchor="_Toc63406152" w:history="1">
            <w:r w:rsidRPr="00B96B95">
              <w:rPr>
                <w:rStyle w:val="Hyperlink"/>
                <w:noProof/>
              </w:rPr>
              <w:t>5.1.2.3 Abuse of Service</w:t>
            </w:r>
            <w:r>
              <w:rPr>
                <w:noProof/>
                <w:webHidden/>
              </w:rPr>
              <w:tab/>
            </w:r>
            <w:r>
              <w:rPr>
                <w:noProof/>
                <w:webHidden/>
              </w:rPr>
              <w:fldChar w:fldCharType="begin"/>
            </w:r>
            <w:r>
              <w:rPr>
                <w:noProof/>
                <w:webHidden/>
              </w:rPr>
              <w:instrText xml:space="preserve"> PAGEREF _Toc63406152 \h </w:instrText>
            </w:r>
            <w:r>
              <w:rPr>
                <w:noProof/>
                <w:webHidden/>
              </w:rPr>
            </w:r>
            <w:r>
              <w:rPr>
                <w:noProof/>
                <w:webHidden/>
              </w:rPr>
              <w:fldChar w:fldCharType="separate"/>
            </w:r>
            <w:r>
              <w:rPr>
                <w:noProof/>
                <w:webHidden/>
              </w:rPr>
              <w:t>54</w:t>
            </w:r>
            <w:r>
              <w:rPr>
                <w:noProof/>
                <w:webHidden/>
              </w:rPr>
              <w:fldChar w:fldCharType="end"/>
            </w:r>
          </w:hyperlink>
        </w:p>
        <w:p w14:paraId="7056FFC2" w14:textId="29E4D975" w:rsidR="00DF2B6D" w:rsidRDefault="00DF2B6D">
          <w:pPr>
            <w:pStyle w:val="TOC4"/>
            <w:tabs>
              <w:tab w:val="right" w:leader="dot" w:pos="10790"/>
            </w:tabs>
            <w:rPr>
              <w:noProof/>
            </w:rPr>
          </w:pPr>
          <w:hyperlink w:anchor="_Toc63406153" w:history="1">
            <w:r w:rsidRPr="00B96B95">
              <w:rPr>
                <w:rStyle w:val="Hyperlink"/>
                <w:noProof/>
              </w:rPr>
              <w:t>5.1.2.4 Dispatching Tools</w:t>
            </w:r>
            <w:r>
              <w:rPr>
                <w:noProof/>
                <w:webHidden/>
              </w:rPr>
              <w:tab/>
            </w:r>
            <w:r>
              <w:rPr>
                <w:noProof/>
                <w:webHidden/>
              </w:rPr>
              <w:fldChar w:fldCharType="begin"/>
            </w:r>
            <w:r>
              <w:rPr>
                <w:noProof/>
                <w:webHidden/>
              </w:rPr>
              <w:instrText xml:space="preserve"> PAGEREF _Toc63406153 \h </w:instrText>
            </w:r>
            <w:r>
              <w:rPr>
                <w:noProof/>
                <w:webHidden/>
              </w:rPr>
            </w:r>
            <w:r>
              <w:rPr>
                <w:noProof/>
                <w:webHidden/>
              </w:rPr>
              <w:fldChar w:fldCharType="separate"/>
            </w:r>
            <w:r>
              <w:rPr>
                <w:noProof/>
                <w:webHidden/>
              </w:rPr>
              <w:t>54</w:t>
            </w:r>
            <w:r>
              <w:rPr>
                <w:noProof/>
                <w:webHidden/>
              </w:rPr>
              <w:fldChar w:fldCharType="end"/>
            </w:r>
          </w:hyperlink>
        </w:p>
        <w:p w14:paraId="549EB35B" w14:textId="5995672A" w:rsidR="00DF2B6D" w:rsidRDefault="00DF2B6D">
          <w:pPr>
            <w:pStyle w:val="TOC2"/>
            <w:tabs>
              <w:tab w:val="right" w:leader="dot" w:pos="10790"/>
            </w:tabs>
            <w:rPr>
              <w:rFonts w:eastAsiaTheme="minorEastAsia"/>
              <w:noProof/>
            </w:rPr>
          </w:pPr>
          <w:hyperlink w:anchor="_Toc63406154" w:history="1">
            <w:r w:rsidRPr="00B96B95">
              <w:rPr>
                <w:rStyle w:val="Hyperlink"/>
                <w:noProof/>
              </w:rPr>
              <w:t>5.2 Arterial Operations</w:t>
            </w:r>
            <w:r>
              <w:rPr>
                <w:noProof/>
                <w:webHidden/>
              </w:rPr>
              <w:tab/>
            </w:r>
            <w:r>
              <w:rPr>
                <w:noProof/>
                <w:webHidden/>
              </w:rPr>
              <w:fldChar w:fldCharType="begin"/>
            </w:r>
            <w:r>
              <w:rPr>
                <w:noProof/>
                <w:webHidden/>
              </w:rPr>
              <w:instrText xml:space="preserve"> PAGEREF _Toc63406154 \h </w:instrText>
            </w:r>
            <w:r>
              <w:rPr>
                <w:noProof/>
                <w:webHidden/>
              </w:rPr>
            </w:r>
            <w:r>
              <w:rPr>
                <w:noProof/>
                <w:webHidden/>
              </w:rPr>
              <w:fldChar w:fldCharType="separate"/>
            </w:r>
            <w:r>
              <w:rPr>
                <w:noProof/>
                <w:webHidden/>
              </w:rPr>
              <w:t>56</w:t>
            </w:r>
            <w:r>
              <w:rPr>
                <w:noProof/>
                <w:webHidden/>
              </w:rPr>
              <w:fldChar w:fldCharType="end"/>
            </w:r>
          </w:hyperlink>
        </w:p>
        <w:p w14:paraId="675389E4" w14:textId="39AD8934" w:rsidR="00DF2B6D" w:rsidRDefault="00DF2B6D">
          <w:pPr>
            <w:pStyle w:val="TOC1"/>
            <w:tabs>
              <w:tab w:val="right" w:leader="dot" w:pos="10790"/>
            </w:tabs>
            <w:rPr>
              <w:rFonts w:eastAsiaTheme="minorEastAsia"/>
              <w:noProof/>
            </w:rPr>
          </w:pPr>
          <w:hyperlink w:anchor="_Toc63406155" w:history="1">
            <w:r w:rsidRPr="00B96B95">
              <w:rPr>
                <w:rStyle w:val="Hyperlink"/>
                <w:noProof/>
              </w:rPr>
              <w:t>6.0 Traffic Incident Management</w:t>
            </w:r>
            <w:r>
              <w:rPr>
                <w:noProof/>
                <w:webHidden/>
              </w:rPr>
              <w:tab/>
            </w:r>
            <w:r>
              <w:rPr>
                <w:noProof/>
                <w:webHidden/>
              </w:rPr>
              <w:fldChar w:fldCharType="begin"/>
            </w:r>
            <w:r>
              <w:rPr>
                <w:noProof/>
                <w:webHidden/>
              </w:rPr>
              <w:instrText xml:space="preserve"> PAGEREF _Toc63406155 \h </w:instrText>
            </w:r>
            <w:r>
              <w:rPr>
                <w:noProof/>
                <w:webHidden/>
              </w:rPr>
            </w:r>
            <w:r>
              <w:rPr>
                <w:noProof/>
                <w:webHidden/>
              </w:rPr>
              <w:fldChar w:fldCharType="separate"/>
            </w:r>
            <w:r>
              <w:rPr>
                <w:noProof/>
                <w:webHidden/>
              </w:rPr>
              <w:t>57</w:t>
            </w:r>
            <w:r>
              <w:rPr>
                <w:noProof/>
                <w:webHidden/>
              </w:rPr>
              <w:fldChar w:fldCharType="end"/>
            </w:r>
          </w:hyperlink>
        </w:p>
        <w:p w14:paraId="0ADDD5E2" w14:textId="3C8FE4DA" w:rsidR="00DF2B6D" w:rsidRDefault="00DF2B6D">
          <w:pPr>
            <w:pStyle w:val="TOC2"/>
            <w:tabs>
              <w:tab w:val="right" w:leader="dot" w:pos="10790"/>
            </w:tabs>
            <w:rPr>
              <w:rFonts w:eastAsiaTheme="minorEastAsia"/>
              <w:noProof/>
            </w:rPr>
          </w:pPr>
          <w:hyperlink w:anchor="_Toc63406156" w:history="1">
            <w:r w:rsidRPr="00B96B95">
              <w:rPr>
                <w:rStyle w:val="Hyperlink"/>
                <w:noProof/>
              </w:rPr>
              <w:t>6.1 Incident Response Guiding Principles</w:t>
            </w:r>
            <w:r>
              <w:rPr>
                <w:noProof/>
                <w:webHidden/>
              </w:rPr>
              <w:tab/>
            </w:r>
            <w:r>
              <w:rPr>
                <w:noProof/>
                <w:webHidden/>
              </w:rPr>
              <w:fldChar w:fldCharType="begin"/>
            </w:r>
            <w:r>
              <w:rPr>
                <w:noProof/>
                <w:webHidden/>
              </w:rPr>
              <w:instrText xml:space="preserve"> PAGEREF _Toc63406156 \h </w:instrText>
            </w:r>
            <w:r>
              <w:rPr>
                <w:noProof/>
                <w:webHidden/>
              </w:rPr>
            </w:r>
            <w:r>
              <w:rPr>
                <w:noProof/>
                <w:webHidden/>
              </w:rPr>
              <w:fldChar w:fldCharType="separate"/>
            </w:r>
            <w:r>
              <w:rPr>
                <w:noProof/>
                <w:webHidden/>
              </w:rPr>
              <w:t>57</w:t>
            </w:r>
            <w:r>
              <w:rPr>
                <w:noProof/>
                <w:webHidden/>
              </w:rPr>
              <w:fldChar w:fldCharType="end"/>
            </w:r>
          </w:hyperlink>
        </w:p>
        <w:p w14:paraId="7B6301B6" w14:textId="0FE1AA52" w:rsidR="00DF2B6D" w:rsidRDefault="00DF2B6D">
          <w:pPr>
            <w:pStyle w:val="TOC3"/>
            <w:tabs>
              <w:tab w:val="right" w:leader="dot" w:pos="10790"/>
            </w:tabs>
            <w:rPr>
              <w:rFonts w:eastAsiaTheme="minorEastAsia"/>
              <w:noProof/>
            </w:rPr>
          </w:pPr>
          <w:hyperlink w:anchor="_Toc63406157" w:history="1">
            <w:r w:rsidRPr="00B96B95">
              <w:rPr>
                <w:rStyle w:val="Hyperlink"/>
                <w:noProof/>
              </w:rPr>
              <w:t>6.1.1 Incident Command System and the National Incident Management System</w:t>
            </w:r>
            <w:r>
              <w:rPr>
                <w:noProof/>
                <w:webHidden/>
              </w:rPr>
              <w:tab/>
            </w:r>
            <w:r>
              <w:rPr>
                <w:noProof/>
                <w:webHidden/>
              </w:rPr>
              <w:fldChar w:fldCharType="begin"/>
            </w:r>
            <w:r>
              <w:rPr>
                <w:noProof/>
                <w:webHidden/>
              </w:rPr>
              <w:instrText xml:space="preserve"> PAGEREF _Toc63406157 \h </w:instrText>
            </w:r>
            <w:r>
              <w:rPr>
                <w:noProof/>
                <w:webHidden/>
              </w:rPr>
            </w:r>
            <w:r>
              <w:rPr>
                <w:noProof/>
                <w:webHidden/>
              </w:rPr>
              <w:fldChar w:fldCharType="separate"/>
            </w:r>
            <w:r>
              <w:rPr>
                <w:noProof/>
                <w:webHidden/>
              </w:rPr>
              <w:t>57</w:t>
            </w:r>
            <w:r>
              <w:rPr>
                <w:noProof/>
                <w:webHidden/>
              </w:rPr>
              <w:fldChar w:fldCharType="end"/>
            </w:r>
          </w:hyperlink>
        </w:p>
        <w:p w14:paraId="20458F51" w14:textId="50A1332C" w:rsidR="00DF2B6D" w:rsidRDefault="00DF2B6D">
          <w:pPr>
            <w:pStyle w:val="TOC3"/>
            <w:tabs>
              <w:tab w:val="right" w:leader="dot" w:pos="10790"/>
            </w:tabs>
            <w:rPr>
              <w:rFonts w:eastAsiaTheme="minorEastAsia"/>
              <w:noProof/>
            </w:rPr>
          </w:pPr>
          <w:hyperlink w:anchor="_Toc63406158" w:history="1">
            <w:r w:rsidRPr="00B96B95">
              <w:rPr>
                <w:rStyle w:val="Hyperlink"/>
                <w:noProof/>
              </w:rPr>
              <w:t>6.1.2 National Traffic Incident Management Responder Training</w:t>
            </w:r>
            <w:r>
              <w:rPr>
                <w:noProof/>
                <w:webHidden/>
              </w:rPr>
              <w:tab/>
            </w:r>
            <w:r>
              <w:rPr>
                <w:noProof/>
                <w:webHidden/>
              </w:rPr>
              <w:fldChar w:fldCharType="begin"/>
            </w:r>
            <w:r>
              <w:rPr>
                <w:noProof/>
                <w:webHidden/>
              </w:rPr>
              <w:instrText xml:space="preserve"> PAGEREF _Toc63406158 \h </w:instrText>
            </w:r>
            <w:r>
              <w:rPr>
                <w:noProof/>
                <w:webHidden/>
              </w:rPr>
            </w:r>
            <w:r>
              <w:rPr>
                <w:noProof/>
                <w:webHidden/>
              </w:rPr>
              <w:fldChar w:fldCharType="separate"/>
            </w:r>
            <w:r>
              <w:rPr>
                <w:noProof/>
                <w:webHidden/>
              </w:rPr>
              <w:t>57</w:t>
            </w:r>
            <w:r>
              <w:rPr>
                <w:noProof/>
                <w:webHidden/>
              </w:rPr>
              <w:fldChar w:fldCharType="end"/>
            </w:r>
          </w:hyperlink>
        </w:p>
        <w:p w14:paraId="2797D4FE" w14:textId="6CD8C1A6" w:rsidR="00DF2B6D" w:rsidRDefault="00DF2B6D">
          <w:pPr>
            <w:pStyle w:val="TOC2"/>
            <w:tabs>
              <w:tab w:val="right" w:leader="dot" w:pos="10790"/>
            </w:tabs>
            <w:rPr>
              <w:rFonts w:eastAsiaTheme="minorEastAsia"/>
              <w:noProof/>
            </w:rPr>
          </w:pPr>
          <w:hyperlink w:anchor="_Toc63406159" w:history="1">
            <w:r w:rsidRPr="00B96B95">
              <w:rPr>
                <w:rStyle w:val="Hyperlink"/>
                <w:noProof/>
              </w:rPr>
              <w:t>6.2 Incident Management</w:t>
            </w:r>
            <w:r>
              <w:rPr>
                <w:noProof/>
                <w:webHidden/>
              </w:rPr>
              <w:tab/>
            </w:r>
            <w:r>
              <w:rPr>
                <w:noProof/>
                <w:webHidden/>
              </w:rPr>
              <w:fldChar w:fldCharType="begin"/>
            </w:r>
            <w:r>
              <w:rPr>
                <w:noProof/>
                <w:webHidden/>
              </w:rPr>
              <w:instrText xml:space="preserve"> PAGEREF _Toc63406159 \h </w:instrText>
            </w:r>
            <w:r>
              <w:rPr>
                <w:noProof/>
                <w:webHidden/>
              </w:rPr>
            </w:r>
            <w:r>
              <w:rPr>
                <w:noProof/>
                <w:webHidden/>
              </w:rPr>
              <w:fldChar w:fldCharType="separate"/>
            </w:r>
            <w:r>
              <w:rPr>
                <w:noProof/>
                <w:webHidden/>
              </w:rPr>
              <w:t>57</w:t>
            </w:r>
            <w:r>
              <w:rPr>
                <w:noProof/>
                <w:webHidden/>
              </w:rPr>
              <w:fldChar w:fldCharType="end"/>
            </w:r>
          </w:hyperlink>
        </w:p>
        <w:p w14:paraId="06D2E174" w14:textId="7D8D4007" w:rsidR="00DF2B6D" w:rsidRDefault="00DF2B6D">
          <w:pPr>
            <w:pStyle w:val="TOC3"/>
            <w:tabs>
              <w:tab w:val="right" w:leader="dot" w:pos="10790"/>
            </w:tabs>
            <w:rPr>
              <w:rFonts w:eastAsiaTheme="minorEastAsia"/>
              <w:noProof/>
            </w:rPr>
          </w:pPr>
          <w:hyperlink w:anchor="_Toc63406160" w:history="1">
            <w:r w:rsidRPr="00B96B95">
              <w:rPr>
                <w:rStyle w:val="Hyperlink"/>
                <w:noProof/>
              </w:rPr>
              <w:t>6.2.1 Planned vs. Unplanned</w:t>
            </w:r>
            <w:r>
              <w:rPr>
                <w:noProof/>
                <w:webHidden/>
              </w:rPr>
              <w:tab/>
            </w:r>
            <w:r>
              <w:rPr>
                <w:noProof/>
                <w:webHidden/>
              </w:rPr>
              <w:fldChar w:fldCharType="begin"/>
            </w:r>
            <w:r>
              <w:rPr>
                <w:noProof/>
                <w:webHidden/>
              </w:rPr>
              <w:instrText xml:space="preserve"> PAGEREF _Toc63406160 \h </w:instrText>
            </w:r>
            <w:r>
              <w:rPr>
                <w:noProof/>
                <w:webHidden/>
              </w:rPr>
            </w:r>
            <w:r>
              <w:rPr>
                <w:noProof/>
                <w:webHidden/>
              </w:rPr>
              <w:fldChar w:fldCharType="separate"/>
            </w:r>
            <w:r>
              <w:rPr>
                <w:noProof/>
                <w:webHidden/>
              </w:rPr>
              <w:t>57</w:t>
            </w:r>
            <w:r>
              <w:rPr>
                <w:noProof/>
                <w:webHidden/>
              </w:rPr>
              <w:fldChar w:fldCharType="end"/>
            </w:r>
          </w:hyperlink>
        </w:p>
        <w:p w14:paraId="631FD610" w14:textId="1AA6C95A" w:rsidR="00DF2B6D" w:rsidRDefault="00DF2B6D">
          <w:pPr>
            <w:pStyle w:val="TOC3"/>
            <w:tabs>
              <w:tab w:val="right" w:leader="dot" w:pos="10790"/>
            </w:tabs>
            <w:rPr>
              <w:rFonts w:eastAsiaTheme="minorEastAsia"/>
              <w:noProof/>
            </w:rPr>
          </w:pPr>
          <w:hyperlink w:anchor="_Toc63406161" w:history="1">
            <w:r w:rsidRPr="00B96B95">
              <w:rPr>
                <w:rStyle w:val="Hyperlink"/>
                <w:noProof/>
              </w:rPr>
              <w:t>6.2.2 Incident Response</w:t>
            </w:r>
            <w:r>
              <w:rPr>
                <w:noProof/>
                <w:webHidden/>
              </w:rPr>
              <w:tab/>
            </w:r>
            <w:r>
              <w:rPr>
                <w:noProof/>
                <w:webHidden/>
              </w:rPr>
              <w:fldChar w:fldCharType="begin"/>
            </w:r>
            <w:r>
              <w:rPr>
                <w:noProof/>
                <w:webHidden/>
              </w:rPr>
              <w:instrText xml:space="preserve"> PAGEREF _Toc63406161 \h </w:instrText>
            </w:r>
            <w:r>
              <w:rPr>
                <w:noProof/>
                <w:webHidden/>
              </w:rPr>
            </w:r>
            <w:r>
              <w:rPr>
                <w:noProof/>
                <w:webHidden/>
              </w:rPr>
              <w:fldChar w:fldCharType="separate"/>
            </w:r>
            <w:r>
              <w:rPr>
                <w:noProof/>
                <w:webHidden/>
              </w:rPr>
              <w:t>58</w:t>
            </w:r>
            <w:r>
              <w:rPr>
                <w:noProof/>
                <w:webHidden/>
              </w:rPr>
              <w:fldChar w:fldCharType="end"/>
            </w:r>
          </w:hyperlink>
        </w:p>
        <w:p w14:paraId="5764031F" w14:textId="5AA047F7" w:rsidR="00DF2B6D" w:rsidRDefault="00DF2B6D">
          <w:pPr>
            <w:pStyle w:val="TOC4"/>
            <w:tabs>
              <w:tab w:val="right" w:leader="dot" w:pos="10790"/>
            </w:tabs>
            <w:rPr>
              <w:noProof/>
            </w:rPr>
          </w:pPr>
          <w:hyperlink w:anchor="_Toc63406162" w:history="1">
            <w:r w:rsidRPr="00B96B95">
              <w:rPr>
                <w:rStyle w:val="Hyperlink"/>
                <w:noProof/>
              </w:rPr>
              <w:t>6.2.2.1 Open Roads Policy</w:t>
            </w:r>
            <w:r>
              <w:rPr>
                <w:noProof/>
                <w:webHidden/>
              </w:rPr>
              <w:tab/>
            </w:r>
            <w:r>
              <w:rPr>
                <w:noProof/>
                <w:webHidden/>
              </w:rPr>
              <w:fldChar w:fldCharType="begin"/>
            </w:r>
            <w:r>
              <w:rPr>
                <w:noProof/>
                <w:webHidden/>
              </w:rPr>
              <w:instrText xml:space="preserve"> PAGEREF _Toc63406162 \h </w:instrText>
            </w:r>
            <w:r>
              <w:rPr>
                <w:noProof/>
                <w:webHidden/>
              </w:rPr>
            </w:r>
            <w:r>
              <w:rPr>
                <w:noProof/>
                <w:webHidden/>
              </w:rPr>
              <w:fldChar w:fldCharType="separate"/>
            </w:r>
            <w:r>
              <w:rPr>
                <w:noProof/>
                <w:webHidden/>
              </w:rPr>
              <w:t>58</w:t>
            </w:r>
            <w:r>
              <w:rPr>
                <w:noProof/>
                <w:webHidden/>
              </w:rPr>
              <w:fldChar w:fldCharType="end"/>
            </w:r>
          </w:hyperlink>
        </w:p>
        <w:p w14:paraId="32D897E6" w14:textId="53825268" w:rsidR="00DF2B6D" w:rsidRDefault="00DF2B6D">
          <w:pPr>
            <w:pStyle w:val="TOC4"/>
            <w:tabs>
              <w:tab w:val="right" w:leader="dot" w:pos="10790"/>
            </w:tabs>
            <w:rPr>
              <w:noProof/>
            </w:rPr>
          </w:pPr>
          <w:hyperlink w:anchor="_Toc63406163" w:history="1">
            <w:r w:rsidRPr="00B96B95">
              <w:rPr>
                <w:rStyle w:val="Hyperlink"/>
                <w:noProof/>
              </w:rPr>
              <w:t>6.2.2.2 RTMC’s Response to Incidents</w:t>
            </w:r>
            <w:r>
              <w:rPr>
                <w:noProof/>
                <w:webHidden/>
              </w:rPr>
              <w:tab/>
            </w:r>
            <w:r>
              <w:rPr>
                <w:noProof/>
                <w:webHidden/>
              </w:rPr>
              <w:fldChar w:fldCharType="begin"/>
            </w:r>
            <w:r>
              <w:rPr>
                <w:noProof/>
                <w:webHidden/>
              </w:rPr>
              <w:instrText xml:space="preserve"> PAGEREF _Toc63406163 \h </w:instrText>
            </w:r>
            <w:r>
              <w:rPr>
                <w:noProof/>
                <w:webHidden/>
              </w:rPr>
            </w:r>
            <w:r>
              <w:rPr>
                <w:noProof/>
                <w:webHidden/>
              </w:rPr>
              <w:fldChar w:fldCharType="separate"/>
            </w:r>
            <w:r>
              <w:rPr>
                <w:noProof/>
                <w:webHidden/>
              </w:rPr>
              <w:t>58</w:t>
            </w:r>
            <w:r>
              <w:rPr>
                <w:noProof/>
                <w:webHidden/>
              </w:rPr>
              <w:fldChar w:fldCharType="end"/>
            </w:r>
          </w:hyperlink>
        </w:p>
        <w:p w14:paraId="3A483204" w14:textId="042EF509" w:rsidR="00DF2B6D" w:rsidRDefault="00DF2B6D">
          <w:pPr>
            <w:pStyle w:val="TOC4"/>
            <w:tabs>
              <w:tab w:val="right" w:leader="dot" w:pos="10790"/>
            </w:tabs>
            <w:rPr>
              <w:noProof/>
            </w:rPr>
          </w:pPr>
          <w:hyperlink w:anchor="_Toc63406164" w:history="1">
            <w:r w:rsidRPr="00B96B95">
              <w:rPr>
                <w:rStyle w:val="Hyperlink"/>
                <w:noProof/>
              </w:rPr>
              <w:t>6.2.2.3 Road Work (Scheduled and Emergency)</w:t>
            </w:r>
            <w:r>
              <w:rPr>
                <w:noProof/>
                <w:webHidden/>
              </w:rPr>
              <w:tab/>
            </w:r>
            <w:r>
              <w:rPr>
                <w:noProof/>
                <w:webHidden/>
              </w:rPr>
              <w:fldChar w:fldCharType="begin"/>
            </w:r>
            <w:r>
              <w:rPr>
                <w:noProof/>
                <w:webHidden/>
              </w:rPr>
              <w:instrText xml:space="preserve"> PAGEREF _Toc63406164 \h </w:instrText>
            </w:r>
            <w:r>
              <w:rPr>
                <w:noProof/>
                <w:webHidden/>
              </w:rPr>
            </w:r>
            <w:r>
              <w:rPr>
                <w:noProof/>
                <w:webHidden/>
              </w:rPr>
              <w:fldChar w:fldCharType="separate"/>
            </w:r>
            <w:r>
              <w:rPr>
                <w:noProof/>
                <w:webHidden/>
              </w:rPr>
              <w:t>58</w:t>
            </w:r>
            <w:r>
              <w:rPr>
                <w:noProof/>
                <w:webHidden/>
              </w:rPr>
              <w:fldChar w:fldCharType="end"/>
            </w:r>
          </w:hyperlink>
        </w:p>
        <w:p w14:paraId="7EB386A9" w14:textId="4C36AD7C" w:rsidR="00DF2B6D" w:rsidRDefault="00DF2B6D">
          <w:pPr>
            <w:pStyle w:val="TOC4"/>
            <w:tabs>
              <w:tab w:val="right" w:leader="dot" w:pos="10790"/>
            </w:tabs>
            <w:rPr>
              <w:noProof/>
            </w:rPr>
          </w:pPr>
          <w:hyperlink w:anchor="_Toc63406165" w:history="1">
            <w:r w:rsidRPr="00B96B95">
              <w:rPr>
                <w:rStyle w:val="Hyperlink"/>
                <w:noProof/>
              </w:rPr>
              <w:t>6.2.2.4 Rapid Incident Scene Clearance</w:t>
            </w:r>
            <w:r>
              <w:rPr>
                <w:noProof/>
                <w:webHidden/>
              </w:rPr>
              <w:tab/>
            </w:r>
            <w:r>
              <w:rPr>
                <w:noProof/>
                <w:webHidden/>
              </w:rPr>
              <w:fldChar w:fldCharType="begin"/>
            </w:r>
            <w:r>
              <w:rPr>
                <w:noProof/>
                <w:webHidden/>
              </w:rPr>
              <w:instrText xml:space="preserve"> PAGEREF _Toc63406165 \h </w:instrText>
            </w:r>
            <w:r>
              <w:rPr>
                <w:noProof/>
                <w:webHidden/>
              </w:rPr>
            </w:r>
            <w:r>
              <w:rPr>
                <w:noProof/>
                <w:webHidden/>
              </w:rPr>
              <w:fldChar w:fldCharType="separate"/>
            </w:r>
            <w:r>
              <w:rPr>
                <w:noProof/>
                <w:webHidden/>
              </w:rPr>
              <w:t>59</w:t>
            </w:r>
            <w:r>
              <w:rPr>
                <w:noProof/>
                <w:webHidden/>
              </w:rPr>
              <w:fldChar w:fldCharType="end"/>
            </w:r>
          </w:hyperlink>
        </w:p>
        <w:p w14:paraId="4841FEF9" w14:textId="23A2A607" w:rsidR="00DF2B6D" w:rsidRDefault="00DF2B6D">
          <w:pPr>
            <w:pStyle w:val="TOC5"/>
            <w:tabs>
              <w:tab w:val="right" w:leader="dot" w:pos="10790"/>
            </w:tabs>
            <w:rPr>
              <w:noProof/>
            </w:rPr>
          </w:pPr>
          <w:hyperlink w:anchor="_Toc63406166" w:history="1">
            <w:r w:rsidRPr="00B96B95">
              <w:rPr>
                <w:rStyle w:val="Hyperlink"/>
                <w:noProof/>
              </w:rPr>
              <w:t>6.2.2.4.1 RISC Criteria</w:t>
            </w:r>
            <w:r>
              <w:rPr>
                <w:noProof/>
                <w:webHidden/>
              </w:rPr>
              <w:tab/>
            </w:r>
            <w:r>
              <w:rPr>
                <w:noProof/>
                <w:webHidden/>
              </w:rPr>
              <w:fldChar w:fldCharType="begin"/>
            </w:r>
            <w:r>
              <w:rPr>
                <w:noProof/>
                <w:webHidden/>
              </w:rPr>
              <w:instrText xml:space="preserve"> PAGEREF _Toc63406166 \h </w:instrText>
            </w:r>
            <w:r>
              <w:rPr>
                <w:noProof/>
                <w:webHidden/>
              </w:rPr>
            </w:r>
            <w:r>
              <w:rPr>
                <w:noProof/>
                <w:webHidden/>
              </w:rPr>
              <w:fldChar w:fldCharType="separate"/>
            </w:r>
            <w:r>
              <w:rPr>
                <w:noProof/>
                <w:webHidden/>
              </w:rPr>
              <w:t>59</w:t>
            </w:r>
            <w:r>
              <w:rPr>
                <w:noProof/>
                <w:webHidden/>
              </w:rPr>
              <w:fldChar w:fldCharType="end"/>
            </w:r>
          </w:hyperlink>
        </w:p>
        <w:p w14:paraId="26DF80C8" w14:textId="2181936B" w:rsidR="00DF2B6D" w:rsidRDefault="00DF2B6D">
          <w:pPr>
            <w:pStyle w:val="TOC5"/>
            <w:tabs>
              <w:tab w:val="right" w:leader="dot" w:pos="10790"/>
            </w:tabs>
            <w:rPr>
              <w:noProof/>
            </w:rPr>
          </w:pPr>
          <w:hyperlink w:anchor="_Toc63406167" w:history="1">
            <w:r w:rsidRPr="00B96B95">
              <w:rPr>
                <w:rStyle w:val="Hyperlink"/>
                <w:noProof/>
              </w:rPr>
              <w:t>6.2.2.4.2 RISC Time Parameters</w:t>
            </w:r>
            <w:r>
              <w:rPr>
                <w:noProof/>
                <w:webHidden/>
              </w:rPr>
              <w:tab/>
            </w:r>
            <w:r>
              <w:rPr>
                <w:noProof/>
                <w:webHidden/>
              </w:rPr>
              <w:fldChar w:fldCharType="begin"/>
            </w:r>
            <w:r>
              <w:rPr>
                <w:noProof/>
                <w:webHidden/>
              </w:rPr>
              <w:instrText xml:space="preserve"> PAGEREF _Toc63406167 \h </w:instrText>
            </w:r>
            <w:r>
              <w:rPr>
                <w:noProof/>
                <w:webHidden/>
              </w:rPr>
            </w:r>
            <w:r>
              <w:rPr>
                <w:noProof/>
                <w:webHidden/>
              </w:rPr>
              <w:fldChar w:fldCharType="separate"/>
            </w:r>
            <w:r>
              <w:rPr>
                <w:noProof/>
                <w:webHidden/>
              </w:rPr>
              <w:t>59</w:t>
            </w:r>
            <w:r>
              <w:rPr>
                <w:noProof/>
                <w:webHidden/>
              </w:rPr>
              <w:fldChar w:fldCharType="end"/>
            </w:r>
          </w:hyperlink>
        </w:p>
        <w:p w14:paraId="675C48D4" w14:textId="4D1D15E8" w:rsidR="00DF2B6D" w:rsidRDefault="00DF2B6D">
          <w:pPr>
            <w:pStyle w:val="TOC5"/>
            <w:tabs>
              <w:tab w:val="right" w:leader="dot" w:pos="10790"/>
            </w:tabs>
            <w:rPr>
              <w:noProof/>
            </w:rPr>
          </w:pPr>
          <w:hyperlink w:anchor="_Toc63406168" w:history="1">
            <w:r w:rsidRPr="00B96B95">
              <w:rPr>
                <w:rStyle w:val="Hyperlink"/>
                <w:noProof/>
              </w:rPr>
              <w:t>6.2.2.4.3 RISC Rotation</w:t>
            </w:r>
            <w:r>
              <w:rPr>
                <w:noProof/>
                <w:webHidden/>
              </w:rPr>
              <w:tab/>
            </w:r>
            <w:r>
              <w:rPr>
                <w:noProof/>
                <w:webHidden/>
              </w:rPr>
              <w:fldChar w:fldCharType="begin"/>
            </w:r>
            <w:r>
              <w:rPr>
                <w:noProof/>
                <w:webHidden/>
              </w:rPr>
              <w:instrText xml:space="preserve"> PAGEREF _Toc63406168 \h </w:instrText>
            </w:r>
            <w:r>
              <w:rPr>
                <w:noProof/>
                <w:webHidden/>
              </w:rPr>
            </w:r>
            <w:r>
              <w:rPr>
                <w:noProof/>
                <w:webHidden/>
              </w:rPr>
              <w:fldChar w:fldCharType="separate"/>
            </w:r>
            <w:r>
              <w:rPr>
                <w:noProof/>
                <w:webHidden/>
              </w:rPr>
              <w:t>60</w:t>
            </w:r>
            <w:r>
              <w:rPr>
                <w:noProof/>
                <w:webHidden/>
              </w:rPr>
              <w:fldChar w:fldCharType="end"/>
            </w:r>
          </w:hyperlink>
        </w:p>
        <w:p w14:paraId="5A62D47E" w14:textId="69995432" w:rsidR="00DF2B6D" w:rsidRDefault="00DF2B6D">
          <w:pPr>
            <w:pStyle w:val="TOC5"/>
            <w:tabs>
              <w:tab w:val="right" w:leader="dot" w:pos="10790"/>
            </w:tabs>
            <w:rPr>
              <w:noProof/>
            </w:rPr>
          </w:pPr>
          <w:hyperlink w:anchor="_Toc63406169" w:history="1">
            <w:r w:rsidRPr="00B96B95">
              <w:rPr>
                <w:rStyle w:val="Hyperlink"/>
                <w:noProof/>
              </w:rPr>
              <w:t>6.2.2.4.4 RISC Incident Log</w:t>
            </w:r>
            <w:r>
              <w:rPr>
                <w:noProof/>
                <w:webHidden/>
              </w:rPr>
              <w:tab/>
            </w:r>
            <w:r>
              <w:rPr>
                <w:noProof/>
                <w:webHidden/>
              </w:rPr>
              <w:fldChar w:fldCharType="begin"/>
            </w:r>
            <w:r>
              <w:rPr>
                <w:noProof/>
                <w:webHidden/>
              </w:rPr>
              <w:instrText xml:space="preserve"> PAGEREF _Toc63406169 \h </w:instrText>
            </w:r>
            <w:r>
              <w:rPr>
                <w:noProof/>
                <w:webHidden/>
              </w:rPr>
            </w:r>
            <w:r>
              <w:rPr>
                <w:noProof/>
                <w:webHidden/>
              </w:rPr>
              <w:fldChar w:fldCharType="separate"/>
            </w:r>
            <w:r>
              <w:rPr>
                <w:noProof/>
                <w:webHidden/>
              </w:rPr>
              <w:t>60</w:t>
            </w:r>
            <w:r>
              <w:rPr>
                <w:noProof/>
                <w:webHidden/>
              </w:rPr>
              <w:fldChar w:fldCharType="end"/>
            </w:r>
          </w:hyperlink>
        </w:p>
        <w:p w14:paraId="1C7EB9B2" w14:textId="72DC1205" w:rsidR="00DF2B6D" w:rsidRDefault="00DF2B6D">
          <w:pPr>
            <w:pStyle w:val="TOC5"/>
            <w:tabs>
              <w:tab w:val="right" w:leader="dot" w:pos="10790"/>
            </w:tabs>
            <w:rPr>
              <w:noProof/>
            </w:rPr>
          </w:pPr>
          <w:hyperlink w:anchor="_Toc63406170" w:history="1">
            <w:r w:rsidRPr="00B96B95">
              <w:rPr>
                <w:rStyle w:val="Hyperlink"/>
                <w:noProof/>
              </w:rPr>
              <w:t>6.2.2.4.5 RISC Cancellation</w:t>
            </w:r>
            <w:r>
              <w:rPr>
                <w:noProof/>
                <w:webHidden/>
              </w:rPr>
              <w:tab/>
            </w:r>
            <w:r>
              <w:rPr>
                <w:noProof/>
                <w:webHidden/>
              </w:rPr>
              <w:fldChar w:fldCharType="begin"/>
            </w:r>
            <w:r>
              <w:rPr>
                <w:noProof/>
                <w:webHidden/>
              </w:rPr>
              <w:instrText xml:space="preserve"> PAGEREF _Toc63406170 \h </w:instrText>
            </w:r>
            <w:r>
              <w:rPr>
                <w:noProof/>
                <w:webHidden/>
              </w:rPr>
            </w:r>
            <w:r>
              <w:rPr>
                <w:noProof/>
                <w:webHidden/>
              </w:rPr>
              <w:fldChar w:fldCharType="separate"/>
            </w:r>
            <w:r>
              <w:rPr>
                <w:noProof/>
                <w:webHidden/>
              </w:rPr>
              <w:t>60</w:t>
            </w:r>
            <w:r>
              <w:rPr>
                <w:noProof/>
                <w:webHidden/>
              </w:rPr>
              <w:fldChar w:fldCharType="end"/>
            </w:r>
          </w:hyperlink>
        </w:p>
        <w:p w14:paraId="44A6A5EC" w14:textId="10BA810B" w:rsidR="00DF2B6D" w:rsidRDefault="00DF2B6D">
          <w:pPr>
            <w:pStyle w:val="TOC3"/>
            <w:tabs>
              <w:tab w:val="right" w:leader="dot" w:pos="10790"/>
            </w:tabs>
            <w:rPr>
              <w:rFonts w:eastAsiaTheme="minorEastAsia"/>
              <w:noProof/>
            </w:rPr>
          </w:pPr>
          <w:hyperlink w:anchor="_Toc63406171" w:history="1">
            <w:r w:rsidRPr="00B96B95">
              <w:rPr>
                <w:rStyle w:val="Hyperlink"/>
                <w:noProof/>
              </w:rPr>
              <w:t>6.2.3 Special Events</w:t>
            </w:r>
            <w:r>
              <w:rPr>
                <w:noProof/>
                <w:webHidden/>
              </w:rPr>
              <w:tab/>
            </w:r>
            <w:r>
              <w:rPr>
                <w:noProof/>
                <w:webHidden/>
              </w:rPr>
              <w:fldChar w:fldCharType="begin"/>
            </w:r>
            <w:r>
              <w:rPr>
                <w:noProof/>
                <w:webHidden/>
              </w:rPr>
              <w:instrText xml:space="preserve"> PAGEREF _Toc63406171 \h </w:instrText>
            </w:r>
            <w:r>
              <w:rPr>
                <w:noProof/>
                <w:webHidden/>
              </w:rPr>
            </w:r>
            <w:r>
              <w:rPr>
                <w:noProof/>
                <w:webHidden/>
              </w:rPr>
              <w:fldChar w:fldCharType="separate"/>
            </w:r>
            <w:r>
              <w:rPr>
                <w:noProof/>
                <w:webHidden/>
              </w:rPr>
              <w:t>61</w:t>
            </w:r>
            <w:r>
              <w:rPr>
                <w:noProof/>
                <w:webHidden/>
              </w:rPr>
              <w:fldChar w:fldCharType="end"/>
            </w:r>
          </w:hyperlink>
        </w:p>
        <w:p w14:paraId="48383AC8" w14:textId="64207A8C" w:rsidR="00DF2B6D" w:rsidRDefault="00DF2B6D">
          <w:pPr>
            <w:pStyle w:val="TOC4"/>
            <w:tabs>
              <w:tab w:val="right" w:leader="dot" w:pos="10790"/>
            </w:tabs>
            <w:rPr>
              <w:noProof/>
            </w:rPr>
          </w:pPr>
          <w:hyperlink w:anchor="_Toc63406172" w:history="1">
            <w:r w:rsidRPr="00B96B95">
              <w:rPr>
                <w:rStyle w:val="Hyperlink"/>
                <w:noProof/>
              </w:rPr>
              <w:t>6.2.3.1 Daytona Races</w:t>
            </w:r>
            <w:r>
              <w:rPr>
                <w:noProof/>
                <w:webHidden/>
              </w:rPr>
              <w:tab/>
            </w:r>
            <w:r>
              <w:rPr>
                <w:noProof/>
                <w:webHidden/>
              </w:rPr>
              <w:fldChar w:fldCharType="begin"/>
            </w:r>
            <w:r>
              <w:rPr>
                <w:noProof/>
                <w:webHidden/>
              </w:rPr>
              <w:instrText xml:space="preserve"> PAGEREF _Toc63406172 \h </w:instrText>
            </w:r>
            <w:r>
              <w:rPr>
                <w:noProof/>
                <w:webHidden/>
              </w:rPr>
            </w:r>
            <w:r>
              <w:rPr>
                <w:noProof/>
                <w:webHidden/>
              </w:rPr>
              <w:fldChar w:fldCharType="separate"/>
            </w:r>
            <w:r>
              <w:rPr>
                <w:noProof/>
                <w:webHidden/>
              </w:rPr>
              <w:t>61</w:t>
            </w:r>
            <w:r>
              <w:rPr>
                <w:noProof/>
                <w:webHidden/>
              </w:rPr>
              <w:fldChar w:fldCharType="end"/>
            </w:r>
          </w:hyperlink>
        </w:p>
        <w:p w14:paraId="3033E1A6" w14:textId="693ADBA1" w:rsidR="00DF2B6D" w:rsidRDefault="00DF2B6D">
          <w:pPr>
            <w:pStyle w:val="TOC4"/>
            <w:tabs>
              <w:tab w:val="right" w:leader="dot" w:pos="10790"/>
            </w:tabs>
            <w:rPr>
              <w:noProof/>
            </w:rPr>
          </w:pPr>
          <w:hyperlink w:anchor="_Toc63406173" w:history="1">
            <w:r w:rsidRPr="00B96B95">
              <w:rPr>
                <w:rStyle w:val="Hyperlink"/>
                <w:noProof/>
              </w:rPr>
              <w:t>6.2.3.2 Space Coast</w:t>
            </w:r>
            <w:r>
              <w:rPr>
                <w:noProof/>
                <w:webHidden/>
              </w:rPr>
              <w:tab/>
            </w:r>
            <w:r>
              <w:rPr>
                <w:noProof/>
                <w:webHidden/>
              </w:rPr>
              <w:fldChar w:fldCharType="begin"/>
            </w:r>
            <w:r>
              <w:rPr>
                <w:noProof/>
                <w:webHidden/>
              </w:rPr>
              <w:instrText xml:space="preserve"> PAGEREF _Toc63406173 \h </w:instrText>
            </w:r>
            <w:r>
              <w:rPr>
                <w:noProof/>
                <w:webHidden/>
              </w:rPr>
            </w:r>
            <w:r>
              <w:rPr>
                <w:noProof/>
                <w:webHidden/>
              </w:rPr>
              <w:fldChar w:fldCharType="separate"/>
            </w:r>
            <w:r>
              <w:rPr>
                <w:noProof/>
                <w:webHidden/>
              </w:rPr>
              <w:t>61</w:t>
            </w:r>
            <w:r>
              <w:rPr>
                <w:noProof/>
                <w:webHidden/>
              </w:rPr>
              <w:fldChar w:fldCharType="end"/>
            </w:r>
          </w:hyperlink>
        </w:p>
        <w:p w14:paraId="516472B9" w14:textId="302AC421" w:rsidR="00DF2B6D" w:rsidRDefault="00DF2B6D">
          <w:pPr>
            <w:pStyle w:val="TOC4"/>
            <w:tabs>
              <w:tab w:val="right" w:leader="dot" w:pos="10790"/>
            </w:tabs>
            <w:rPr>
              <w:noProof/>
            </w:rPr>
          </w:pPr>
          <w:hyperlink w:anchor="_Toc63406174" w:history="1">
            <w:r w:rsidRPr="00B96B95">
              <w:rPr>
                <w:rStyle w:val="Hyperlink"/>
                <w:noProof/>
              </w:rPr>
              <w:t>6.2.3.3 VIP Visits</w:t>
            </w:r>
            <w:r>
              <w:rPr>
                <w:noProof/>
                <w:webHidden/>
              </w:rPr>
              <w:tab/>
            </w:r>
            <w:r>
              <w:rPr>
                <w:noProof/>
                <w:webHidden/>
              </w:rPr>
              <w:fldChar w:fldCharType="begin"/>
            </w:r>
            <w:r>
              <w:rPr>
                <w:noProof/>
                <w:webHidden/>
              </w:rPr>
              <w:instrText xml:space="preserve"> PAGEREF _Toc63406174 \h </w:instrText>
            </w:r>
            <w:r>
              <w:rPr>
                <w:noProof/>
                <w:webHidden/>
              </w:rPr>
            </w:r>
            <w:r>
              <w:rPr>
                <w:noProof/>
                <w:webHidden/>
              </w:rPr>
              <w:fldChar w:fldCharType="separate"/>
            </w:r>
            <w:r>
              <w:rPr>
                <w:noProof/>
                <w:webHidden/>
              </w:rPr>
              <w:t>61</w:t>
            </w:r>
            <w:r>
              <w:rPr>
                <w:noProof/>
                <w:webHidden/>
              </w:rPr>
              <w:fldChar w:fldCharType="end"/>
            </w:r>
          </w:hyperlink>
        </w:p>
        <w:p w14:paraId="1591FFBF" w14:textId="0F8D365E" w:rsidR="00DF2B6D" w:rsidRDefault="00DF2B6D">
          <w:pPr>
            <w:pStyle w:val="TOC4"/>
            <w:tabs>
              <w:tab w:val="right" w:leader="dot" w:pos="10790"/>
            </w:tabs>
            <w:rPr>
              <w:noProof/>
            </w:rPr>
          </w:pPr>
          <w:hyperlink w:anchor="_Toc63406175" w:history="1">
            <w:r w:rsidRPr="00B96B95">
              <w:rPr>
                <w:rStyle w:val="Hyperlink"/>
                <w:noProof/>
              </w:rPr>
              <w:t>6.2.3.4 Large-Scale Sporting Events</w:t>
            </w:r>
            <w:r>
              <w:rPr>
                <w:noProof/>
                <w:webHidden/>
              </w:rPr>
              <w:tab/>
            </w:r>
            <w:r>
              <w:rPr>
                <w:noProof/>
                <w:webHidden/>
              </w:rPr>
              <w:fldChar w:fldCharType="begin"/>
            </w:r>
            <w:r>
              <w:rPr>
                <w:noProof/>
                <w:webHidden/>
              </w:rPr>
              <w:instrText xml:space="preserve"> PAGEREF _Toc63406175 \h </w:instrText>
            </w:r>
            <w:r>
              <w:rPr>
                <w:noProof/>
                <w:webHidden/>
              </w:rPr>
            </w:r>
            <w:r>
              <w:rPr>
                <w:noProof/>
                <w:webHidden/>
              </w:rPr>
              <w:fldChar w:fldCharType="separate"/>
            </w:r>
            <w:r>
              <w:rPr>
                <w:noProof/>
                <w:webHidden/>
              </w:rPr>
              <w:t>61</w:t>
            </w:r>
            <w:r>
              <w:rPr>
                <w:noProof/>
                <w:webHidden/>
              </w:rPr>
              <w:fldChar w:fldCharType="end"/>
            </w:r>
          </w:hyperlink>
        </w:p>
        <w:p w14:paraId="1D0D0261" w14:textId="17200841" w:rsidR="00DF2B6D" w:rsidRDefault="00DF2B6D">
          <w:pPr>
            <w:pStyle w:val="TOC4"/>
            <w:tabs>
              <w:tab w:val="right" w:leader="dot" w:pos="10790"/>
            </w:tabs>
            <w:rPr>
              <w:noProof/>
            </w:rPr>
          </w:pPr>
          <w:hyperlink w:anchor="_Toc63406176" w:history="1">
            <w:r w:rsidRPr="00B96B95">
              <w:rPr>
                <w:rStyle w:val="Hyperlink"/>
                <w:noProof/>
              </w:rPr>
              <w:t>6.2.3.5 Large Public Gatherings</w:t>
            </w:r>
            <w:r>
              <w:rPr>
                <w:noProof/>
                <w:webHidden/>
              </w:rPr>
              <w:tab/>
            </w:r>
            <w:r>
              <w:rPr>
                <w:noProof/>
                <w:webHidden/>
              </w:rPr>
              <w:fldChar w:fldCharType="begin"/>
            </w:r>
            <w:r>
              <w:rPr>
                <w:noProof/>
                <w:webHidden/>
              </w:rPr>
              <w:instrText xml:space="preserve"> PAGEREF _Toc63406176 \h </w:instrText>
            </w:r>
            <w:r>
              <w:rPr>
                <w:noProof/>
                <w:webHidden/>
              </w:rPr>
            </w:r>
            <w:r>
              <w:rPr>
                <w:noProof/>
                <w:webHidden/>
              </w:rPr>
              <w:fldChar w:fldCharType="separate"/>
            </w:r>
            <w:r>
              <w:rPr>
                <w:noProof/>
                <w:webHidden/>
              </w:rPr>
              <w:t>62</w:t>
            </w:r>
            <w:r>
              <w:rPr>
                <w:noProof/>
                <w:webHidden/>
              </w:rPr>
              <w:fldChar w:fldCharType="end"/>
            </w:r>
          </w:hyperlink>
        </w:p>
        <w:p w14:paraId="1720FB5D" w14:textId="10E26C61" w:rsidR="00DF2B6D" w:rsidRDefault="00DF2B6D">
          <w:pPr>
            <w:pStyle w:val="TOC3"/>
            <w:tabs>
              <w:tab w:val="right" w:leader="dot" w:pos="10790"/>
            </w:tabs>
            <w:rPr>
              <w:rFonts w:eastAsiaTheme="minorEastAsia"/>
              <w:noProof/>
            </w:rPr>
          </w:pPr>
          <w:hyperlink w:anchor="_Toc63406177" w:history="1">
            <w:r w:rsidRPr="00B96B95">
              <w:rPr>
                <w:rStyle w:val="Hyperlink"/>
                <w:noProof/>
              </w:rPr>
              <w:t>6.2.4 District Five TIM Program</w:t>
            </w:r>
            <w:r>
              <w:rPr>
                <w:noProof/>
                <w:webHidden/>
              </w:rPr>
              <w:tab/>
            </w:r>
            <w:r>
              <w:rPr>
                <w:noProof/>
                <w:webHidden/>
              </w:rPr>
              <w:fldChar w:fldCharType="begin"/>
            </w:r>
            <w:r>
              <w:rPr>
                <w:noProof/>
                <w:webHidden/>
              </w:rPr>
              <w:instrText xml:space="preserve"> PAGEREF _Toc63406177 \h </w:instrText>
            </w:r>
            <w:r>
              <w:rPr>
                <w:noProof/>
                <w:webHidden/>
              </w:rPr>
            </w:r>
            <w:r>
              <w:rPr>
                <w:noProof/>
                <w:webHidden/>
              </w:rPr>
              <w:fldChar w:fldCharType="separate"/>
            </w:r>
            <w:r>
              <w:rPr>
                <w:noProof/>
                <w:webHidden/>
              </w:rPr>
              <w:t>62</w:t>
            </w:r>
            <w:r>
              <w:rPr>
                <w:noProof/>
                <w:webHidden/>
              </w:rPr>
              <w:fldChar w:fldCharType="end"/>
            </w:r>
          </w:hyperlink>
        </w:p>
        <w:p w14:paraId="6757D422" w14:textId="2D0D5C73" w:rsidR="00DF2B6D" w:rsidRDefault="00DF2B6D">
          <w:pPr>
            <w:pStyle w:val="TOC4"/>
            <w:tabs>
              <w:tab w:val="right" w:leader="dot" w:pos="10790"/>
            </w:tabs>
            <w:rPr>
              <w:noProof/>
            </w:rPr>
          </w:pPr>
          <w:hyperlink w:anchor="_Toc63406178" w:history="1">
            <w:r w:rsidRPr="00B96B95">
              <w:rPr>
                <w:rStyle w:val="Hyperlink"/>
                <w:noProof/>
              </w:rPr>
              <w:t>6.2.4.1 Incident Clearance</w:t>
            </w:r>
            <w:r>
              <w:rPr>
                <w:noProof/>
                <w:webHidden/>
              </w:rPr>
              <w:tab/>
            </w:r>
            <w:r>
              <w:rPr>
                <w:noProof/>
                <w:webHidden/>
              </w:rPr>
              <w:fldChar w:fldCharType="begin"/>
            </w:r>
            <w:r>
              <w:rPr>
                <w:noProof/>
                <w:webHidden/>
              </w:rPr>
              <w:instrText xml:space="preserve"> PAGEREF _Toc63406178 \h </w:instrText>
            </w:r>
            <w:r>
              <w:rPr>
                <w:noProof/>
                <w:webHidden/>
              </w:rPr>
            </w:r>
            <w:r>
              <w:rPr>
                <w:noProof/>
                <w:webHidden/>
              </w:rPr>
              <w:fldChar w:fldCharType="separate"/>
            </w:r>
            <w:r>
              <w:rPr>
                <w:noProof/>
                <w:webHidden/>
              </w:rPr>
              <w:t>62</w:t>
            </w:r>
            <w:r>
              <w:rPr>
                <w:noProof/>
                <w:webHidden/>
              </w:rPr>
              <w:fldChar w:fldCharType="end"/>
            </w:r>
          </w:hyperlink>
        </w:p>
        <w:p w14:paraId="2F7202C8" w14:textId="45326072" w:rsidR="00DF2B6D" w:rsidRDefault="00DF2B6D">
          <w:pPr>
            <w:pStyle w:val="TOC4"/>
            <w:tabs>
              <w:tab w:val="right" w:leader="dot" w:pos="10790"/>
            </w:tabs>
            <w:rPr>
              <w:noProof/>
            </w:rPr>
          </w:pPr>
          <w:hyperlink w:anchor="_Toc63406179" w:history="1">
            <w:r w:rsidRPr="00B96B95">
              <w:rPr>
                <w:rStyle w:val="Hyperlink"/>
                <w:noProof/>
              </w:rPr>
              <w:t>6.2.4.2 TIM Teams</w:t>
            </w:r>
            <w:r>
              <w:rPr>
                <w:noProof/>
                <w:webHidden/>
              </w:rPr>
              <w:tab/>
            </w:r>
            <w:r>
              <w:rPr>
                <w:noProof/>
                <w:webHidden/>
              </w:rPr>
              <w:fldChar w:fldCharType="begin"/>
            </w:r>
            <w:r>
              <w:rPr>
                <w:noProof/>
                <w:webHidden/>
              </w:rPr>
              <w:instrText xml:space="preserve"> PAGEREF _Toc63406179 \h </w:instrText>
            </w:r>
            <w:r>
              <w:rPr>
                <w:noProof/>
                <w:webHidden/>
              </w:rPr>
            </w:r>
            <w:r>
              <w:rPr>
                <w:noProof/>
                <w:webHidden/>
              </w:rPr>
              <w:fldChar w:fldCharType="separate"/>
            </w:r>
            <w:r>
              <w:rPr>
                <w:noProof/>
                <w:webHidden/>
              </w:rPr>
              <w:t>62</w:t>
            </w:r>
            <w:r>
              <w:rPr>
                <w:noProof/>
                <w:webHidden/>
              </w:rPr>
              <w:fldChar w:fldCharType="end"/>
            </w:r>
          </w:hyperlink>
        </w:p>
        <w:p w14:paraId="43E171BF" w14:textId="7FE94D41" w:rsidR="00DF2B6D" w:rsidRDefault="00DF2B6D">
          <w:pPr>
            <w:pStyle w:val="TOC2"/>
            <w:tabs>
              <w:tab w:val="right" w:leader="dot" w:pos="10790"/>
            </w:tabs>
            <w:rPr>
              <w:rFonts w:eastAsiaTheme="minorEastAsia"/>
              <w:noProof/>
            </w:rPr>
          </w:pPr>
          <w:hyperlink w:anchor="_Toc63406180" w:history="1">
            <w:r w:rsidRPr="00B96B95">
              <w:rPr>
                <w:rStyle w:val="Hyperlink"/>
                <w:noProof/>
              </w:rPr>
              <w:t>6.3 TIM Tools</w:t>
            </w:r>
            <w:r>
              <w:rPr>
                <w:noProof/>
                <w:webHidden/>
              </w:rPr>
              <w:tab/>
            </w:r>
            <w:r>
              <w:rPr>
                <w:noProof/>
                <w:webHidden/>
              </w:rPr>
              <w:fldChar w:fldCharType="begin"/>
            </w:r>
            <w:r>
              <w:rPr>
                <w:noProof/>
                <w:webHidden/>
              </w:rPr>
              <w:instrText xml:space="preserve"> PAGEREF _Toc63406180 \h </w:instrText>
            </w:r>
            <w:r>
              <w:rPr>
                <w:noProof/>
                <w:webHidden/>
              </w:rPr>
            </w:r>
            <w:r>
              <w:rPr>
                <w:noProof/>
                <w:webHidden/>
              </w:rPr>
              <w:fldChar w:fldCharType="separate"/>
            </w:r>
            <w:r>
              <w:rPr>
                <w:noProof/>
                <w:webHidden/>
              </w:rPr>
              <w:t>62</w:t>
            </w:r>
            <w:r>
              <w:rPr>
                <w:noProof/>
                <w:webHidden/>
              </w:rPr>
              <w:fldChar w:fldCharType="end"/>
            </w:r>
          </w:hyperlink>
        </w:p>
        <w:p w14:paraId="3AD583FB" w14:textId="023119EE" w:rsidR="00DF2B6D" w:rsidRDefault="00DF2B6D">
          <w:pPr>
            <w:pStyle w:val="TOC1"/>
            <w:tabs>
              <w:tab w:val="right" w:leader="dot" w:pos="10790"/>
            </w:tabs>
            <w:rPr>
              <w:rFonts w:eastAsiaTheme="minorEastAsia"/>
              <w:noProof/>
            </w:rPr>
          </w:pPr>
          <w:hyperlink w:anchor="_Toc63406181" w:history="1">
            <w:r w:rsidRPr="00B96B95">
              <w:rPr>
                <w:rStyle w:val="Hyperlink"/>
                <w:noProof/>
              </w:rPr>
              <w:t>7.0 Quality Control</w:t>
            </w:r>
            <w:r>
              <w:rPr>
                <w:noProof/>
                <w:webHidden/>
              </w:rPr>
              <w:tab/>
            </w:r>
            <w:r>
              <w:rPr>
                <w:noProof/>
                <w:webHidden/>
              </w:rPr>
              <w:fldChar w:fldCharType="begin"/>
            </w:r>
            <w:r>
              <w:rPr>
                <w:noProof/>
                <w:webHidden/>
              </w:rPr>
              <w:instrText xml:space="preserve"> PAGEREF _Toc63406181 \h </w:instrText>
            </w:r>
            <w:r>
              <w:rPr>
                <w:noProof/>
                <w:webHidden/>
              </w:rPr>
            </w:r>
            <w:r>
              <w:rPr>
                <w:noProof/>
                <w:webHidden/>
              </w:rPr>
              <w:fldChar w:fldCharType="separate"/>
            </w:r>
            <w:r>
              <w:rPr>
                <w:noProof/>
                <w:webHidden/>
              </w:rPr>
              <w:t>63</w:t>
            </w:r>
            <w:r>
              <w:rPr>
                <w:noProof/>
                <w:webHidden/>
              </w:rPr>
              <w:fldChar w:fldCharType="end"/>
            </w:r>
          </w:hyperlink>
        </w:p>
        <w:p w14:paraId="2C34F4A0" w14:textId="0A047401" w:rsidR="00DF2B6D" w:rsidRDefault="00DF2B6D">
          <w:pPr>
            <w:pStyle w:val="TOC2"/>
            <w:tabs>
              <w:tab w:val="right" w:leader="dot" w:pos="10790"/>
            </w:tabs>
            <w:rPr>
              <w:rFonts w:eastAsiaTheme="minorEastAsia"/>
              <w:noProof/>
            </w:rPr>
          </w:pPr>
          <w:hyperlink w:anchor="_Toc63406182" w:history="1">
            <w:r w:rsidRPr="00B96B95">
              <w:rPr>
                <w:rStyle w:val="Hyperlink"/>
                <w:noProof/>
              </w:rPr>
              <w:t>7.1 At the Workstation</w:t>
            </w:r>
            <w:r>
              <w:rPr>
                <w:noProof/>
                <w:webHidden/>
              </w:rPr>
              <w:tab/>
            </w:r>
            <w:r>
              <w:rPr>
                <w:noProof/>
                <w:webHidden/>
              </w:rPr>
              <w:fldChar w:fldCharType="begin"/>
            </w:r>
            <w:r>
              <w:rPr>
                <w:noProof/>
                <w:webHidden/>
              </w:rPr>
              <w:instrText xml:space="preserve"> PAGEREF _Toc63406182 \h </w:instrText>
            </w:r>
            <w:r>
              <w:rPr>
                <w:noProof/>
                <w:webHidden/>
              </w:rPr>
            </w:r>
            <w:r>
              <w:rPr>
                <w:noProof/>
                <w:webHidden/>
              </w:rPr>
              <w:fldChar w:fldCharType="separate"/>
            </w:r>
            <w:r>
              <w:rPr>
                <w:noProof/>
                <w:webHidden/>
              </w:rPr>
              <w:t>63</w:t>
            </w:r>
            <w:r>
              <w:rPr>
                <w:noProof/>
                <w:webHidden/>
              </w:rPr>
              <w:fldChar w:fldCharType="end"/>
            </w:r>
          </w:hyperlink>
        </w:p>
        <w:p w14:paraId="069959B2" w14:textId="42BB5CFE" w:rsidR="00DF2B6D" w:rsidRDefault="00DF2B6D">
          <w:pPr>
            <w:pStyle w:val="TOC2"/>
            <w:tabs>
              <w:tab w:val="right" w:leader="dot" w:pos="10790"/>
            </w:tabs>
            <w:rPr>
              <w:rFonts w:eastAsiaTheme="minorEastAsia"/>
              <w:noProof/>
            </w:rPr>
          </w:pPr>
          <w:hyperlink w:anchor="_Toc63406183" w:history="1">
            <w:r w:rsidRPr="00B96B95">
              <w:rPr>
                <w:rStyle w:val="Hyperlink"/>
                <w:noProof/>
              </w:rPr>
              <w:t>7.2 MIMS</w:t>
            </w:r>
            <w:r>
              <w:rPr>
                <w:noProof/>
                <w:webHidden/>
              </w:rPr>
              <w:tab/>
            </w:r>
            <w:r>
              <w:rPr>
                <w:noProof/>
                <w:webHidden/>
              </w:rPr>
              <w:fldChar w:fldCharType="begin"/>
            </w:r>
            <w:r>
              <w:rPr>
                <w:noProof/>
                <w:webHidden/>
              </w:rPr>
              <w:instrText xml:space="preserve"> PAGEREF _Toc63406183 \h </w:instrText>
            </w:r>
            <w:r>
              <w:rPr>
                <w:noProof/>
                <w:webHidden/>
              </w:rPr>
            </w:r>
            <w:r>
              <w:rPr>
                <w:noProof/>
                <w:webHidden/>
              </w:rPr>
              <w:fldChar w:fldCharType="separate"/>
            </w:r>
            <w:r>
              <w:rPr>
                <w:noProof/>
                <w:webHidden/>
              </w:rPr>
              <w:t>63</w:t>
            </w:r>
            <w:r>
              <w:rPr>
                <w:noProof/>
                <w:webHidden/>
              </w:rPr>
              <w:fldChar w:fldCharType="end"/>
            </w:r>
          </w:hyperlink>
        </w:p>
        <w:p w14:paraId="4412C4A6" w14:textId="6942B1CD" w:rsidR="00DF2B6D" w:rsidRDefault="00DF2B6D">
          <w:pPr>
            <w:pStyle w:val="TOC2"/>
            <w:tabs>
              <w:tab w:val="right" w:leader="dot" w:pos="10790"/>
            </w:tabs>
            <w:rPr>
              <w:rFonts w:eastAsiaTheme="minorEastAsia"/>
              <w:noProof/>
            </w:rPr>
          </w:pPr>
          <w:hyperlink w:anchor="_Toc63406184" w:history="1">
            <w:r w:rsidRPr="00B96B95">
              <w:rPr>
                <w:rStyle w:val="Hyperlink"/>
                <w:noProof/>
              </w:rPr>
              <w:t>7.3 Performance Measures</w:t>
            </w:r>
            <w:r>
              <w:rPr>
                <w:noProof/>
                <w:webHidden/>
              </w:rPr>
              <w:tab/>
            </w:r>
            <w:r>
              <w:rPr>
                <w:noProof/>
                <w:webHidden/>
              </w:rPr>
              <w:fldChar w:fldCharType="begin"/>
            </w:r>
            <w:r>
              <w:rPr>
                <w:noProof/>
                <w:webHidden/>
              </w:rPr>
              <w:instrText xml:space="preserve"> PAGEREF _Toc63406184 \h </w:instrText>
            </w:r>
            <w:r>
              <w:rPr>
                <w:noProof/>
                <w:webHidden/>
              </w:rPr>
            </w:r>
            <w:r>
              <w:rPr>
                <w:noProof/>
                <w:webHidden/>
              </w:rPr>
              <w:fldChar w:fldCharType="separate"/>
            </w:r>
            <w:r>
              <w:rPr>
                <w:noProof/>
                <w:webHidden/>
              </w:rPr>
              <w:t>63</w:t>
            </w:r>
            <w:r>
              <w:rPr>
                <w:noProof/>
                <w:webHidden/>
              </w:rPr>
              <w:fldChar w:fldCharType="end"/>
            </w:r>
          </w:hyperlink>
        </w:p>
        <w:p w14:paraId="1F0EFCFB" w14:textId="02038B72" w:rsidR="00DF2B6D" w:rsidRDefault="00DF2B6D">
          <w:pPr>
            <w:pStyle w:val="TOC3"/>
            <w:tabs>
              <w:tab w:val="right" w:leader="dot" w:pos="10790"/>
            </w:tabs>
            <w:rPr>
              <w:rFonts w:eastAsiaTheme="minorEastAsia"/>
              <w:noProof/>
            </w:rPr>
          </w:pPr>
          <w:hyperlink w:anchor="_Toc63406185" w:history="1">
            <w:r w:rsidRPr="00B96B95">
              <w:rPr>
                <w:rStyle w:val="Hyperlink"/>
                <w:noProof/>
              </w:rPr>
              <w:t>7.3.1 Roadway Performance</w:t>
            </w:r>
            <w:r>
              <w:rPr>
                <w:noProof/>
                <w:webHidden/>
              </w:rPr>
              <w:tab/>
            </w:r>
            <w:r>
              <w:rPr>
                <w:noProof/>
                <w:webHidden/>
              </w:rPr>
              <w:fldChar w:fldCharType="begin"/>
            </w:r>
            <w:r>
              <w:rPr>
                <w:noProof/>
                <w:webHidden/>
              </w:rPr>
              <w:instrText xml:space="preserve"> PAGEREF _Toc63406185 \h </w:instrText>
            </w:r>
            <w:r>
              <w:rPr>
                <w:noProof/>
                <w:webHidden/>
              </w:rPr>
            </w:r>
            <w:r>
              <w:rPr>
                <w:noProof/>
                <w:webHidden/>
              </w:rPr>
              <w:fldChar w:fldCharType="separate"/>
            </w:r>
            <w:r>
              <w:rPr>
                <w:noProof/>
                <w:webHidden/>
              </w:rPr>
              <w:t>63</w:t>
            </w:r>
            <w:r>
              <w:rPr>
                <w:noProof/>
                <w:webHidden/>
              </w:rPr>
              <w:fldChar w:fldCharType="end"/>
            </w:r>
          </w:hyperlink>
        </w:p>
        <w:p w14:paraId="1D0BF982" w14:textId="08ED2AAF" w:rsidR="00DF2B6D" w:rsidRDefault="00DF2B6D">
          <w:pPr>
            <w:pStyle w:val="TOC3"/>
            <w:tabs>
              <w:tab w:val="right" w:leader="dot" w:pos="10790"/>
            </w:tabs>
            <w:rPr>
              <w:rFonts w:eastAsiaTheme="minorEastAsia"/>
              <w:noProof/>
            </w:rPr>
          </w:pPr>
          <w:hyperlink w:anchor="_Toc63406186" w:history="1">
            <w:r w:rsidRPr="00B96B95">
              <w:rPr>
                <w:rStyle w:val="Hyperlink"/>
                <w:noProof/>
              </w:rPr>
              <w:t>7.3.2 Mobility</w:t>
            </w:r>
            <w:r>
              <w:rPr>
                <w:noProof/>
                <w:webHidden/>
              </w:rPr>
              <w:tab/>
            </w:r>
            <w:r>
              <w:rPr>
                <w:noProof/>
                <w:webHidden/>
              </w:rPr>
              <w:fldChar w:fldCharType="begin"/>
            </w:r>
            <w:r>
              <w:rPr>
                <w:noProof/>
                <w:webHidden/>
              </w:rPr>
              <w:instrText xml:space="preserve"> PAGEREF _Toc63406186 \h </w:instrText>
            </w:r>
            <w:r>
              <w:rPr>
                <w:noProof/>
                <w:webHidden/>
              </w:rPr>
            </w:r>
            <w:r>
              <w:rPr>
                <w:noProof/>
                <w:webHidden/>
              </w:rPr>
              <w:fldChar w:fldCharType="separate"/>
            </w:r>
            <w:r>
              <w:rPr>
                <w:noProof/>
                <w:webHidden/>
              </w:rPr>
              <w:t>63</w:t>
            </w:r>
            <w:r>
              <w:rPr>
                <w:noProof/>
                <w:webHidden/>
              </w:rPr>
              <w:fldChar w:fldCharType="end"/>
            </w:r>
          </w:hyperlink>
        </w:p>
        <w:p w14:paraId="6F6FBF46" w14:textId="7BCA9E4E" w:rsidR="00DF2B6D" w:rsidRDefault="00DF2B6D">
          <w:pPr>
            <w:pStyle w:val="TOC3"/>
            <w:tabs>
              <w:tab w:val="right" w:leader="dot" w:pos="10790"/>
            </w:tabs>
            <w:rPr>
              <w:rFonts w:eastAsiaTheme="minorEastAsia"/>
              <w:noProof/>
            </w:rPr>
          </w:pPr>
          <w:hyperlink w:anchor="_Toc63406187" w:history="1">
            <w:r w:rsidRPr="00B96B95">
              <w:rPr>
                <w:rStyle w:val="Hyperlink"/>
                <w:noProof/>
              </w:rPr>
              <w:t>7.3.3 Safety</w:t>
            </w:r>
            <w:r>
              <w:rPr>
                <w:noProof/>
                <w:webHidden/>
              </w:rPr>
              <w:tab/>
            </w:r>
            <w:r>
              <w:rPr>
                <w:noProof/>
                <w:webHidden/>
              </w:rPr>
              <w:fldChar w:fldCharType="begin"/>
            </w:r>
            <w:r>
              <w:rPr>
                <w:noProof/>
                <w:webHidden/>
              </w:rPr>
              <w:instrText xml:space="preserve"> PAGEREF _Toc63406187 \h </w:instrText>
            </w:r>
            <w:r>
              <w:rPr>
                <w:noProof/>
                <w:webHidden/>
              </w:rPr>
            </w:r>
            <w:r>
              <w:rPr>
                <w:noProof/>
                <w:webHidden/>
              </w:rPr>
              <w:fldChar w:fldCharType="separate"/>
            </w:r>
            <w:r>
              <w:rPr>
                <w:noProof/>
                <w:webHidden/>
              </w:rPr>
              <w:t>63</w:t>
            </w:r>
            <w:r>
              <w:rPr>
                <w:noProof/>
                <w:webHidden/>
              </w:rPr>
              <w:fldChar w:fldCharType="end"/>
            </w:r>
          </w:hyperlink>
        </w:p>
        <w:p w14:paraId="2D09D279" w14:textId="6E0ABE5C" w:rsidR="00DF2B6D" w:rsidRDefault="00DF2B6D">
          <w:pPr>
            <w:pStyle w:val="TOC3"/>
            <w:tabs>
              <w:tab w:val="right" w:leader="dot" w:pos="10790"/>
            </w:tabs>
            <w:rPr>
              <w:rFonts w:eastAsiaTheme="minorEastAsia"/>
              <w:noProof/>
            </w:rPr>
          </w:pPr>
          <w:hyperlink w:anchor="_Toc63406188" w:history="1">
            <w:r w:rsidRPr="00B96B95">
              <w:rPr>
                <w:rStyle w:val="Hyperlink"/>
                <w:noProof/>
              </w:rPr>
              <w:t>7.3.4 Infrastructure</w:t>
            </w:r>
            <w:r>
              <w:rPr>
                <w:noProof/>
                <w:webHidden/>
              </w:rPr>
              <w:tab/>
            </w:r>
            <w:r>
              <w:rPr>
                <w:noProof/>
                <w:webHidden/>
              </w:rPr>
              <w:fldChar w:fldCharType="begin"/>
            </w:r>
            <w:r>
              <w:rPr>
                <w:noProof/>
                <w:webHidden/>
              </w:rPr>
              <w:instrText xml:space="preserve"> PAGEREF _Toc63406188 \h </w:instrText>
            </w:r>
            <w:r>
              <w:rPr>
                <w:noProof/>
                <w:webHidden/>
              </w:rPr>
            </w:r>
            <w:r>
              <w:rPr>
                <w:noProof/>
                <w:webHidden/>
              </w:rPr>
              <w:fldChar w:fldCharType="separate"/>
            </w:r>
            <w:r>
              <w:rPr>
                <w:noProof/>
                <w:webHidden/>
              </w:rPr>
              <w:t>64</w:t>
            </w:r>
            <w:r>
              <w:rPr>
                <w:noProof/>
                <w:webHidden/>
              </w:rPr>
              <w:fldChar w:fldCharType="end"/>
            </w:r>
          </w:hyperlink>
        </w:p>
        <w:p w14:paraId="6CDC311D" w14:textId="162CB176" w:rsidR="00DF2B6D" w:rsidRDefault="00DF2B6D">
          <w:pPr>
            <w:pStyle w:val="TOC3"/>
            <w:tabs>
              <w:tab w:val="right" w:leader="dot" w:pos="10790"/>
            </w:tabs>
            <w:rPr>
              <w:rFonts w:eastAsiaTheme="minorEastAsia"/>
              <w:noProof/>
            </w:rPr>
          </w:pPr>
          <w:hyperlink w:anchor="_Toc63406189" w:history="1">
            <w:r w:rsidRPr="00B96B95">
              <w:rPr>
                <w:rStyle w:val="Hyperlink"/>
                <w:noProof/>
              </w:rPr>
              <w:t>7.3.5 Operations Performance</w:t>
            </w:r>
            <w:r>
              <w:rPr>
                <w:noProof/>
                <w:webHidden/>
              </w:rPr>
              <w:tab/>
            </w:r>
            <w:r>
              <w:rPr>
                <w:noProof/>
                <w:webHidden/>
              </w:rPr>
              <w:fldChar w:fldCharType="begin"/>
            </w:r>
            <w:r>
              <w:rPr>
                <w:noProof/>
                <w:webHidden/>
              </w:rPr>
              <w:instrText xml:space="preserve"> PAGEREF _Toc63406189 \h </w:instrText>
            </w:r>
            <w:r>
              <w:rPr>
                <w:noProof/>
                <w:webHidden/>
              </w:rPr>
            </w:r>
            <w:r>
              <w:rPr>
                <w:noProof/>
                <w:webHidden/>
              </w:rPr>
              <w:fldChar w:fldCharType="separate"/>
            </w:r>
            <w:r>
              <w:rPr>
                <w:noProof/>
                <w:webHidden/>
              </w:rPr>
              <w:t>64</w:t>
            </w:r>
            <w:r>
              <w:rPr>
                <w:noProof/>
                <w:webHidden/>
              </w:rPr>
              <w:fldChar w:fldCharType="end"/>
            </w:r>
          </w:hyperlink>
        </w:p>
        <w:p w14:paraId="56551879" w14:textId="35EFC9A8" w:rsidR="00DF2B6D" w:rsidRDefault="00DF2B6D">
          <w:pPr>
            <w:pStyle w:val="TOC3"/>
            <w:tabs>
              <w:tab w:val="right" w:leader="dot" w:pos="10790"/>
            </w:tabs>
            <w:rPr>
              <w:rFonts w:eastAsiaTheme="minorEastAsia"/>
              <w:noProof/>
            </w:rPr>
          </w:pPr>
          <w:hyperlink w:anchor="_Toc63406190" w:history="1">
            <w:r w:rsidRPr="00B96B95">
              <w:rPr>
                <w:rStyle w:val="Hyperlink"/>
                <w:noProof/>
              </w:rPr>
              <w:t>7.3.6 Operations Task Manager</w:t>
            </w:r>
            <w:r>
              <w:rPr>
                <w:noProof/>
                <w:webHidden/>
              </w:rPr>
              <w:tab/>
            </w:r>
            <w:r>
              <w:rPr>
                <w:noProof/>
                <w:webHidden/>
              </w:rPr>
              <w:fldChar w:fldCharType="begin"/>
            </w:r>
            <w:r>
              <w:rPr>
                <w:noProof/>
                <w:webHidden/>
              </w:rPr>
              <w:instrText xml:space="preserve"> PAGEREF _Toc63406190 \h </w:instrText>
            </w:r>
            <w:r>
              <w:rPr>
                <w:noProof/>
                <w:webHidden/>
              </w:rPr>
            </w:r>
            <w:r>
              <w:rPr>
                <w:noProof/>
                <w:webHidden/>
              </w:rPr>
              <w:fldChar w:fldCharType="separate"/>
            </w:r>
            <w:r>
              <w:rPr>
                <w:noProof/>
                <w:webHidden/>
              </w:rPr>
              <w:t>64</w:t>
            </w:r>
            <w:r>
              <w:rPr>
                <w:noProof/>
                <w:webHidden/>
              </w:rPr>
              <w:fldChar w:fldCharType="end"/>
            </w:r>
          </w:hyperlink>
        </w:p>
        <w:p w14:paraId="1998CC60" w14:textId="09A2F62E" w:rsidR="00DF2B6D" w:rsidRDefault="00DF2B6D">
          <w:pPr>
            <w:pStyle w:val="TOC2"/>
            <w:tabs>
              <w:tab w:val="right" w:leader="dot" w:pos="10790"/>
            </w:tabs>
            <w:rPr>
              <w:rFonts w:eastAsiaTheme="minorEastAsia"/>
              <w:noProof/>
            </w:rPr>
          </w:pPr>
          <w:hyperlink w:anchor="_Toc63406191" w:history="1">
            <w:r w:rsidRPr="00B96B95">
              <w:rPr>
                <w:rStyle w:val="Hyperlink"/>
                <w:noProof/>
              </w:rPr>
              <w:t>7.4</w:t>
            </w:r>
            <w:r>
              <w:rPr>
                <w:noProof/>
                <w:webHidden/>
              </w:rPr>
              <w:tab/>
            </w:r>
            <w:r>
              <w:rPr>
                <w:noProof/>
                <w:webHidden/>
              </w:rPr>
              <w:fldChar w:fldCharType="begin"/>
            </w:r>
            <w:r>
              <w:rPr>
                <w:noProof/>
                <w:webHidden/>
              </w:rPr>
              <w:instrText xml:space="preserve"> PAGEREF _Toc63406191 \h </w:instrText>
            </w:r>
            <w:r>
              <w:rPr>
                <w:noProof/>
                <w:webHidden/>
              </w:rPr>
            </w:r>
            <w:r>
              <w:rPr>
                <w:noProof/>
                <w:webHidden/>
              </w:rPr>
              <w:fldChar w:fldCharType="separate"/>
            </w:r>
            <w:r>
              <w:rPr>
                <w:noProof/>
                <w:webHidden/>
              </w:rPr>
              <w:t>64</w:t>
            </w:r>
            <w:r>
              <w:rPr>
                <w:noProof/>
                <w:webHidden/>
              </w:rPr>
              <w:fldChar w:fldCharType="end"/>
            </w:r>
          </w:hyperlink>
        </w:p>
        <w:p w14:paraId="15E5405D" w14:textId="03A7BD87" w:rsidR="00DF2B6D" w:rsidRDefault="00DF2B6D">
          <w:pPr>
            <w:pStyle w:val="TOC1"/>
            <w:tabs>
              <w:tab w:val="right" w:leader="dot" w:pos="10790"/>
            </w:tabs>
            <w:rPr>
              <w:rFonts w:eastAsiaTheme="minorEastAsia"/>
              <w:noProof/>
            </w:rPr>
          </w:pPr>
          <w:hyperlink w:anchor="_Toc63406192" w:history="1">
            <w:r w:rsidRPr="00B96B95">
              <w:rPr>
                <w:rStyle w:val="Hyperlink"/>
                <w:noProof/>
              </w:rPr>
              <w:t>Appendix A: FDOT-FHP-FWC Signed SOP for Building 12-2019</w:t>
            </w:r>
            <w:r>
              <w:rPr>
                <w:noProof/>
                <w:webHidden/>
              </w:rPr>
              <w:tab/>
            </w:r>
            <w:r>
              <w:rPr>
                <w:noProof/>
                <w:webHidden/>
              </w:rPr>
              <w:fldChar w:fldCharType="begin"/>
            </w:r>
            <w:r>
              <w:rPr>
                <w:noProof/>
                <w:webHidden/>
              </w:rPr>
              <w:instrText xml:space="preserve"> PAGEREF _Toc63406192 \h </w:instrText>
            </w:r>
            <w:r>
              <w:rPr>
                <w:noProof/>
                <w:webHidden/>
              </w:rPr>
            </w:r>
            <w:r>
              <w:rPr>
                <w:noProof/>
                <w:webHidden/>
              </w:rPr>
              <w:fldChar w:fldCharType="separate"/>
            </w:r>
            <w:r>
              <w:rPr>
                <w:noProof/>
                <w:webHidden/>
              </w:rPr>
              <w:t>66</w:t>
            </w:r>
            <w:r>
              <w:rPr>
                <w:noProof/>
                <w:webHidden/>
              </w:rPr>
              <w:fldChar w:fldCharType="end"/>
            </w:r>
          </w:hyperlink>
        </w:p>
        <w:p w14:paraId="16E30030" w14:textId="1596DF83" w:rsidR="00DF2B6D" w:rsidRDefault="00DF2B6D">
          <w:pPr>
            <w:pStyle w:val="TOC1"/>
            <w:tabs>
              <w:tab w:val="right" w:leader="dot" w:pos="10790"/>
            </w:tabs>
            <w:rPr>
              <w:rFonts w:eastAsiaTheme="minorEastAsia"/>
              <w:noProof/>
            </w:rPr>
          </w:pPr>
          <w:hyperlink w:anchor="_Toc63406193" w:history="1">
            <w:r w:rsidRPr="00B96B95">
              <w:rPr>
                <w:rStyle w:val="Hyperlink"/>
                <w:noProof/>
              </w:rPr>
              <w:t>Appendix B: Disaster Recovery Plan</w:t>
            </w:r>
            <w:r>
              <w:rPr>
                <w:noProof/>
                <w:webHidden/>
              </w:rPr>
              <w:tab/>
            </w:r>
            <w:r>
              <w:rPr>
                <w:noProof/>
                <w:webHidden/>
              </w:rPr>
              <w:fldChar w:fldCharType="begin"/>
            </w:r>
            <w:r>
              <w:rPr>
                <w:noProof/>
                <w:webHidden/>
              </w:rPr>
              <w:instrText xml:space="preserve"> PAGEREF _Toc63406193 \h </w:instrText>
            </w:r>
            <w:r>
              <w:rPr>
                <w:noProof/>
                <w:webHidden/>
              </w:rPr>
            </w:r>
            <w:r>
              <w:rPr>
                <w:noProof/>
                <w:webHidden/>
              </w:rPr>
              <w:fldChar w:fldCharType="separate"/>
            </w:r>
            <w:r>
              <w:rPr>
                <w:noProof/>
                <w:webHidden/>
              </w:rPr>
              <w:t>67</w:t>
            </w:r>
            <w:r>
              <w:rPr>
                <w:noProof/>
                <w:webHidden/>
              </w:rPr>
              <w:fldChar w:fldCharType="end"/>
            </w:r>
          </w:hyperlink>
        </w:p>
        <w:p w14:paraId="1D8AE118" w14:textId="5D819D7A" w:rsidR="00DF2B6D" w:rsidRDefault="00DF2B6D">
          <w:pPr>
            <w:pStyle w:val="TOC1"/>
            <w:tabs>
              <w:tab w:val="right" w:leader="dot" w:pos="10790"/>
            </w:tabs>
            <w:rPr>
              <w:rFonts w:eastAsiaTheme="minorEastAsia"/>
              <w:noProof/>
            </w:rPr>
          </w:pPr>
          <w:hyperlink w:anchor="_Toc63406194" w:history="1">
            <w:r w:rsidRPr="00B96B95">
              <w:rPr>
                <w:rStyle w:val="Hyperlink"/>
                <w:noProof/>
              </w:rPr>
              <w:t>Appendix C: COIN – TMC Incident Executive Notifications 1-16-2019</w:t>
            </w:r>
            <w:r>
              <w:rPr>
                <w:noProof/>
                <w:webHidden/>
              </w:rPr>
              <w:tab/>
            </w:r>
            <w:r>
              <w:rPr>
                <w:noProof/>
                <w:webHidden/>
              </w:rPr>
              <w:fldChar w:fldCharType="begin"/>
            </w:r>
            <w:r>
              <w:rPr>
                <w:noProof/>
                <w:webHidden/>
              </w:rPr>
              <w:instrText xml:space="preserve"> PAGEREF _Toc63406194 \h </w:instrText>
            </w:r>
            <w:r>
              <w:rPr>
                <w:noProof/>
                <w:webHidden/>
              </w:rPr>
            </w:r>
            <w:r>
              <w:rPr>
                <w:noProof/>
                <w:webHidden/>
              </w:rPr>
              <w:fldChar w:fldCharType="separate"/>
            </w:r>
            <w:r>
              <w:rPr>
                <w:noProof/>
                <w:webHidden/>
              </w:rPr>
              <w:t>68</w:t>
            </w:r>
            <w:r>
              <w:rPr>
                <w:noProof/>
                <w:webHidden/>
              </w:rPr>
              <w:fldChar w:fldCharType="end"/>
            </w:r>
          </w:hyperlink>
        </w:p>
        <w:p w14:paraId="73EA1D46" w14:textId="3A653C56" w:rsidR="00DF2B6D" w:rsidRDefault="00DF2B6D">
          <w:pPr>
            <w:pStyle w:val="TOC1"/>
            <w:tabs>
              <w:tab w:val="right" w:leader="dot" w:pos="10790"/>
            </w:tabs>
            <w:rPr>
              <w:rFonts w:eastAsiaTheme="minorEastAsia"/>
              <w:noProof/>
            </w:rPr>
          </w:pPr>
          <w:hyperlink w:anchor="_Toc63406195" w:history="1">
            <w:r w:rsidRPr="00B96B95">
              <w:rPr>
                <w:rStyle w:val="Hyperlink"/>
                <w:noProof/>
              </w:rPr>
              <w:t>Appendix D: Information Technology Policy Requirements</w:t>
            </w:r>
            <w:r>
              <w:rPr>
                <w:noProof/>
                <w:webHidden/>
              </w:rPr>
              <w:tab/>
            </w:r>
            <w:r>
              <w:rPr>
                <w:noProof/>
                <w:webHidden/>
              </w:rPr>
              <w:fldChar w:fldCharType="begin"/>
            </w:r>
            <w:r>
              <w:rPr>
                <w:noProof/>
                <w:webHidden/>
              </w:rPr>
              <w:instrText xml:space="preserve"> PAGEREF _Toc63406195 \h </w:instrText>
            </w:r>
            <w:r>
              <w:rPr>
                <w:noProof/>
                <w:webHidden/>
              </w:rPr>
            </w:r>
            <w:r>
              <w:rPr>
                <w:noProof/>
                <w:webHidden/>
              </w:rPr>
              <w:fldChar w:fldCharType="separate"/>
            </w:r>
            <w:r>
              <w:rPr>
                <w:noProof/>
                <w:webHidden/>
              </w:rPr>
              <w:t>69</w:t>
            </w:r>
            <w:r>
              <w:rPr>
                <w:noProof/>
                <w:webHidden/>
              </w:rPr>
              <w:fldChar w:fldCharType="end"/>
            </w:r>
          </w:hyperlink>
        </w:p>
        <w:p w14:paraId="4A34A116" w14:textId="7771F22C" w:rsidR="00921936" w:rsidRDefault="00F83508">
          <w:r>
            <w:fldChar w:fldCharType="end"/>
          </w:r>
        </w:p>
      </w:sdtContent>
    </w:sdt>
    <w:p w14:paraId="3874EB2C" w14:textId="4D40AD70" w:rsidR="00921936" w:rsidRDefault="00921936" w:rsidP="00921936"/>
    <w:p w14:paraId="454A6FEA" w14:textId="06338DD0" w:rsidR="005F41D5" w:rsidRDefault="005F41D5" w:rsidP="00921936"/>
    <w:p w14:paraId="02D412B9" w14:textId="1CDEF27D" w:rsidR="005F41D5" w:rsidRDefault="005F41D5" w:rsidP="00921936"/>
    <w:p w14:paraId="3009707E" w14:textId="752D5C66" w:rsidR="005F41D5" w:rsidRDefault="005F41D5" w:rsidP="00921936"/>
    <w:p w14:paraId="683EB1F5" w14:textId="483DFC6A" w:rsidR="005F41D5" w:rsidRDefault="005F41D5" w:rsidP="00921936"/>
    <w:p w14:paraId="0D094461" w14:textId="3790F6DC" w:rsidR="005F41D5" w:rsidRDefault="005F41D5" w:rsidP="00921936"/>
    <w:p w14:paraId="4F5B238C" w14:textId="766F9297" w:rsidR="005F41D5" w:rsidRDefault="005F41D5" w:rsidP="00921936"/>
    <w:p w14:paraId="315797CD" w14:textId="08677183" w:rsidR="005F41D5" w:rsidRDefault="005F41D5" w:rsidP="00921936"/>
    <w:p w14:paraId="037A607F" w14:textId="08D49A91" w:rsidR="005F41D5" w:rsidRDefault="005F41D5" w:rsidP="00921936"/>
    <w:p w14:paraId="0302AEDA" w14:textId="18FA9499" w:rsidR="005F41D5" w:rsidRDefault="005F41D5" w:rsidP="00921936"/>
    <w:p w14:paraId="60237C49" w14:textId="4C63F108" w:rsidR="005F41D5" w:rsidRDefault="005F41D5" w:rsidP="00921936"/>
    <w:p w14:paraId="3122AB0E" w14:textId="1A090830" w:rsidR="005F41D5" w:rsidRDefault="005F41D5" w:rsidP="00921936"/>
    <w:p w14:paraId="1D16A919" w14:textId="77777777" w:rsidR="007D788D" w:rsidRDefault="007D788D" w:rsidP="009E6841">
      <w:pPr>
        <w:pStyle w:val="TOCHeading"/>
      </w:pPr>
    </w:p>
    <w:p w14:paraId="0AFBCA97" w14:textId="77777777" w:rsidR="007D788D" w:rsidRDefault="007D788D" w:rsidP="009E6841">
      <w:pPr>
        <w:pStyle w:val="TOCHeading"/>
      </w:pPr>
    </w:p>
    <w:p w14:paraId="6D520289" w14:textId="77777777" w:rsidR="007D788D" w:rsidRDefault="007D788D" w:rsidP="009E6841">
      <w:pPr>
        <w:pStyle w:val="TOCHeading"/>
      </w:pPr>
    </w:p>
    <w:p w14:paraId="4AF7F0DD" w14:textId="77777777" w:rsidR="007D788D" w:rsidRDefault="007D788D" w:rsidP="009E6841">
      <w:pPr>
        <w:pStyle w:val="TOCHeading"/>
      </w:pPr>
    </w:p>
    <w:p w14:paraId="48DD095D" w14:textId="77777777" w:rsidR="007D788D" w:rsidRDefault="007D788D" w:rsidP="009E6841">
      <w:pPr>
        <w:pStyle w:val="TOCHeading"/>
      </w:pPr>
    </w:p>
    <w:p w14:paraId="08AAB007" w14:textId="77777777" w:rsidR="007D788D" w:rsidRDefault="007D788D" w:rsidP="009E6841">
      <w:pPr>
        <w:pStyle w:val="TOCHeading"/>
      </w:pPr>
    </w:p>
    <w:p w14:paraId="1A610E6C" w14:textId="77777777" w:rsidR="007D788D" w:rsidRDefault="007D788D" w:rsidP="009E6841">
      <w:pPr>
        <w:pStyle w:val="TOCHeading"/>
      </w:pPr>
    </w:p>
    <w:p w14:paraId="11EF3F6D" w14:textId="77777777" w:rsidR="007D788D" w:rsidRDefault="007D788D" w:rsidP="009E6841">
      <w:pPr>
        <w:pStyle w:val="TOCHeading"/>
      </w:pPr>
    </w:p>
    <w:p w14:paraId="7A3972FC" w14:textId="77777777" w:rsidR="007D788D" w:rsidRDefault="007D788D" w:rsidP="009E6841">
      <w:pPr>
        <w:pStyle w:val="TOCHeading"/>
      </w:pPr>
    </w:p>
    <w:p w14:paraId="25EA11FC" w14:textId="77777777" w:rsidR="007D788D" w:rsidRDefault="007D788D" w:rsidP="009E6841">
      <w:pPr>
        <w:pStyle w:val="TOCHeading"/>
        <w:sectPr w:rsidR="007D788D" w:rsidSect="002D2FAE">
          <w:footerReference w:type="default" r:id="rId11"/>
          <w:pgSz w:w="12240" w:h="15840"/>
          <w:pgMar w:top="720" w:right="720" w:bottom="720" w:left="720" w:header="720" w:footer="720" w:gutter="0"/>
          <w:pgBorders w:offsetFrom="page">
            <w:top w:val="single" w:sz="4" w:space="24" w:color="auto"/>
            <w:left w:val="single" w:sz="4" w:space="24" w:color="auto"/>
            <w:bottom w:val="single" w:sz="4" w:space="24" w:color="auto"/>
            <w:right w:val="single" w:sz="4" w:space="24" w:color="auto"/>
          </w:pgBorders>
          <w:pgNumType w:start="0"/>
          <w:cols w:space="720"/>
          <w:titlePg/>
          <w:docGrid w:linePitch="360"/>
        </w:sectPr>
      </w:pPr>
    </w:p>
    <w:p w14:paraId="678BD394" w14:textId="0B21ACAD" w:rsidR="005F41D5" w:rsidRDefault="009E6841" w:rsidP="009E6841">
      <w:pPr>
        <w:pStyle w:val="TOCHeading"/>
      </w:pPr>
      <w:r>
        <w:lastRenderedPageBreak/>
        <w:t>List of Acronyms</w:t>
      </w:r>
    </w:p>
    <w:p w14:paraId="727A438A" w14:textId="54B0D761" w:rsidR="009E6841" w:rsidRPr="009E6841" w:rsidRDefault="009E6841" w:rsidP="009E6841">
      <w:pPr>
        <w:pStyle w:val="NoSpacing"/>
        <w:jc w:val="both"/>
        <w:rPr>
          <w:sz w:val="24"/>
          <w:szCs w:val="24"/>
        </w:rPr>
      </w:pPr>
      <w:r w:rsidRPr="002D2FAE">
        <w:rPr>
          <w:sz w:val="24"/>
          <w:szCs w:val="24"/>
        </w:rPr>
        <w:t>AAM ………………………………………………………………………………………</w:t>
      </w:r>
      <w:proofErr w:type="gramStart"/>
      <w:r w:rsidRPr="002D2FAE">
        <w:rPr>
          <w:sz w:val="24"/>
          <w:szCs w:val="24"/>
        </w:rPr>
        <w:t>…..</w:t>
      </w:r>
      <w:proofErr w:type="gramEnd"/>
      <w:r w:rsidRPr="002D2FAE">
        <w:rPr>
          <w:sz w:val="24"/>
          <w:szCs w:val="24"/>
        </w:rPr>
        <w:t>…………………………. Active Arterial Management</w:t>
      </w:r>
    </w:p>
    <w:p w14:paraId="577DF36D" w14:textId="3103AF16" w:rsidR="009E6841" w:rsidRPr="009E6841" w:rsidRDefault="009E6841" w:rsidP="009E6841">
      <w:pPr>
        <w:pStyle w:val="NoSpacing"/>
        <w:jc w:val="both"/>
        <w:rPr>
          <w:sz w:val="24"/>
          <w:szCs w:val="24"/>
        </w:rPr>
      </w:pPr>
      <w:r w:rsidRPr="009E6841">
        <w:rPr>
          <w:sz w:val="24"/>
          <w:szCs w:val="24"/>
        </w:rPr>
        <w:t>ADMS ………………………………………………………………………………………</w:t>
      </w:r>
      <w:r>
        <w:rPr>
          <w:sz w:val="24"/>
          <w:szCs w:val="24"/>
        </w:rPr>
        <w:t>…………………………</w:t>
      </w:r>
      <w:r w:rsidRPr="009E6841">
        <w:rPr>
          <w:sz w:val="24"/>
          <w:szCs w:val="24"/>
        </w:rPr>
        <w:t xml:space="preserve"> Arterial Dynamic Message Sign</w:t>
      </w:r>
    </w:p>
    <w:p w14:paraId="576ED2F8" w14:textId="30E41DEF" w:rsidR="00DB3E8F" w:rsidRDefault="00DB3E8F" w:rsidP="009E6841">
      <w:pPr>
        <w:pStyle w:val="NoSpacing"/>
        <w:jc w:val="both"/>
        <w:rPr>
          <w:sz w:val="24"/>
          <w:szCs w:val="24"/>
        </w:rPr>
      </w:pPr>
      <w:r>
        <w:rPr>
          <w:sz w:val="24"/>
          <w:szCs w:val="24"/>
        </w:rPr>
        <w:t>AM ……………………………………………………………………………………………………………………….…………….. Asset Maintenance</w:t>
      </w:r>
    </w:p>
    <w:p w14:paraId="7A116ADE" w14:textId="1364701C" w:rsidR="00C65F26" w:rsidRDefault="00C65F26" w:rsidP="009E6841">
      <w:pPr>
        <w:pStyle w:val="NoSpacing"/>
        <w:jc w:val="both"/>
        <w:rPr>
          <w:sz w:val="24"/>
          <w:szCs w:val="24"/>
        </w:rPr>
      </w:pPr>
      <w:r>
        <w:rPr>
          <w:sz w:val="24"/>
          <w:szCs w:val="24"/>
        </w:rPr>
        <w:t>AMS ……………………………………………………………………………………………………………….…… Arterial Management System</w:t>
      </w:r>
    </w:p>
    <w:p w14:paraId="15F084D3" w14:textId="6F10FEF2" w:rsidR="009E6841" w:rsidRPr="009E6841" w:rsidRDefault="009E6841" w:rsidP="009E6841">
      <w:pPr>
        <w:pStyle w:val="NoSpacing"/>
        <w:jc w:val="both"/>
        <w:rPr>
          <w:sz w:val="24"/>
          <w:szCs w:val="24"/>
        </w:rPr>
      </w:pPr>
      <w:r w:rsidRPr="009E6841">
        <w:rPr>
          <w:sz w:val="24"/>
          <w:szCs w:val="24"/>
        </w:rPr>
        <w:t>ATMS ……………………………………………………………</w:t>
      </w:r>
      <w:r>
        <w:rPr>
          <w:sz w:val="24"/>
          <w:szCs w:val="24"/>
        </w:rPr>
        <w:t>……………………</w:t>
      </w:r>
      <w:proofErr w:type="gramStart"/>
      <w:r>
        <w:rPr>
          <w:sz w:val="24"/>
          <w:szCs w:val="24"/>
        </w:rPr>
        <w:t>…..</w:t>
      </w:r>
      <w:proofErr w:type="gramEnd"/>
      <w:r w:rsidRPr="009E6841">
        <w:rPr>
          <w:sz w:val="24"/>
          <w:szCs w:val="24"/>
        </w:rPr>
        <w:t>……………… Advanced Traffic Management System</w:t>
      </w:r>
    </w:p>
    <w:p w14:paraId="3A3F69D4" w14:textId="20B52809" w:rsidR="00C70B24" w:rsidRPr="00C70B24" w:rsidRDefault="00C70B24" w:rsidP="009E6841">
      <w:pPr>
        <w:pStyle w:val="NoSpacing"/>
        <w:jc w:val="both"/>
        <w:rPr>
          <w:sz w:val="24"/>
          <w:szCs w:val="24"/>
        </w:rPr>
      </w:pPr>
      <w:r w:rsidRPr="00C70B24">
        <w:rPr>
          <w:sz w:val="24"/>
          <w:szCs w:val="24"/>
        </w:rPr>
        <w:t>AU</w:t>
      </w:r>
      <w:r>
        <w:rPr>
          <w:sz w:val="24"/>
          <w:szCs w:val="24"/>
        </w:rPr>
        <w:t>A …………………………………………………………………………………………………………</w:t>
      </w:r>
      <w:proofErr w:type="gramStart"/>
      <w:r>
        <w:rPr>
          <w:sz w:val="24"/>
          <w:szCs w:val="24"/>
        </w:rPr>
        <w:t>…..</w:t>
      </w:r>
      <w:proofErr w:type="gramEnd"/>
      <w:r>
        <w:rPr>
          <w:sz w:val="24"/>
          <w:szCs w:val="24"/>
        </w:rPr>
        <w:t>…………. Acceptable Use Agreement</w:t>
      </w:r>
    </w:p>
    <w:p w14:paraId="47245F87" w14:textId="71CF56BC" w:rsidR="009E6841" w:rsidRPr="009E6841" w:rsidRDefault="009E6841" w:rsidP="009E6841">
      <w:pPr>
        <w:pStyle w:val="NoSpacing"/>
        <w:jc w:val="both"/>
        <w:rPr>
          <w:sz w:val="24"/>
          <w:szCs w:val="24"/>
        </w:rPr>
      </w:pPr>
      <w:r w:rsidRPr="00A20566">
        <w:rPr>
          <w:sz w:val="24"/>
          <w:szCs w:val="24"/>
        </w:rPr>
        <w:t>AVI ………………………………………………………………………………………………………………... Automated Vehicle Identification</w:t>
      </w:r>
    </w:p>
    <w:p w14:paraId="5971A5D1" w14:textId="5EEE3361" w:rsidR="009E6841" w:rsidRPr="009E6841" w:rsidRDefault="009E6841" w:rsidP="009E6841">
      <w:pPr>
        <w:pStyle w:val="NoSpacing"/>
        <w:jc w:val="both"/>
        <w:rPr>
          <w:sz w:val="24"/>
          <w:szCs w:val="24"/>
        </w:rPr>
      </w:pPr>
      <w:r w:rsidRPr="00C65F26">
        <w:rPr>
          <w:sz w:val="24"/>
          <w:szCs w:val="24"/>
        </w:rPr>
        <w:t>AVL …</w:t>
      </w:r>
      <w:r w:rsidR="00C65F26" w:rsidRPr="00C65F26">
        <w:rPr>
          <w:sz w:val="24"/>
          <w:szCs w:val="24"/>
        </w:rPr>
        <w:t>……………………….</w:t>
      </w:r>
      <w:r w:rsidRPr="00C65F26">
        <w:rPr>
          <w:sz w:val="24"/>
          <w:szCs w:val="24"/>
        </w:rPr>
        <w:t>……………………………………………………</w:t>
      </w:r>
      <w:r w:rsidR="00DB3E8F" w:rsidRPr="00C65F26">
        <w:rPr>
          <w:sz w:val="24"/>
          <w:szCs w:val="24"/>
        </w:rPr>
        <w:t>……………………</w:t>
      </w:r>
      <w:proofErr w:type="gramStart"/>
      <w:r w:rsidR="00DB3E8F" w:rsidRPr="00C65F26">
        <w:rPr>
          <w:sz w:val="24"/>
          <w:szCs w:val="24"/>
        </w:rPr>
        <w:t>…..</w:t>
      </w:r>
      <w:proofErr w:type="gramEnd"/>
      <w:r w:rsidRPr="00C65F26">
        <w:rPr>
          <w:sz w:val="24"/>
          <w:szCs w:val="24"/>
        </w:rPr>
        <w:t>……</w:t>
      </w:r>
      <w:r w:rsidR="00DB3E8F" w:rsidRPr="00C65F26">
        <w:rPr>
          <w:sz w:val="24"/>
          <w:szCs w:val="24"/>
        </w:rPr>
        <w:t>.</w:t>
      </w:r>
      <w:r w:rsidRPr="00C65F26">
        <w:rPr>
          <w:sz w:val="24"/>
          <w:szCs w:val="24"/>
        </w:rPr>
        <w:t>……… Automated Vehicle Location</w:t>
      </w:r>
    </w:p>
    <w:p w14:paraId="77F332B7" w14:textId="0223AF0A" w:rsidR="009E6841" w:rsidRPr="009E6841" w:rsidRDefault="009E6841" w:rsidP="009E6841">
      <w:pPr>
        <w:pStyle w:val="NoSpacing"/>
        <w:jc w:val="both"/>
        <w:rPr>
          <w:sz w:val="24"/>
          <w:szCs w:val="24"/>
        </w:rPr>
      </w:pPr>
      <w:r w:rsidRPr="009E6841">
        <w:rPr>
          <w:sz w:val="24"/>
          <w:szCs w:val="24"/>
        </w:rPr>
        <w:t>BOS ………………………………………………………………………………………</w:t>
      </w:r>
      <w:r w:rsidR="00DB3E8F">
        <w:rPr>
          <w:sz w:val="24"/>
          <w:szCs w:val="24"/>
        </w:rPr>
        <w:t>………………………..</w:t>
      </w:r>
      <w:r w:rsidRPr="009E6841">
        <w:rPr>
          <w:sz w:val="24"/>
          <w:szCs w:val="24"/>
        </w:rPr>
        <w:t>…………………………. Blank Out Signs</w:t>
      </w:r>
    </w:p>
    <w:p w14:paraId="47ED96FB" w14:textId="1303E55E" w:rsidR="009E6841" w:rsidRPr="009E6841" w:rsidRDefault="009E6841" w:rsidP="009E6841">
      <w:pPr>
        <w:pStyle w:val="NoSpacing"/>
        <w:jc w:val="both"/>
        <w:rPr>
          <w:sz w:val="24"/>
          <w:szCs w:val="24"/>
        </w:rPr>
      </w:pPr>
      <w:r w:rsidRPr="009E6841">
        <w:rPr>
          <w:sz w:val="24"/>
          <w:szCs w:val="24"/>
        </w:rPr>
        <w:t>C2C ………………………………………………………………………………………………………………</w:t>
      </w:r>
      <w:r w:rsidR="00DB3E8F">
        <w:rPr>
          <w:sz w:val="24"/>
          <w:szCs w:val="24"/>
        </w:rPr>
        <w:t>…………………………</w:t>
      </w:r>
      <w:r w:rsidRPr="009E6841">
        <w:rPr>
          <w:sz w:val="24"/>
          <w:szCs w:val="24"/>
        </w:rPr>
        <w:t xml:space="preserve"> Center</w:t>
      </w:r>
      <w:r w:rsidR="00C65F26">
        <w:rPr>
          <w:sz w:val="24"/>
          <w:szCs w:val="24"/>
        </w:rPr>
        <w:t>-to-</w:t>
      </w:r>
      <w:r w:rsidRPr="009E6841">
        <w:rPr>
          <w:sz w:val="24"/>
          <w:szCs w:val="24"/>
        </w:rPr>
        <w:t xml:space="preserve"> Center</w:t>
      </w:r>
    </w:p>
    <w:p w14:paraId="00C608CF" w14:textId="4C690DC4" w:rsidR="009E6841" w:rsidRPr="009E6841" w:rsidRDefault="009E6841" w:rsidP="009E6841">
      <w:pPr>
        <w:pStyle w:val="NoSpacing"/>
        <w:jc w:val="both"/>
        <w:rPr>
          <w:sz w:val="24"/>
          <w:szCs w:val="24"/>
        </w:rPr>
      </w:pPr>
      <w:r w:rsidRPr="009E6841">
        <w:rPr>
          <w:sz w:val="24"/>
          <w:szCs w:val="24"/>
        </w:rPr>
        <w:t>CCTV ………………………………………………………………………………………</w:t>
      </w:r>
      <w:r w:rsidR="00DB3E8F">
        <w:rPr>
          <w:sz w:val="24"/>
          <w:szCs w:val="24"/>
        </w:rPr>
        <w:t>……………………</w:t>
      </w:r>
      <w:proofErr w:type="gramStart"/>
      <w:r w:rsidR="00DB3E8F">
        <w:rPr>
          <w:sz w:val="24"/>
          <w:szCs w:val="24"/>
        </w:rPr>
        <w:t>…..</w:t>
      </w:r>
      <w:proofErr w:type="gramEnd"/>
      <w:r w:rsidRPr="009E6841">
        <w:rPr>
          <w:sz w:val="24"/>
          <w:szCs w:val="24"/>
        </w:rPr>
        <w:t>………….. Closed Circuit Television</w:t>
      </w:r>
    </w:p>
    <w:p w14:paraId="484C96B6" w14:textId="5D44B081" w:rsidR="009E6841" w:rsidRPr="009E6841" w:rsidRDefault="009E6841" w:rsidP="009E6841">
      <w:pPr>
        <w:pStyle w:val="NoSpacing"/>
        <w:jc w:val="both"/>
        <w:rPr>
          <w:sz w:val="24"/>
          <w:szCs w:val="24"/>
        </w:rPr>
      </w:pPr>
      <w:r w:rsidRPr="009E6841">
        <w:rPr>
          <w:sz w:val="24"/>
          <w:szCs w:val="24"/>
        </w:rPr>
        <w:t>CFX ……………………………………………………………………</w:t>
      </w:r>
      <w:r w:rsidR="00DB3E8F">
        <w:rPr>
          <w:sz w:val="24"/>
          <w:szCs w:val="24"/>
        </w:rPr>
        <w:t>……………………</w:t>
      </w:r>
      <w:proofErr w:type="gramStart"/>
      <w:r w:rsidR="00DB3E8F">
        <w:rPr>
          <w:sz w:val="24"/>
          <w:szCs w:val="24"/>
        </w:rPr>
        <w:t>…..</w:t>
      </w:r>
      <w:proofErr w:type="gramEnd"/>
      <w:r w:rsidRPr="009E6841">
        <w:rPr>
          <w:sz w:val="24"/>
          <w:szCs w:val="24"/>
        </w:rPr>
        <w:t>…………………………… Central Florida Expressway</w:t>
      </w:r>
    </w:p>
    <w:p w14:paraId="3D3E8FB9" w14:textId="02D0538A" w:rsidR="009E6841" w:rsidRPr="009E6841" w:rsidRDefault="009E6841" w:rsidP="009E6841">
      <w:pPr>
        <w:pStyle w:val="NoSpacing"/>
        <w:jc w:val="both"/>
        <w:rPr>
          <w:sz w:val="24"/>
          <w:szCs w:val="24"/>
        </w:rPr>
      </w:pPr>
      <w:r w:rsidRPr="009E6841">
        <w:rPr>
          <w:sz w:val="24"/>
          <w:szCs w:val="24"/>
        </w:rPr>
        <w:t>CJIS ……………………………………………………………</w:t>
      </w:r>
      <w:r w:rsidR="00DB3E8F">
        <w:rPr>
          <w:sz w:val="24"/>
          <w:szCs w:val="24"/>
        </w:rPr>
        <w:t>……………………</w:t>
      </w:r>
      <w:proofErr w:type="gramStart"/>
      <w:r w:rsidR="00DB3E8F">
        <w:rPr>
          <w:sz w:val="24"/>
          <w:szCs w:val="24"/>
        </w:rPr>
        <w:t>…..</w:t>
      </w:r>
      <w:proofErr w:type="gramEnd"/>
      <w:r w:rsidRPr="009E6841">
        <w:rPr>
          <w:sz w:val="24"/>
          <w:szCs w:val="24"/>
        </w:rPr>
        <w:t>…………………….. Criminal Justice Information System</w:t>
      </w:r>
    </w:p>
    <w:p w14:paraId="15A4EB82" w14:textId="24081440" w:rsidR="00C65F26" w:rsidRDefault="00C65F26" w:rsidP="009E6841">
      <w:pPr>
        <w:pStyle w:val="NoSpacing"/>
        <w:jc w:val="both"/>
        <w:rPr>
          <w:sz w:val="24"/>
          <w:szCs w:val="24"/>
        </w:rPr>
      </w:pPr>
      <w:r>
        <w:rPr>
          <w:sz w:val="24"/>
          <w:szCs w:val="24"/>
        </w:rPr>
        <w:t>CMS …………………………………………………………………………………………………………………… Central Management Software</w:t>
      </w:r>
    </w:p>
    <w:p w14:paraId="241C75B7" w14:textId="1782F2AF" w:rsidR="009E6841" w:rsidRPr="009E6841" w:rsidRDefault="009E6841" w:rsidP="009E6841">
      <w:pPr>
        <w:pStyle w:val="NoSpacing"/>
        <w:jc w:val="both"/>
        <w:rPr>
          <w:sz w:val="24"/>
          <w:szCs w:val="24"/>
        </w:rPr>
      </w:pPr>
      <w:r w:rsidRPr="009E6841">
        <w:rPr>
          <w:sz w:val="24"/>
          <w:szCs w:val="24"/>
        </w:rPr>
        <w:t>CMS …………………………………………………………………………………</w:t>
      </w:r>
      <w:r w:rsidR="00DB3E8F">
        <w:rPr>
          <w:sz w:val="24"/>
          <w:szCs w:val="24"/>
        </w:rPr>
        <w:t>……………………….</w:t>
      </w:r>
      <w:r w:rsidRPr="009E6841">
        <w:rPr>
          <w:sz w:val="24"/>
          <w:szCs w:val="24"/>
        </w:rPr>
        <w:t>…………</w:t>
      </w:r>
      <w:proofErr w:type="gramStart"/>
      <w:r w:rsidRPr="009E6841">
        <w:rPr>
          <w:sz w:val="24"/>
          <w:szCs w:val="24"/>
        </w:rPr>
        <w:t>…..</w:t>
      </w:r>
      <w:proofErr w:type="gramEnd"/>
      <w:r w:rsidRPr="009E6841">
        <w:rPr>
          <w:sz w:val="24"/>
          <w:szCs w:val="24"/>
        </w:rPr>
        <w:t xml:space="preserve"> Changeable Message Signs</w:t>
      </w:r>
    </w:p>
    <w:p w14:paraId="72DCA839" w14:textId="0126FFE6" w:rsidR="009E6841" w:rsidRPr="009E6841" w:rsidRDefault="009E6841" w:rsidP="009E6841">
      <w:pPr>
        <w:pStyle w:val="NoSpacing"/>
        <w:jc w:val="both"/>
        <w:rPr>
          <w:sz w:val="24"/>
          <w:szCs w:val="24"/>
        </w:rPr>
      </w:pPr>
      <w:r w:rsidRPr="009E6841">
        <w:rPr>
          <w:sz w:val="24"/>
          <w:szCs w:val="24"/>
        </w:rPr>
        <w:t>CO …………………………………………………………………………………………………………</w:t>
      </w:r>
      <w:r w:rsidR="00DB3E8F">
        <w:rPr>
          <w:sz w:val="24"/>
          <w:szCs w:val="24"/>
        </w:rPr>
        <w:t>……………………….</w:t>
      </w:r>
      <w:r w:rsidRPr="009E6841">
        <w:rPr>
          <w:sz w:val="24"/>
          <w:szCs w:val="24"/>
        </w:rPr>
        <w:t>……………. Central Office</w:t>
      </w:r>
    </w:p>
    <w:p w14:paraId="162E7C22" w14:textId="7C6ED59A" w:rsidR="009E6841" w:rsidRPr="009E6841" w:rsidRDefault="009E6841" w:rsidP="009E6841">
      <w:pPr>
        <w:pStyle w:val="NoSpacing"/>
        <w:jc w:val="both"/>
        <w:rPr>
          <w:sz w:val="24"/>
          <w:szCs w:val="24"/>
        </w:rPr>
      </w:pPr>
      <w:r w:rsidRPr="009E6841">
        <w:rPr>
          <w:sz w:val="24"/>
          <w:szCs w:val="24"/>
        </w:rPr>
        <w:t>COIN …………………………………………………………………</w:t>
      </w:r>
      <w:r w:rsidR="00DB3E8F">
        <w:rPr>
          <w:sz w:val="24"/>
          <w:szCs w:val="24"/>
        </w:rPr>
        <w:t>…………………………</w:t>
      </w:r>
      <w:r w:rsidRPr="009E6841">
        <w:rPr>
          <w:sz w:val="24"/>
          <w:szCs w:val="24"/>
        </w:rPr>
        <w:t>………………. Central Office Incident Notification</w:t>
      </w:r>
    </w:p>
    <w:p w14:paraId="6FAC77FB" w14:textId="423B6A7F" w:rsidR="00C65F26" w:rsidRDefault="00C65F26" w:rsidP="009E6841">
      <w:pPr>
        <w:pStyle w:val="NoSpacing"/>
        <w:jc w:val="both"/>
        <w:rPr>
          <w:sz w:val="24"/>
          <w:szCs w:val="24"/>
        </w:rPr>
      </w:pPr>
      <w:r>
        <w:rPr>
          <w:sz w:val="24"/>
          <w:szCs w:val="24"/>
        </w:rPr>
        <w:t>CSAR ……………………………………………………………………………………………….…………… Computer Security Access Request</w:t>
      </w:r>
    </w:p>
    <w:p w14:paraId="105CEDB6" w14:textId="64FD9791" w:rsidR="009E6841" w:rsidRPr="009E6841" w:rsidRDefault="009E6841" w:rsidP="009E6841">
      <w:pPr>
        <w:pStyle w:val="NoSpacing"/>
        <w:jc w:val="both"/>
        <w:rPr>
          <w:sz w:val="24"/>
          <w:szCs w:val="24"/>
        </w:rPr>
      </w:pPr>
      <w:r w:rsidRPr="009E6841">
        <w:rPr>
          <w:sz w:val="24"/>
          <w:szCs w:val="24"/>
        </w:rPr>
        <w:t>D5 ………………………………………………………………………………………………</w:t>
      </w:r>
      <w:r w:rsidR="00DB3E8F">
        <w:rPr>
          <w:sz w:val="24"/>
          <w:szCs w:val="24"/>
        </w:rPr>
        <w:t>……………………</w:t>
      </w:r>
      <w:r w:rsidRPr="009E6841">
        <w:rPr>
          <w:sz w:val="24"/>
          <w:szCs w:val="24"/>
        </w:rPr>
        <w:t xml:space="preserve">……………………………… District </w:t>
      </w:r>
      <w:r w:rsidR="00DB3E8F">
        <w:rPr>
          <w:sz w:val="24"/>
          <w:szCs w:val="24"/>
        </w:rPr>
        <w:t>Five</w:t>
      </w:r>
    </w:p>
    <w:p w14:paraId="5B262AF3" w14:textId="65384E29" w:rsidR="005C0419" w:rsidRDefault="005C0419" w:rsidP="009E6841">
      <w:pPr>
        <w:pStyle w:val="NoSpacing"/>
        <w:jc w:val="both"/>
        <w:rPr>
          <w:sz w:val="24"/>
          <w:szCs w:val="24"/>
        </w:rPr>
      </w:pPr>
      <w:r>
        <w:rPr>
          <w:sz w:val="24"/>
          <w:szCs w:val="24"/>
        </w:rPr>
        <w:t>DEP ……………………………………………………………………………………………</w:t>
      </w:r>
      <w:proofErr w:type="gramStart"/>
      <w:r>
        <w:rPr>
          <w:sz w:val="24"/>
          <w:szCs w:val="24"/>
        </w:rPr>
        <w:t>….…..</w:t>
      </w:r>
      <w:proofErr w:type="gramEnd"/>
      <w:r>
        <w:rPr>
          <w:sz w:val="24"/>
          <w:szCs w:val="24"/>
        </w:rPr>
        <w:t xml:space="preserve"> Department of Environmental Protection</w:t>
      </w:r>
    </w:p>
    <w:p w14:paraId="58180BEC" w14:textId="7774E946" w:rsidR="009E6841" w:rsidRPr="009E6841" w:rsidRDefault="009E6841" w:rsidP="009E6841">
      <w:pPr>
        <w:pStyle w:val="NoSpacing"/>
        <w:jc w:val="both"/>
        <w:rPr>
          <w:sz w:val="24"/>
          <w:szCs w:val="24"/>
        </w:rPr>
      </w:pPr>
      <w:r w:rsidRPr="009E6841">
        <w:rPr>
          <w:sz w:val="24"/>
          <w:szCs w:val="24"/>
        </w:rPr>
        <w:t>DMS …………………………………………………………………………………………</w:t>
      </w:r>
      <w:r w:rsidR="00DB3E8F">
        <w:rPr>
          <w:sz w:val="24"/>
          <w:szCs w:val="24"/>
        </w:rPr>
        <w:t>……………………</w:t>
      </w:r>
      <w:proofErr w:type="gramStart"/>
      <w:r w:rsidR="00DB3E8F">
        <w:rPr>
          <w:sz w:val="24"/>
          <w:szCs w:val="24"/>
        </w:rPr>
        <w:t>…..</w:t>
      </w:r>
      <w:proofErr w:type="gramEnd"/>
      <w:r w:rsidRPr="009E6841">
        <w:rPr>
          <w:sz w:val="24"/>
          <w:szCs w:val="24"/>
        </w:rPr>
        <w:t>………….. Dynamic Message Sign</w:t>
      </w:r>
    </w:p>
    <w:p w14:paraId="2D8E4E67" w14:textId="46C4BA92" w:rsidR="009E6841" w:rsidRPr="009E6841" w:rsidRDefault="009E6841" w:rsidP="009E6841">
      <w:pPr>
        <w:pStyle w:val="NoSpacing"/>
        <w:jc w:val="both"/>
        <w:rPr>
          <w:sz w:val="24"/>
          <w:szCs w:val="24"/>
        </w:rPr>
      </w:pPr>
      <w:r w:rsidRPr="009E6841">
        <w:rPr>
          <w:sz w:val="24"/>
          <w:szCs w:val="24"/>
        </w:rPr>
        <w:t>DTOE …………………………………………………………………………</w:t>
      </w:r>
      <w:r w:rsidR="00DB3E8F">
        <w:rPr>
          <w:sz w:val="24"/>
          <w:szCs w:val="24"/>
        </w:rPr>
        <w:t>………………</w:t>
      </w:r>
      <w:r w:rsidR="00DC5528">
        <w:rPr>
          <w:sz w:val="24"/>
          <w:szCs w:val="24"/>
        </w:rPr>
        <w:t>.</w:t>
      </w:r>
      <w:r w:rsidR="00DB3E8F">
        <w:rPr>
          <w:sz w:val="24"/>
          <w:szCs w:val="24"/>
        </w:rPr>
        <w:t>……….</w:t>
      </w:r>
      <w:r w:rsidRPr="009E6841">
        <w:rPr>
          <w:sz w:val="24"/>
          <w:szCs w:val="24"/>
        </w:rPr>
        <w:t>……… District Traffic Operations Engineer</w:t>
      </w:r>
    </w:p>
    <w:p w14:paraId="538EBBB2" w14:textId="7F4BCC22" w:rsidR="00DC5528" w:rsidRDefault="00DC5528" w:rsidP="009E6841">
      <w:pPr>
        <w:pStyle w:val="NoSpacing"/>
        <w:jc w:val="both"/>
        <w:rPr>
          <w:sz w:val="24"/>
          <w:szCs w:val="24"/>
        </w:rPr>
      </w:pPr>
      <w:r>
        <w:rPr>
          <w:sz w:val="24"/>
          <w:szCs w:val="24"/>
        </w:rPr>
        <w:t>EL ………………………………………………………………………………………………………………………………………………… Express Lanes</w:t>
      </w:r>
    </w:p>
    <w:p w14:paraId="47628DF3" w14:textId="75944101" w:rsidR="009E6841" w:rsidRPr="009E6841" w:rsidRDefault="009E6841" w:rsidP="009E6841">
      <w:pPr>
        <w:pStyle w:val="NoSpacing"/>
        <w:jc w:val="both"/>
        <w:rPr>
          <w:sz w:val="24"/>
          <w:szCs w:val="24"/>
        </w:rPr>
      </w:pPr>
      <w:r w:rsidRPr="009E6841">
        <w:rPr>
          <w:sz w:val="24"/>
          <w:szCs w:val="24"/>
        </w:rPr>
        <w:t>EM ……………………………………………………………………………………………</w:t>
      </w:r>
      <w:r w:rsidR="00DB3E8F">
        <w:rPr>
          <w:sz w:val="24"/>
          <w:szCs w:val="24"/>
        </w:rPr>
        <w:t>……………..…………</w:t>
      </w:r>
      <w:r w:rsidRPr="009E6841">
        <w:rPr>
          <w:sz w:val="24"/>
          <w:szCs w:val="24"/>
        </w:rPr>
        <w:t>………………. Event Management</w:t>
      </w:r>
    </w:p>
    <w:p w14:paraId="2AEC7686" w14:textId="5DEF4230" w:rsidR="009E6841" w:rsidRPr="009E6841" w:rsidRDefault="009E6841" w:rsidP="009E6841">
      <w:pPr>
        <w:pStyle w:val="NoSpacing"/>
        <w:jc w:val="both"/>
        <w:rPr>
          <w:sz w:val="24"/>
          <w:szCs w:val="24"/>
        </w:rPr>
      </w:pPr>
      <w:r w:rsidRPr="009E6841">
        <w:rPr>
          <w:sz w:val="24"/>
          <w:szCs w:val="24"/>
        </w:rPr>
        <w:t>EMS ………………………………………………………………………………</w:t>
      </w:r>
      <w:r w:rsidR="00DB3E8F">
        <w:rPr>
          <w:sz w:val="24"/>
          <w:szCs w:val="24"/>
        </w:rPr>
        <w:t>……………………</w:t>
      </w:r>
      <w:proofErr w:type="gramStart"/>
      <w:r w:rsidR="00DB3E8F">
        <w:rPr>
          <w:sz w:val="24"/>
          <w:szCs w:val="24"/>
        </w:rPr>
        <w:t>…..</w:t>
      </w:r>
      <w:proofErr w:type="gramEnd"/>
      <w:r w:rsidRPr="009E6841">
        <w:rPr>
          <w:sz w:val="24"/>
          <w:szCs w:val="24"/>
        </w:rPr>
        <w:t>…………….. Emergency Medical Services</w:t>
      </w:r>
    </w:p>
    <w:p w14:paraId="4C8BC4F3" w14:textId="6A06B24A" w:rsidR="009E6841" w:rsidRPr="009E6841" w:rsidRDefault="009E6841" w:rsidP="009E6841">
      <w:pPr>
        <w:pStyle w:val="NoSpacing"/>
        <w:jc w:val="both"/>
        <w:rPr>
          <w:sz w:val="24"/>
          <w:szCs w:val="24"/>
        </w:rPr>
      </w:pPr>
      <w:r w:rsidRPr="009E6841">
        <w:rPr>
          <w:sz w:val="24"/>
          <w:szCs w:val="24"/>
        </w:rPr>
        <w:t>EOC …………………………………………………………………………………………</w:t>
      </w:r>
      <w:r w:rsidR="00DB3E8F">
        <w:rPr>
          <w:sz w:val="24"/>
          <w:szCs w:val="24"/>
        </w:rPr>
        <w:t>………………………..</w:t>
      </w:r>
      <w:r w:rsidRPr="009E6841">
        <w:rPr>
          <w:sz w:val="24"/>
          <w:szCs w:val="24"/>
        </w:rPr>
        <w:t>.. Emergency Operations Center</w:t>
      </w:r>
    </w:p>
    <w:p w14:paraId="6BD67F5C" w14:textId="6C6DCC1B" w:rsidR="00DC5528" w:rsidRDefault="00DC5528" w:rsidP="009E6841">
      <w:pPr>
        <w:pStyle w:val="NoSpacing"/>
        <w:jc w:val="both"/>
        <w:rPr>
          <w:sz w:val="24"/>
          <w:szCs w:val="24"/>
        </w:rPr>
      </w:pPr>
      <w:r>
        <w:rPr>
          <w:sz w:val="24"/>
          <w:szCs w:val="24"/>
        </w:rPr>
        <w:t>ERS ……………………………………………………………………………………………………………………….……… Event Reporting System</w:t>
      </w:r>
    </w:p>
    <w:p w14:paraId="290F890D" w14:textId="73BB19B7" w:rsidR="009E6841" w:rsidRPr="009E6841" w:rsidRDefault="009E6841" w:rsidP="009E6841">
      <w:pPr>
        <w:pStyle w:val="NoSpacing"/>
        <w:jc w:val="both"/>
        <w:rPr>
          <w:sz w:val="24"/>
          <w:szCs w:val="24"/>
        </w:rPr>
      </w:pPr>
      <w:r w:rsidRPr="009E6841">
        <w:rPr>
          <w:sz w:val="24"/>
          <w:szCs w:val="24"/>
        </w:rPr>
        <w:t>ESF …………………………………………………………………………………</w:t>
      </w:r>
      <w:r w:rsidR="00DB3E8F">
        <w:rPr>
          <w:sz w:val="24"/>
          <w:szCs w:val="24"/>
        </w:rPr>
        <w:t>……………………</w:t>
      </w:r>
      <w:proofErr w:type="gramStart"/>
      <w:r w:rsidR="00DB3E8F">
        <w:rPr>
          <w:sz w:val="24"/>
          <w:szCs w:val="24"/>
        </w:rPr>
        <w:t>…..</w:t>
      </w:r>
      <w:proofErr w:type="gramEnd"/>
      <w:r w:rsidRPr="009E6841">
        <w:rPr>
          <w:sz w:val="24"/>
          <w:szCs w:val="24"/>
        </w:rPr>
        <w:t>…………… Emergency Support Function</w:t>
      </w:r>
    </w:p>
    <w:p w14:paraId="30B980BA" w14:textId="4F21159D" w:rsidR="00DC5528" w:rsidRDefault="00DC5528" w:rsidP="009E6841">
      <w:pPr>
        <w:pStyle w:val="NoSpacing"/>
        <w:jc w:val="both"/>
        <w:rPr>
          <w:sz w:val="24"/>
          <w:szCs w:val="24"/>
        </w:rPr>
      </w:pPr>
      <w:r>
        <w:rPr>
          <w:sz w:val="24"/>
          <w:szCs w:val="24"/>
        </w:rPr>
        <w:t>ETA ………………………………………………………………………………………………………………………….… Estimated Time of Arrival</w:t>
      </w:r>
    </w:p>
    <w:p w14:paraId="54098B57" w14:textId="6B081925" w:rsidR="009E6841" w:rsidRPr="009E6841" w:rsidRDefault="009E6841" w:rsidP="009E6841">
      <w:pPr>
        <w:pStyle w:val="NoSpacing"/>
        <w:jc w:val="both"/>
        <w:rPr>
          <w:sz w:val="24"/>
          <w:szCs w:val="24"/>
        </w:rPr>
      </w:pPr>
      <w:r w:rsidRPr="009E6841">
        <w:rPr>
          <w:sz w:val="24"/>
          <w:szCs w:val="24"/>
        </w:rPr>
        <w:t>ETO ……………………………………………………………………</w:t>
      </w:r>
      <w:r w:rsidR="00DB3E8F">
        <w:rPr>
          <w:sz w:val="24"/>
          <w:szCs w:val="24"/>
        </w:rPr>
        <w:t>……………………</w:t>
      </w:r>
      <w:proofErr w:type="gramStart"/>
      <w:r w:rsidR="00DB3E8F">
        <w:rPr>
          <w:sz w:val="24"/>
          <w:szCs w:val="24"/>
        </w:rPr>
        <w:t>…..</w:t>
      </w:r>
      <w:proofErr w:type="gramEnd"/>
      <w:r w:rsidRPr="009E6841">
        <w:rPr>
          <w:sz w:val="24"/>
          <w:szCs w:val="24"/>
        </w:rPr>
        <w:t>………... Emergency Transportation Operations</w:t>
      </w:r>
    </w:p>
    <w:p w14:paraId="0D337DB9" w14:textId="338BD1AA" w:rsidR="009E6841" w:rsidRPr="009E6841" w:rsidRDefault="009E6841" w:rsidP="009E6841">
      <w:pPr>
        <w:pStyle w:val="NoSpacing"/>
        <w:jc w:val="both"/>
        <w:rPr>
          <w:sz w:val="24"/>
          <w:szCs w:val="24"/>
        </w:rPr>
      </w:pPr>
      <w:r w:rsidRPr="009E6841">
        <w:rPr>
          <w:sz w:val="24"/>
          <w:szCs w:val="24"/>
        </w:rPr>
        <w:t>EVT …………………………………………………………………………………………………………………………</w:t>
      </w:r>
      <w:r w:rsidR="00DB3E8F">
        <w:rPr>
          <w:sz w:val="24"/>
          <w:szCs w:val="24"/>
        </w:rPr>
        <w:t>………………………..</w:t>
      </w:r>
      <w:r w:rsidRPr="009E6841">
        <w:rPr>
          <w:sz w:val="24"/>
          <w:szCs w:val="24"/>
        </w:rPr>
        <w:t>………. Event</w:t>
      </w:r>
    </w:p>
    <w:p w14:paraId="0B6AD204" w14:textId="75E9A1B0" w:rsidR="009E6841" w:rsidRPr="009E6841" w:rsidRDefault="009E6841" w:rsidP="009E6841">
      <w:pPr>
        <w:pStyle w:val="NoSpacing"/>
        <w:jc w:val="both"/>
        <w:rPr>
          <w:sz w:val="24"/>
          <w:szCs w:val="24"/>
        </w:rPr>
      </w:pPr>
      <w:r w:rsidRPr="009E6841">
        <w:rPr>
          <w:sz w:val="24"/>
          <w:szCs w:val="24"/>
        </w:rPr>
        <w:t>FCC …………………………………………………………</w:t>
      </w:r>
      <w:r w:rsidR="00DB3E8F">
        <w:rPr>
          <w:sz w:val="24"/>
          <w:szCs w:val="24"/>
        </w:rPr>
        <w:t>……………………</w:t>
      </w:r>
      <w:proofErr w:type="gramStart"/>
      <w:r w:rsidR="00DB3E8F">
        <w:rPr>
          <w:sz w:val="24"/>
          <w:szCs w:val="24"/>
        </w:rPr>
        <w:t>…..</w:t>
      </w:r>
      <w:proofErr w:type="gramEnd"/>
      <w:r w:rsidRPr="009E6841">
        <w:rPr>
          <w:sz w:val="24"/>
          <w:szCs w:val="24"/>
        </w:rPr>
        <w:t>…………………….. Federal Communications Commission</w:t>
      </w:r>
    </w:p>
    <w:p w14:paraId="1C079296" w14:textId="47129494" w:rsidR="009E6841" w:rsidRPr="009E6841" w:rsidRDefault="009E6841" w:rsidP="009E6841">
      <w:pPr>
        <w:pStyle w:val="NoSpacing"/>
        <w:jc w:val="both"/>
        <w:rPr>
          <w:sz w:val="24"/>
          <w:szCs w:val="24"/>
        </w:rPr>
      </w:pPr>
      <w:r w:rsidRPr="009E6841">
        <w:rPr>
          <w:sz w:val="24"/>
          <w:szCs w:val="24"/>
        </w:rPr>
        <w:t>FDLE ……………………………………………………………………</w:t>
      </w:r>
      <w:r w:rsidR="00DB3E8F">
        <w:rPr>
          <w:sz w:val="24"/>
          <w:szCs w:val="24"/>
        </w:rPr>
        <w:t>…………………………</w:t>
      </w:r>
      <w:r w:rsidRPr="009E6841">
        <w:rPr>
          <w:sz w:val="24"/>
          <w:szCs w:val="24"/>
        </w:rPr>
        <w:t>……. Florida Department of Law Enforcement</w:t>
      </w:r>
    </w:p>
    <w:p w14:paraId="698F41A2" w14:textId="4918FFF5" w:rsidR="009E6841" w:rsidRPr="009E6841" w:rsidRDefault="009E6841" w:rsidP="009E6841">
      <w:pPr>
        <w:pStyle w:val="NoSpacing"/>
        <w:jc w:val="both"/>
        <w:rPr>
          <w:sz w:val="24"/>
          <w:szCs w:val="24"/>
        </w:rPr>
      </w:pPr>
      <w:r w:rsidRPr="009E6841">
        <w:rPr>
          <w:sz w:val="24"/>
          <w:szCs w:val="24"/>
        </w:rPr>
        <w:t>FDOT ………………………………………………………………………</w:t>
      </w:r>
      <w:r w:rsidR="00DB3E8F">
        <w:rPr>
          <w:sz w:val="24"/>
          <w:szCs w:val="24"/>
        </w:rPr>
        <w:t>……………………</w:t>
      </w:r>
      <w:proofErr w:type="gramStart"/>
      <w:r w:rsidR="00DB3E8F">
        <w:rPr>
          <w:sz w:val="24"/>
          <w:szCs w:val="24"/>
        </w:rPr>
        <w:t>…..</w:t>
      </w:r>
      <w:proofErr w:type="gramEnd"/>
      <w:r w:rsidRPr="009E6841">
        <w:rPr>
          <w:sz w:val="24"/>
          <w:szCs w:val="24"/>
        </w:rPr>
        <w:t>…….. Florida Department of Transportation</w:t>
      </w:r>
    </w:p>
    <w:p w14:paraId="37D5C615" w14:textId="02CCEA43" w:rsidR="009E6841" w:rsidRPr="009E6841" w:rsidRDefault="009E6841" w:rsidP="009E6841">
      <w:pPr>
        <w:pStyle w:val="NoSpacing"/>
        <w:jc w:val="both"/>
        <w:rPr>
          <w:sz w:val="24"/>
          <w:szCs w:val="24"/>
        </w:rPr>
      </w:pPr>
      <w:r w:rsidRPr="009E6841">
        <w:rPr>
          <w:sz w:val="24"/>
          <w:szCs w:val="24"/>
        </w:rPr>
        <w:t>FEMA ………………………………………………………………</w:t>
      </w:r>
      <w:r w:rsidR="00DB3E8F">
        <w:rPr>
          <w:sz w:val="24"/>
          <w:szCs w:val="24"/>
        </w:rPr>
        <w:t>…………………………</w:t>
      </w:r>
      <w:r w:rsidRPr="009E6841">
        <w:rPr>
          <w:sz w:val="24"/>
          <w:szCs w:val="24"/>
        </w:rPr>
        <w:t>………. Federal Emergency Management Agency</w:t>
      </w:r>
      <w:r w:rsidRPr="009E6841">
        <w:rPr>
          <w:sz w:val="24"/>
          <w:szCs w:val="24"/>
        </w:rPr>
        <w:br/>
        <w:t>FHP …………………………………………………………………………………………………</w:t>
      </w:r>
      <w:r w:rsidR="00DB3E8F">
        <w:rPr>
          <w:sz w:val="24"/>
          <w:szCs w:val="24"/>
        </w:rPr>
        <w:t>………………………..</w:t>
      </w:r>
      <w:r w:rsidRPr="009E6841">
        <w:rPr>
          <w:sz w:val="24"/>
          <w:szCs w:val="24"/>
        </w:rPr>
        <w:t>……. Florida Highway Patrol</w:t>
      </w:r>
    </w:p>
    <w:p w14:paraId="1F1CF27E" w14:textId="3C81BD06" w:rsidR="009E6841" w:rsidRPr="009E6841" w:rsidRDefault="009E6841" w:rsidP="009E6841">
      <w:pPr>
        <w:pStyle w:val="NoSpacing"/>
        <w:jc w:val="both"/>
        <w:rPr>
          <w:sz w:val="24"/>
          <w:szCs w:val="24"/>
        </w:rPr>
      </w:pPr>
      <w:r w:rsidRPr="009E6841">
        <w:rPr>
          <w:sz w:val="24"/>
          <w:szCs w:val="24"/>
        </w:rPr>
        <w:t>FHWA …………………………………………………………………………</w:t>
      </w:r>
      <w:r w:rsidR="00DB3E8F">
        <w:rPr>
          <w:sz w:val="24"/>
          <w:szCs w:val="24"/>
        </w:rPr>
        <w:t>……………………</w:t>
      </w:r>
      <w:proofErr w:type="gramStart"/>
      <w:r w:rsidR="00DB3E8F">
        <w:rPr>
          <w:sz w:val="24"/>
          <w:szCs w:val="24"/>
        </w:rPr>
        <w:t>…..</w:t>
      </w:r>
      <w:proofErr w:type="gramEnd"/>
      <w:r w:rsidRPr="009E6841">
        <w:rPr>
          <w:sz w:val="24"/>
          <w:szCs w:val="24"/>
        </w:rPr>
        <w:t>…………. Federal Highway Administration</w:t>
      </w:r>
    </w:p>
    <w:p w14:paraId="348F7D9A" w14:textId="5E65838F" w:rsidR="009E6841" w:rsidRPr="009E6841" w:rsidRDefault="009E6841" w:rsidP="009E6841">
      <w:pPr>
        <w:pStyle w:val="NoSpacing"/>
        <w:jc w:val="both"/>
        <w:rPr>
          <w:sz w:val="24"/>
          <w:szCs w:val="24"/>
        </w:rPr>
      </w:pPr>
      <w:r w:rsidRPr="009E6841">
        <w:rPr>
          <w:sz w:val="24"/>
          <w:szCs w:val="24"/>
        </w:rPr>
        <w:t>FLATIS ……………………………………………………</w:t>
      </w:r>
      <w:r w:rsidR="00DB3E8F">
        <w:rPr>
          <w:sz w:val="24"/>
          <w:szCs w:val="24"/>
        </w:rPr>
        <w:t>………………</w:t>
      </w:r>
      <w:r w:rsidR="005C0419">
        <w:rPr>
          <w:sz w:val="24"/>
          <w:szCs w:val="24"/>
        </w:rPr>
        <w:t>...</w:t>
      </w:r>
      <w:r w:rsidR="00DB3E8F">
        <w:rPr>
          <w:sz w:val="24"/>
          <w:szCs w:val="24"/>
        </w:rPr>
        <w:t>…</w:t>
      </w:r>
      <w:proofErr w:type="gramStart"/>
      <w:r w:rsidR="00DB3E8F">
        <w:rPr>
          <w:sz w:val="24"/>
          <w:szCs w:val="24"/>
        </w:rPr>
        <w:t>…..</w:t>
      </w:r>
      <w:proofErr w:type="gramEnd"/>
      <w:r w:rsidRPr="009E6841">
        <w:rPr>
          <w:sz w:val="24"/>
          <w:szCs w:val="24"/>
        </w:rPr>
        <w:t>…….. Florida</w:t>
      </w:r>
      <w:r w:rsidR="005C0419">
        <w:rPr>
          <w:sz w:val="24"/>
          <w:szCs w:val="24"/>
        </w:rPr>
        <w:t>’s</w:t>
      </w:r>
      <w:r w:rsidRPr="009E6841">
        <w:rPr>
          <w:sz w:val="24"/>
          <w:szCs w:val="24"/>
        </w:rPr>
        <w:t xml:space="preserve"> A</w:t>
      </w:r>
      <w:r w:rsidR="005C0419">
        <w:rPr>
          <w:sz w:val="24"/>
          <w:szCs w:val="24"/>
        </w:rPr>
        <w:t>dvanc</w:t>
      </w:r>
      <w:r w:rsidRPr="009E6841">
        <w:rPr>
          <w:sz w:val="24"/>
          <w:szCs w:val="24"/>
        </w:rPr>
        <w:t>ed Tra</w:t>
      </w:r>
      <w:r w:rsidR="005C0419">
        <w:rPr>
          <w:sz w:val="24"/>
          <w:szCs w:val="24"/>
        </w:rPr>
        <w:t>veler</w:t>
      </w:r>
      <w:r w:rsidRPr="009E6841">
        <w:rPr>
          <w:sz w:val="24"/>
          <w:szCs w:val="24"/>
        </w:rPr>
        <w:t xml:space="preserve"> Information System</w:t>
      </w:r>
    </w:p>
    <w:p w14:paraId="7FD24EC3" w14:textId="1F051A43" w:rsidR="009E6841" w:rsidRPr="009E6841" w:rsidRDefault="009E6841" w:rsidP="009E6841">
      <w:pPr>
        <w:pStyle w:val="NoSpacing"/>
        <w:jc w:val="both"/>
        <w:rPr>
          <w:sz w:val="24"/>
          <w:szCs w:val="24"/>
        </w:rPr>
      </w:pPr>
      <w:r w:rsidRPr="00921869">
        <w:rPr>
          <w:sz w:val="24"/>
          <w:szCs w:val="24"/>
        </w:rPr>
        <w:t>FMCSA ………………………………………………………………</w:t>
      </w:r>
      <w:r w:rsidR="00DB3E8F" w:rsidRPr="00921869">
        <w:rPr>
          <w:sz w:val="24"/>
          <w:szCs w:val="24"/>
        </w:rPr>
        <w:t>……………………</w:t>
      </w:r>
      <w:proofErr w:type="gramStart"/>
      <w:r w:rsidR="00DB3E8F" w:rsidRPr="00921869">
        <w:rPr>
          <w:sz w:val="24"/>
          <w:szCs w:val="24"/>
        </w:rPr>
        <w:t>…..</w:t>
      </w:r>
      <w:proofErr w:type="gramEnd"/>
      <w:r w:rsidRPr="00921869">
        <w:rPr>
          <w:sz w:val="24"/>
          <w:szCs w:val="24"/>
        </w:rPr>
        <w:t>… Federal Motor Carrier Safety Administration</w:t>
      </w:r>
    </w:p>
    <w:p w14:paraId="591503AB" w14:textId="7AEA94CA" w:rsidR="00DC5528" w:rsidRDefault="00DC5528" w:rsidP="009E6841">
      <w:pPr>
        <w:pStyle w:val="NoSpacing"/>
        <w:jc w:val="both"/>
        <w:rPr>
          <w:sz w:val="24"/>
          <w:szCs w:val="24"/>
        </w:rPr>
      </w:pPr>
      <w:r>
        <w:rPr>
          <w:sz w:val="24"/>
          <w:szCs w:val="24"/>
        </w:rPr>
        <w:t>FMS ………</w:t>
      </w:r>
      <w:r w:rsidR="00B272F1">
        <w:rPr>
          <w:sz w:val="24"/>
          <w:szCs w:val="24"/>
        </w:rPr>
        <w:t>…………………………………………………………………………………………………</w:t>
      </w:r>
      <w:proofErr w:type="gramStart"/>
      <w:r w:rsidR="00B272F1">
        <w:rPr>
          <w:sz w:val="24"/>
          <w:szCs w:val="24"/>
        </w:rPr>
        <w:t>…..</w:t>
      </w:r>
      <w:proofErr w:type="gramEnd"/>
      <w:r>
        <w:rPr>
          <w:sz w:val="24"/>
          <w:szCs w:val="24"/>
        </w:rPr>
        <w:t xml:space="preserve">…….. Freeway Management System </w:t>
      </w:r>
    </w:p>
    <w:p w14:paraId="55EC5901" w14:textId="3A7F3AF1" w:rsidR="00B272F1" w:rsidRDefault="00B272F1" w:rsidP="009E6841">
      <w:pPr>
        <w:pStyle w:val="NoSpacing"/>
        <w:jc w:val="both"/>
        <w:rPr>
          <w:sz w:val="24"/>
          <w:szCs w:val="24"/>
        </w:rPr>
      </w:pPr>
      <w:r>
        <w:rPr>
          <w:sz w:val="24"/>
          <w:szCs w:val="24"/>
        </w:rPr>
        <w:t>FTE ………………………………………………………………………………………………………………….……. Florida’s Turnpike Enterprise</w:t>
      </w:r>
    </w:p>
    <w:p w14:paraId="42249C88" w14:textId="6585B7E2" w:rsidR="009E6841" w:rsidRPr="009E6841" w:rsidRDefault="009E6841" w:rsidP="009E6841">
      <w:pPr>
        <w:pStyle w:val="NoSpacing"/>
        <w:jc w:val="both"/>
        <w:rPr>
          <w:sz w:val="24"/>
          <w:szCs w:val="24"/>
        </w:rPr>
      </w:pPr>
      <w:r w:rsidRPr="009E6841">
        <w:rPr>
          <w:sz w:val="24"/>
          <w:szCs w:val="24"/>
        </w:rPr>
        <w:t>FWC ……………………………………………………………………………………………</w:t>
      </w:r>
      <w:r w:rsidR="00DB3E8F">
        <w:rPr>
          <w:sz w:val="24"/>
          <w:szCs w:val="24"/>
        </w:rPr>
        <w:t>……………………</w:t>
      </w:r>
      <w:proofErr w:type="gramStart"/>
      <w:r w:rsidR="00DB3E8F">
        <w:rPr>
          <w:sz w:val="24"/>
          <w:szCs w:val="24"/>
        </w:rPr>
        <w:t>…..</w:t>
      </w:r>
      <w:proofErr w:type="gramEnd"/>
      <w:r w:rsidRPr="009E6841">
        <w:rPr>
          <w:sz w:val="24"/>
          <w:szCs w:val="24"/>
        </w:rPr>
        <w:t xml:space="preserve"> Fish and Wildlife Commission</w:t>
      </w:r>
    </w:p>
    <w:p w14:paraId="44ED0266" w14:textId="47AA9662" w:rsidR="00C70B24" w:rsidRDefault="00C70B24" w:rsidP="009E6841">
      <w:pPr>
        <w:pStyle w:val="NoSpacing"/>
        <w:jc w:val="both"/>
        <w:rPr>
          <w:sz w:val="24"/>
          <w:szCs w:val="24"/>
        </w:rPr>
      </w:pPr>
      <w:r>
        <w:rPr>
          <w:sz w:val="24"/>
          <w:szCs w:val="24"/>
        </w:rPr>
        <w:t>GIS …………………………………………………………………………………………………………………… Geographic Information System</w:t>
      </w:r>
    </w:p>
    <w:p w14:paraId="1195D378" w14:textId="6701A392" w:rsidR="009E6841" w:rsidRPr="009E6841" w:rsidRDefault="009E6841" w:rsidP="009E6841">
      <w:pPr>
        <w:pStyle w:val="NoSpacing"/>
        <w:jc w:val="both"/>
        <w:rPr>
          <w:sz w:val="24"/>
          <w:szCs w:val="24"/>
        </w:rPr>
      </w:pPr>
      <w:r w:rsidRPr="009E6841">
        <w:rPr>
          <w:sz w:val="24"/>
          <w:szCs w:val="24"/>
        </w:rPr>
        <w:t>GPS …………………………………………………………………………………………………</w:t>
      </w:r>
      <w:r w:rsidR="00DB3E8F">
        <w:rPr>
          <w:sz w:val="24"/>
          <w:szCs w:val="24"/>
        </w:rPr>
        <w:t>………………………..</w:t>
      </w:r>
      <w:r w:rsidRPr="009E6841">
        <w:rPr>
          <w:sz w:val="24"/>
          <w:szCs w:val="24"/>
        </w:rPr>
        <w:t>. Global Positioning System</w:t>
      </w:r>
    </w:p>
    <w:p w14:paraId="3BDE4FB3" w14:textId="69DF8CFF" w:rsidR="009E6841" w:rsidRPr="009E6841" w:rsidRDefault="009E6841" w:rsidP="009E6841">
      <w:pPr>
        <w:pStyle w:val="NoSpacing"/>
        <w:jc w:val="both"/>
        <w:rPr>
          <w:sz w:val="24"/>
          <w:szCs w:val="24"/>
        </w:rPr>
      </w:pPr>
      <w:r w:rsidRPr="00921869">
        <w:rPr>
          <w:sz w:val="24"/>
          <w:szCs w:val="24"/>
        </w:rPr>
        <w:t>GUI ………………………………………………………………………………………………</w:t>
      </w:r>
      <w:r w:rsidR="00DB3E8F" w:rsidRPr="00921869">
        <w:rPr>
          <w:sz w:val="24"/>
          <w:szCs w:val="24"/>
        </w:rPr>
        <w:t>……………………….</w:t>
      </w:r>
      <w:r w:rsidRPr="00921869">
        <w:rPr>
          <w:sz w:val="24"/>
          <w:szCs w:val="24"/>
        </w:rPr>
        <w:t>……</w:t>
      </w:r>
      <w:proofErr w:type="gramStart"/>
      <w:r w:rsidRPr="00921869">
        <w:rPr>
          <w:sz w:val="24"/>
          <w:szCs w:val="24"/>
        </w:rPr>
        <w:t>…..</w:t>
      </w:r>
      <w:proofErr w:type="gramEnd"/>
      <w:r w:rsidRPr="00921869">
        <w:rPr>
          <w:sz w:val="24"/>
          <w:szCs w:val="24"/>
        </w:rPr>
        <w:t xml:space="preserve"> Graphic User Interface</w:t>
      </w:r>
    </w:p>
    <w:p w14:paraId="3ABADF18" w14:textId="5D021CB3" w:rsidR="005966AC" w:rsidRPr="005966AC" w:rsidRDefault="005966AC" w:rsidP="009E6841">
      <w:pPr>
        <w:pStyle w:val="NoSpacing"/>
        <w:jc w:val="both"/>
        <w:rPr>
          <w:sz w:val="24"/>
          <w:szCs w:val="24"/>
        </w:rPr>
      </w:pPr>
      <w:r w:rsidRPr="005966AC">
        <w:rPr>
          <w:sz w:val="24"/>
          <w:szCs w:val="24"/>
        </w:rPr>
        <w:lastRenderedPageBreak/>
        <w:t>HAR</w:t>
      </w:r>
      <w:r>
        <w:rPr>
          <w:sz w:val="24"/>
          <w:szCs w:val="24"/>
        </w:rPr>
        <w:t xml:space="preserve"> ……………. Highway Advisory Radio</w:t>
      </w:r>
    </w:p>
    <w:p w14:paraId="5AA46D34" w14:textId="308D6079" w:rsidR="009E6841" w:rsidRPr="00C82071" w:rsidRDefault="009E6841" w:rsidP="009E6841">
      <w:pPr>
        <w:pStyle w:val="NoSpacing"/>
        <w:jc w:val="both"/>
        <w:rPr>
          <w:sz w:val="24"/>
          <w:szCs w:val="24"/>
        </w:rPr>
      </w:pPr>
      <w:r w:rsidRPr="00C82071">
        <w:rPr>
          <w:sz w:val="24"/>
          <w:szCs w:val="24"/>
        </w:rPr>
        <w:t>HOS …………………………………………………………………………………………………………</w:t>
      </w:r>
      <w:r w:rsidR="00DB3E8F" w:rsidRPr="00C82071">
        <w:rPr>
          <w:sz w:val="24"/>
          <w:szCs w:val="24"/>
        </w:rPr>
        <w:t>……………………….</w:t>
      </w:r>
      <w:r w:rsidRPr="00C82071">
        <w:rPr>
          <w:sz w:val="24"/>
          <w:szCs w:val="24"/>
        </w:rPr>
        <w:t>……... Hours of Service</w:t>
      </w:r>
    </w:p>
    <w:p w14:paraId="70FE424C" w14:textId="267BC151" w:rsidR="009E6841" w:rsidRPr="009E6841" w:rsidRDefault="009E6841" w:rsidP="009E6841">
      <w:pPr>
        <w:pStyle w:val="NoSpacing"/>
        <w:jc w:val="both"/>
        <w:rPr>
          <w:sz w:val="24"/>
          <w:szCs w:val="24"/>
        </w:rPr>
      </w:pPr>
      <w:r w:rsidRPr="00C82071">
        <w:rPr>
          <w:sz w:val="24"/>
          <w:szCs w:val="24"/>
        </w:rPr>
        <w:t>ICA ……………………………………………………………………</w:t>
      </w:r>
      <w:r w:rsidR="00DB3E8F" w:rsidRPr="00C82071">
        <w:rPr>
          <w:sz w:val="24"/>
          <w:szCs w:val="24"/>
        </w:rPr>
        <w:t>……………………</w:t>
      </w:r>
      <w:proofErr w:type="gramStart"/>
      <w:r w:rsidR="00DB3E8F" w:rsidRPr="00C82071">
        <w:rPr>
          <w:sz w:val="24"/>
          <w:szCs w:val="24"/>
        </w:rPr>
        <w:t>…..</w:t>
      </w:r>
      <w:proofErr w:type="gramEnd"/>
      <w:r w:rsidRPr="00C82071">
        <w:rPr>
          <w:sz w:val="24"/>
          <w:szCs w:val="24"/>
        </w:rPr>
        <w:t>………….. Infrastructure Corporation of America</w:t>
      </w:r>
    </w:p>
    <w:p w14:paraId="654258B7" w14:textId="507A46BB" w:rsidR="009E6841" w:rsidRPr="009E6841" w:rsidRDefault="009E6841" w:rsidP="009E6841">
      <w:pPr>
        <w:pStyle w:val="NoSpacing"/>
        <w:jc w:val="both"/>
        <w:rPr>
          <w:sz w:val="24"/>
          <w:szCs w:val="24"/>
        </w:rPr>
      </w:pPr>
      <w:r w:rsidRPr="009E6841">
        <w:rPr>
          <w:sz w:val="24"/>
          <w:szCs w:val="24"/>
        </w:rPr>
        <w:t>ICS ……………………………………………………………………………………………</w:t>
      </w:r>
      <w:r w:rsidR="00DB3E8F">
        <w:rPr>
          <w:sz w:val="24"/>
          <w:szCs w:val="24"/>
        </w:rPr>
        <w:t>……………………</w:t>
      </w:r>
      <w:proofErr w:type="gramStart"/>
      <w:r w:rsidR="00DB3E8F">
        <w:rPr>
          <w:sz w:val="24"/>
          <w:szCs w:val="24"/>
        </w:rPr>
        <w:t>…..</w:t>
      </w:r>
      <w:proofErr w:type="gramEnd"/>
      <w:r w:rsidRPr="009E6841">
        <w:rPr>
          <w:sz w:val="24"/>
          <w:szCs w:val="24"/>
        </w:rPr>
        <w:t>……. Incident Command System</w:t>
      </w:r>
    </w:p>
    <w:p w14:paraId="3D524F1B" w14:textId="2F0566EA" w:rsidR="009E6841" w:rsidRPr="009E6841" w:rsidRDefault="009E6841" w:rsidP="009E6841">
      <w:pPr>
        <w:pStyle w:val="NoSpacing"/>
        <w:jc w:val="both"/>
        <w:rPr>
          <w:sz w:val="24"/>
          <w:szCs w:val="24"/>
        </w:rPr>
      </w:pPr>
      <w:r w:rsidRPr="009E6841">
        <w:rPr>
          <w:sz w:val="24"/>
          <w:szCs w:val="24"/>
        </w:rPr>
        <w:t>ICM ……………………………………………………………………………</w:t>
      </w:r>
      <w:r w:rsidR="00DB3E8F">
        <w:rPr>
          <w:sz w:val="24"/>
          <w:szCs w:val="24"/>
        </w:rPr>
        <w:t>…………………………</w:t>
      </w:r>
      <w:r w:rsidRPr="009E6841">
        <w:rPr>
          <w:sz w:val="24"/>
          <w:szCs w:val="24"/>
        </w:rPr>
        <w:t>……</w:t>
      </w:r>
      <w:proofErr w:type="gramStart"/>
      <w:r w:rsidRPr="009E6841">
        <w:rPr>
          <w:sz w:val="24"/>
          <w:szCs w:val="24"/>
        </w:rPr>
        <w:t>…..</w:t>
      </w:r>
      <w:proofErr w:type="gramEnd"/>
      <w:r w:rsidRPr="009E6841">
        <w:rPr>
          <w:sz w:val="24"/>
          <w:szCs w:val="24"/>
        </w:rPr>
        <w:t xml:space="preserve"> Integrated Corridor Management</w:t>
      </w:r>
    </w:p>
    <w:p w14:paraId="19B1847F" w14:textId="4EF8EE16" w:rsidR="009E6841" w:rsidRPr="009E6841" w:rsidRDefault="009E6841" w:rsidP="009E6841">
      <w:pPr>
        <w:pStyle w:val="NoSpacing"/>
        <w:jc w:val="both"/>
        <w:rPr>
          <w:sz w:val="24"/>
          <w:szCs w:val="24"/>
        </w:rPr>
      </w:pPr>
      <w:r w:rsidRPr="00C82071">
        <w:rPr>
          <w:sz w:val="24"/>
          <w:szCs w:val="24"/>
        </w:rPr>
        <w:t>IDS ……………………………………………………………………………………</w:t>
      </w:r>
      <w:r w:rsidR="00DB3E8F" w:rsidRPr="00C82071">
        <w:rPr>
          <w:sz w:val="24"/>
          <w:szCs w:val="24"/>
        </w:rPr>
        <w:t>……………………</w:t>
      </w:r>
      <w:proofErr w:type="gramStart"/>
      <w:r w:rsidR="00DB3E8F" w:rsidRPr="00C82071">
        <w:rPr>
          <w:sz w:val="24"/>
          <w:szCs w:val="24"/>
        </w:rPr>
        <w:t>…..</w:t>
      </w:r>
      <w:proofErr w:type="gramEnd"/>
      <w:r w:rsidRPr="00C82071">
        <w:rPr>
          <w:sz w:val="24"/>
          <w:szCs w:val="24"/>
        </w:rPr>
        <w:t>………. Incident Detection Subsystem</w:t>
      </w:r>
    </w:p>
    <w:p w14:paraId="7F6885A9" w14:textId="0703ADB7" w:rsidR="00773DDB" w:rsidRPr="00773DDB" w:rsidRDefault="00773DDB" w:rsidP="009E6841">
      <w:pPr>
        <w:pStyle w:val="NoSpacing"/>
        <w:jc w:val="both"/>
        <w:rPr>
          <w:sz w:val="24"/>
          <w:szCs w:val="24"/>
        </w:rPr>
      </w:pPr>
      <w:r w:rsidRPr="00773DDB">
        <w:rPr>
          <w:sz w:val="24"/>
          <w:szCs w:val="24"/>
        </w:rPr>
        <w:t>IIS</w:t>
      </w:r>
      <w:r>
        <w:rPr>
          <w:sz w:val="24"/>
          <w:szCs w:val="24"/>
        </w:rPr>
        <w:t xml:space="preserve"> ………………………………………………………………………………………………………………………… Internet Information Services</w:t>
      </w:r>
    </w:p>
    <w:p w14:paraId="516D2C46" w14:textId="2182EB2C" w:rsidR="000B3A73" w:rsidRPr="000B3A73" w:rsidRDefault="000B3A73" w:rsidP="009E6841">
      <w:pPr>
        <w:pStyle w:val="NoSpacing"/>
        <w:jc w:val="both"/>
        <w:rPr>
          <w:sz w:val="24"/>
          <w:szCs w:val="24"/>
        </w:rPr>
      </w:pPr>
      <w:r w:rsidRPr="000B3A73">
        <w:rPr>
          <w:sz w:val="24"/>
          <w:szCs w:val="24"/>
        </w:rPr>
        <w:t>IMC</w:t>
      </w:r>
      <w:r>
        <w:rPr>
          <w:sz w:val="24"/>
          <w:szCs w:val="24"/>
        </w:rPr>
        <w:t xml:space="preserve"> ……………………………………………………………………………………………………………………. Intersection Movement Count</w:t>
      </w:r>
    </w:p>
    <w:p w14:paraId="4A34ACC4" w14:textId="14E2874C" w:rsidR="009E6841" w:rsidRPr="009E6841" w:rsidRDefault="009E6841" w:rsidP="009E6841">
      <w:pPr>
        <w:pStyle w:val="NoSpacing"/>
        <w:jc w:val="both"/>
        <w:rPr>
          <w:sz w:val="24"/>
          <w:szCs w:val="24"/>
        </w:rPr>
      </w:pPr>
      <w:r w:rsidRPr="00C82071">
        <w:rPr>
          <w:sz w:val="24"/>
          <w:szCs w:val="24"/>
        </w:rPr>
        <w:t>IMS ……………………………………………………………</w:t>
      </w:r>
      <w:r w:rsidR="00DB3E8F" w:rsidRPr="00C82071">
        <w:rPr>
          <w:sz w:val="24"/>
          <w:szCs w:val="24"/>
        </w:rPr>
        <w:t>……</w:t>
      </w:r>
      <w:proofErr w:type="gramStart"/>
      <w:r w:rsidR="00DB3E8F" w:rsidRPr="00C82071">
        <w:rPr>
          <w:sz w:val="24"/>
          <w:szCs w:val="24"/>
        </w:rPr>
        <w:t>…..</w:t>
      </w:r>
      <w:proofErr w:type="gramEnd"/>
      <w:r w:rsidRPr="00C82071">
        <w:rPr>
          <w:sz w:val="24"/>
          <w:szCs w:val="24"/>
        </w:rPr>
        <w:t>……</w:t>
      </w:r>
      <w:r w:rsidR="00DB3E8F" w:rsidRPr="00C82071">
        <w:rPr>
          <w:sz w:val="24"/>
          <w:szCs w:val="24"/>
        </w:rPr>
        <w:t>………………</w:t>
      </w:r>
      <w:r w:rsidRPr="00C82071">
        <w:rPr>
          <w:sz w:val="24"/>
          <w:szCs w:val="24"/>
        </w:rPr>
        <w:t>………….. Inventory and Maintenance Subsystem</w:t>
      </w:r>
    </w:p>
    <w:p w14:paraId="61D4B09F" w14:textId="5515ED47" w:rsidR="009E6841" w:rsidRPr="009E6841" w:rsidRDefault="009E6841" w:rsidP="009E6841">
      <w:pPr>
        <w:pStyle w:val="NoSpacing"/>
        <w:jc w:val="both"/>
        <w:rPr>
          <w:sz w:val="24"/>
          <w:szCs w:val="24"/>
        </w:rPr>
      </w:pPr>
      <w:r w:rsidRPr="009E6841">
        <w:rPr>
          <w:sz w:val="24"/>
          <w:szCs w:val="24"/>
        </w:rPr>
        <w:t>ITS …………………………………………………………………………</w:t>
      </w:r>
      <w:r w:rsidR="00DB3E8F">
        <w:rPr>
          <w:sz w:val="24"/>
          <w:szCs w:val="24"/>
        </w:rPr>
        <w:t>……………………….</w:t>
      </w:r>
      <w:r w:rsidRPr="009E6841">
        <w:rPr>
          <w:sz w:val="24"/>
          <w:szCs w:val="24"/>
        </w:rPr>
        <w:t>…………</w:t>
      </w:r>
      <w:proofErr w:type="gramStart"/>
      <w:r w:rsidRPr="009E6841">
        <w:rPr>
          <w:sz w:val="24"/>
          <w:szCs w:val="24"/>
        </w:rPr>
        <w:t>…..</w:t>
      </w:r>
      <w:proofErr w:type="gramEnd"/>
      <w:r w:rsidRPr="009E6841">
        <w:rPr>
          <w:sz w:val="24"/>
          <w:szCs w:val="24"/>
        </w:rPr>
        <w:t xml:space="preserve"> Intelligent Transportation System</w:t>
      </w:r>
    </w:p>
    <w:p w14:paraId="392AB35D" w14:textId="6805160D" w:rsidR="00773DDB" w:rsidRDefault="00773DDB" w:rsidP="009E6841">
      <w:pPr>
        <w:pStyle w:val="NoSpacing"/>
        <w:jc w:val="both"/>
        <w:rPr>
          <w:sz w:val="24"/>
          <w:szCs w:val="24"/>
        </w:rPr>
      </w:pPr>
      <w:r>
        <w:rPr>
          <w:sz w:val="24"/>
          <w:szCs w:val="24"/>
        </w:rPr>
        <w:t xml:space="preserve">IVEDDS …………………………………………………………………………………. </w:t>
      </w:r>
      <w:r w:rsidRPr="00610579">
        <w:rPr>
          <w:sz w:val="24"/>
        </w:rPr>
        <w:t>Interagency Video Event Data Distribution System</w:t>
      </w:r>
    </w:p>
    <w:p w14:paraId="3788A04D" w14:textId="1EFF09E1" w:rsidR="009E6841" w:rsidRPr="009E6841" w:rsidRDefault="009E6841" w:rsidP="009E6841">
      <w:pPr>
        <w:pStyle w:val="NoSpacing"/>
        <w:jc w:val="both"/>
        <w:rPr>
          <w:sz w:val="24"/>
          <w:szCs w:val="24"/>
        </w:rPr>
      </w:pPr>
      <w:r w:rsidRPr="009E6841">
        <w:rPr>
          <w:sz w:val="24"/>
          <w:szCs w:val="24"/>
        </w:rPr>
        <w:t>IVR ………………………………………………………………………………………</w:t>
      </w:r>
      <w:r w:rsidR="00DB3E8F">
        <w:rPr>
          <w:sz w:val="24"/>
          <w:szCs w:val="24"/>
        </w:rPr>
        <w:t>……………………</w:t>
      </w:r>
      <w:proofErr w:type="gramStart"/>
      <w:r w:rsidR="00DB3E8F">
        <w:rPr>
          <w:sz w:val="24"/>
          <w:szCs w:val="24"/>
        </w:rPr>
        <w:t>…..</w:t>
      </w:r>
      <w:proofErr w:type="gramEnd"/>
      <w:r w:rsidRPr="009E6841">
        <w:rPr>
          <w:sz w:val="24"/>
          <w:szCs w:val="24"/>
        </w:rPr>
        <w:t>…….. Interactive Voice Recognition</w:t>
      </w:r>
    </w:p>
    <w:p w14:paraId="0F7A69F7" w14:textId="4C49ACEF" w:rsidR="009E6841" w:rsidRPr="009E6841" w:rsidRDefault="009E6841" w:rsidP="009E6841">
      <w:pPr>
        <w:pStyle w:val="NoSpacing"/>
        <w:jc w:val="both"/>
        <w:rPr>
          <w:sz w:val="24"/>
          <w:szCs w:val="24"/>
        </w:rPr>
      </w:pPr>
      <w:r w:rsidRPr="00C82071">
        <w:rPr>
          <w:sz w:val="24"/>
          <w:szCs w:val="24"/>
        </w:rPr>
        <w:t>JCS ………………………………………………………………………………………</w:t>
      </w:r>
      <w:r w:rsidR="00DB3E8F" w:rsidRPr="00C82071">
        <w:rPr>
          <w:sz w:val="24"/>
          <w:szCs w:val="24"/>
        </w:rPr>
        <w:t>……………………</w:t>
      </w:r>
      <w:proofErr w:type="gramStart"/>
      <w:r w:rsidR="00DB3E8F" w:rsidRPr="00C82071">
        <w:rPr>
          <w:sz w:val="24"/>
          <w:szCs w:val="24"/>
        </w:rPr>
        <w:t>…..</w:t>
      </w:r>
      <w:proofErr w:type="gramEnd"/>
      <w:r w:rsidRPr="00C82071">
        <w:rPr>
          <w:sz w:val="24"/>
          <w:szCs w:val="24"/>
        </w:rPr>
        <w:t>……….. Jorgensen Contract Services</w:t>
      </w:r>
    </w:p>
    <w:p w14:paraId="663FE0DA" w14:textId="0CE1521F" w:rsidR="009E6841" w:rsidRPr="009E6841" w:rsidRDefault="009E6841" w:rsidP="009E6841">
      <w:pPr>
        <w:pStyle w:val="NoSpacing"/>
        <w:jc w:val="both"/>
        <w:rPr>
          <w:sz w:val="24"/>
          <w:szCs w:val="24"/>
        </w:rPr>
      </w:pPr>
      <w:r w:rsidRPr="009E6841">
        <w:rPr>
          <w:sz w:val="24"/>
          <w:szCs w:val="24"/>
        </w:rPr>
        <w:t>JTF ……………………………………………………………………………………………………</w:t>
      </w:r>
      <w:r w:rsidR="00DB3E8F">
        <w:rPr>
          <w:sz w:val="24"/>
          <w:szCs w:val="24"/>
        </w:rPr>
        <w:t>……………………….</w:t>
      </w:r>
      <w:r w:rsidRPr="009E6841">
        <w:rPr>
          <w:sz w:val="24"/>
          <w:szCs w:val="24"/>
        </w:rPr>
        <w:t>……………… Joint Task Force</w:t>
      </w:r>
    </w:p>
    <w:p w14:paraId="3BA1E6E8" w14:textId="020C57E5" w:rsidR="009E6841" w:rsidRPr="009E6841" w:rsidRDefault="009E6841" w:rsidP="009E6841">
      <w:pPr>
        <w:pStyle w:val="NoSpacing"/>
        <w:jc w:val="both"/>
        <w:rPr>
          <w:sz w:val="24"/>
          <w:szCs w:val="24"/>
        </w:rPr>
      </w:pPr>
      <w:r w:rsidRPr="009E6841">
        <w:rPr>
          <w:sz w:val="24"/>
          <w:szCs w:val="24"/>
        </w:rPr>
        <w:t>LEO …………………………………………………………………………………………</w:t>
      </w:r>
      <w:r w:rsidR="00DB3E8F">
        <w:rPr>
          <w:sz w:val="24"/>
          <w:szCs w:val="24"/>
        </w:rPr>
        <w:t>……………………</w:t>
      </w:r>
      <w:proofErr w:type="gramStart"/>
      <w:r w:rsidR="00DB3E8F">
        <w:rPr>
          <w:sz w:val="24"/>
          <w:szCs w:val="24"/>
        </w:rPr>
        <w:t>…..</w:t>
      </w:r>
      <w:proofErr w:type="gramEnd"/>
      <w:r w:rsidRPr="009E6841">
        <w:rPr>
          <w:sz w:val="24"/>
          <w:szCs w:val="24"/>
        </w:rPr>
        <w:t>………… Law Enforcement Officer</w:t>
      </w:r>
    </w:p>
    <w:p w14:paraId="4D2438B5" w14:textId="5B5DF49F" w:rsidR="009E6841" w:rsidRPr="00C82071" w:rsidRDefault="009E6841" w:rsidP="009E6841">
      <w:pPr>
        <w:pStyle w:val="NoSpacing"/>
        <w:jc w:val="both"/>
        <w:rPr>
          <w:sz w:val="24"/>
          <w:szCs w:val="24"/>
        </w:rPr>
      </w:pPr>
      <w:r w:rsidRPr="00C82071">
        <w:rPr>
          <w:sz w:val="24"/>
          <w:szCs w:val="24"/>
        </w:rPr>
        <w:t>MAS ……………………………………………………………………………</w:t>
      </w:r>
      <w:r w:rsidR="00DB3E8F" w:rsidRPr="00C82071">
        <w:rPr>
          <w:sz w:val="24"/>
          <w:szCs w:val="24"/>
        </w:rPr>
        <w:t>……………………</w:t>
      </w:r>
      <w:proofErr w:type="gramStart"/>
      <w:r w:rsidR="00DB3E8F" w:rsidRPr="00C82071">
        <w:rPr>
          <w:sz w:val="24"/>
          <w:szCs w:val="24"/>
        </w:rPr>
        <w:t>…..</w:t>
      </w:r>
      <w:proofErr w:type="gramEnd"/>
      <w:r w:rsidRPr="00C82071">
        <w:rPr>
          <w:sz w:val="24"/>
          <w:szCs w:val="24"/>
        </w:rPr>
        <w:t>………….. Message Arbitration Subsystem</w:t>
      </w:r>
    </w:p>
    <w:p w14:paraId="01A05D36" w14:textId="2D760776" w:rsidR="009E6841" w:rsidRPr="009E6841" w:rsidRDefault="009E6841" w:rsidP="009E6841">
      <w:pPr>
        <w:pStyle w:val="NoSpacing"/>
        <w:jc w:val="both"/>
        <w:rPr>
          <w:sz w:val="24"/>
          <w:szCs w:val="24"/>
        </w:rPr>
      </w:pPr>
      <w:r w:rsidRPr="00C82071">
        <w:rPr>
          <w:sz w:val="24"/>
          <w:szCs w:val="24"/>
        </w:rPr>
        <w:t>MCI ……………………………………………………………</w:t>
      </w:r>
      <w:r w:rsidR="000B3A73" w:rsidRPr="00C82071">
        <w:rPr>
          <w:sz w:val="24"/>
          <w:szCs w:val="24"/>
        </w:rPr>
        <w:t>……………………</w:t>
      </w:r>
      <w:proofErr w:type="gramStart"/>
      <w:r w:rsidR="000B3A73" w:rsidRPr="00C82071">
        <w:rPr>
          <w:sz w:val="24"/>
          <w:szCs w:val="24"/>
        </w:rPr>
        <w:t>…..</w:t>
      </w:r>
      <w:proofErr w:type="gramEnd"/>
      <w:r w:rsidRPr="00C82071">
        <w:rPr>
          <w:sz w:val="24"/>
          <w:szCs w:val="24"/>
        </w:rPr>
        <w:t>………………………………………… Mass Casualty Incident</w:t>
      </w:r>
    </w:p>
    <w:p w14:paraId="063BAB9C" w14:textId="78ED6E4E" w:rsidR="000B3A73" w:rsidRDefault="000B3A73" w:rsidP="009E6841">
      <w:pPr>
        <w:pStyle w:val="NoSpacing"/>
        <w:jc w:val="both"/>
        <w:rPr>
          <w:sz w:val="24"/>
          <w:szCs w:val="24"/>
        </w:rPr>
      </w:pPr>
      <w:r>
        <w:rPr>
          <w:sz w:val="24"/>
          <w:szCs w:val="24"/>
        </w:rPr>
        <w:t xml:space="preserve">MIMA ………………………………………………………………………………………. </w:t>
      </w:r>
      <w:r w:rsidRPr="00610579">
        <w:rPr>
          <w:sz w:val="24"/>
        </w:rPr>
        <w:t>Maintenance and Inventory Mobile Application</w:t>
      </w:r>
    </w:p>
    <w:p w14:paraId="002491D9" w14:textId="4DEBA104" w:rsidR="009E6841" w:rsidRPr="009E6841" w:rsidRDefault="009E6841" w:rsidP="009E6841">
      <w:pPr>
        <w:pStyle w:val="NoSpacing"/>
        <w:jc w:val="both"/>
        <w:rPr>
          <w:sz w:val="24"/>
          <w:szCs w:val="24"/>
        </w:rPr>
      </w:pPr>
      <w:r w:rsidRPr="009E6841">
        <w:rPr>
          <w:sz w:val="24"/>
          <w:szCs w:val="24"/>
        </w:rPr>
        <w:t>MIMS …………………………………</w:t>
      </w:r>
      <w:r w:rsidR="000B3A73">
        <w:rPr>
          <w:sz w:val="24"/>
          <w:szCs w:val="24"/>
        </w:rPr>
        <w:t>…………………………</w:t>
      </w:r>
      <w:r w:rsidRPr="009E6841">
        <w:rPr>
          <w:sz w:val="24"/>
          <w:szCs w:val="24"/>
        </w:rPr>
        <w:t>………………………. Maintenance and Inventory Management System</w:t>
      </w:r>
    </w:p>
    <w:p w14:paraId="15FBF246" w14:textId="624C9068" w:rsidR="009E6841" w:rsidRPr="009E6841" w:rsidRDefault="009E6841" w:rsidP="009E6841">
      <w:pPr>
        <w:pStyle w:val="NoSpacing"/>
        <w:jc w:val="both"/>
        <w:rPr>
          <w:sz w:val="24"/>
          <w:szCs w:val="24"/>
        </w:rPr>
      </w:pPr>
      <w:r w:rsidRPr="009E6841">
        <w:rPr>
          <w:sz w:val="24"/>
          <w:szCs w:val="24"/>
        </w:rPr>
        <w:t>MOT ……………………………</w:t>
      </w:r>
      <w:r w:rsidR="000B3A73">
        <w:rPr>
          <w:sz w:val="24"/>
          <w:szCs w:val="24"/>
        </w:rPr>
        <w:t>……………………</w:t>
      </w:r>
      <w:proofErr w:type="gramStart"/>
      <w:r w:rsidR="000B3A73">
        <w:rPr>
          <w:sz w:val="24"/>
          <w:szCs w:val="24"/>
        </w:rPr>
        <w:t>…..</w:t>
      </w:r>
      <w:proofErr w:type="gramEnd"/>
      <w:r w:rsidRPr="009E6841">
        <w:rPr>
          <w:sz w:val="24"/>
          <w:szCs w:val="24"/>
        </w:rPr>
        <w:t>……………………………………………………………………….. Maintenance of Traffic</w:t>
      </w:r>
    </w:p>
    <w:p w14:paraId="7D8A2E7E" w14:textId="1F39641C" w:rsidR="009E6841" w:rsidRPr="009E6841" w:rsidRDefault="009E6841" w:rsidP="009E6841">
      <w:pPr>
        <w:pStyle w:val="NoSpacing"/>
        <w:jc w:val="both"/>
        <w:rPr>
          <w:sz w:val="24"/>
          <w:szCs w:val="24"/>
        </w:rPr>
      </w:pPr>
      <w:r w:rsidRPr="009E6841">
        <w:rPr>
          <w:sz w:val="24"/>
          <w:szCs w:val="24"/>
        </w:rPr>
        <w:t>MUTCD ………………………………………</w:t>
      </w:r>
      <w:r w:rsidR="000B3A73">
        <w:rPr>
          <w:sz w:val="24"/>
          <w:szCs w:val="24"/>
        </w:rPr>
        <w:t>…………………………</w:t>
      </w:r>
      <w:r w:rsidRPr="009E6841">
        <w:rPr>
          <w:sz w:val="24"/>
          <w:szCs w:val="24"/>
        </w:rPr>
        <w:t>…………………………. Manual on Uniform Traffic Control Devices</w:t>
      </w:r>
    </w:p>
    <w:p w14:paraId="3926A204" w14:textId="085021DB" w:rsidR="009E6841" w:rsidRPr="009E6841" w:rsidRDefault="009E6841" w:rsidP="009E6841">
      <w:pPr>
        <w:pStyle w:val="NoSpacing"/>
        <w:jc w:val="both"/>
        <w:rPr>
          <w:sz w:val="24"/>
          <w:szCs w:val="24"/>
        </w:rPr>
      </w:pPr>
      <w:r w:rsidRPr="009E6841">
        <w:rPr>
          <w:sz w:val="24"/>
          <w:szCs w:val="24"/>
        </w:rPr>
        <w:t>MVDS …………………………</w:t>
      </w:r>
      <w:r w:rsidR="000B3A73">
        <w:rPr>
          <w:sz w:val="24"/>
          <w:szCs w:val="24"/>
        </w:rPr>
        <w:t>……………………….</w:t>
      </w:r>
      <w:r w:rsidRPr="009E6841">
        <w:rPr>
          <w:sz w:val="24"/>
          <w:szCs w:val="24"/>
        </w:rPr>
        <w:t>………………………………………………</w:t>
      </w:r>
      <w:proofErr w:type="gramStart"/>
      <w:r w:rsidRPr="009E6841">
        <w:rPr>
          <w:sz w:val="24"/>
          <w:szCs w:val="24"/>
        </w:rPr>
        <w:t>…..</w:t>
      </w:r>
      <w:proofErr w:type="gramEnd"/>
      <w:r w:rsidRPr="009E6841">
        <w:rPr>
          <w:sz w:val="24"/>
          <w:szCs w:val="24"/>
        </w:rPr>
        <w:t xml:space="preserve"> Microwave Vehicle Detection System</w:t>
      </w:r>
    </w:p>
    <w:p w14:paraId="746D525D" w14:textId="4B0D4331" w:rsidR="008069CD" w:rsidRDefault="008069CD" w:rsidP="009E6841">
      <w:pPr>
        <w:pStyle w:val="NoSpacing"/>
        <w:jc w:val="both"/>
        <w:rPr>
          <w:sz w:val="24"/>
          <w:szCs w:val="24"/>
        </w:rPr>
      </w:pPr>
      <w:r>
        <w:rPr>
          <w:sz w:val="24"/>
          <w:szCs w:val="24"/>
        </w:rPr>
        <w:t xml:space="preserve">NUG …………………………………………………………………………………………………………………………………. </w:t>
      </w:r>
      <w:r w:rsidRPr="002F4017">
        <w:rPr>
          <w:sz w:val="24"/>
          <w:szCs w:val="24"/>
        </w:rPr>
        <w:t>National Unified Goal</w:t>
      </w:r>
    </w:p>
    <w:p w14:paraId="1A22523D" w14:textId="095DF42F" w:rsidR="009E6841" w:rsidRPr="009E6841" w:rsidRDefault="009E6841" w:rsidP="009E6841">
      <w:pPr>
        <w:pStyle w:val="NoSpacing"/>
        <w:jc w:val="both"/>
        <w:rPr>
          <w:sz w:val="24"/>
          <w:szCs w:val="24"/>
        </w:rPr>
      </w:pPr>
      <w:r w:rsidRPr="009E6841">
        <w:rPr>
          <w:sz w:val="24"/>
          <w:szCs w:val="24"/>
        </w:rPr>
        <w:t>NIMS ………………………………………………………………</w:t>
      </w:r>
      <w:r w:rsidR="00C21685">
        <w:rPr>
          <w:sz w:val="24"/>
          <w:szCs w:val="24"/>
        </w:rPr>
        <w:t>……………………</w:t>
      </w:r>
      <w:proofErr w:type="gramStart"/>
      <w:r w:rsidR="00C21685">
        <w:rPr>
          <w:sz w:val="24"/>
          <w:szCs w:val="24"/>
        </w:rPr>
        <w:t>…..</w:t>
      </w:r>
      <w:proofErr w:type="gramEnd"/>
      <w:r w:rsidRPr="009E6841">
        <w:rPr>
          <w:sz w:val="24"/>
          <w:szCs w:val="24"/>
        </w:rPr>
        <w:t>…………… National Incident Management System</w:t>
      </w:r>
    </w:p>
    <w:p w14:paraId="737C56F3" w14:textId="4AACD3F2" w:rsidR="008069CD" w:rsidRPr="008069CD" w:rsidRDefault="008069CD" w:rsidP="009E6841">
      <w:pPr>
        <w:pStyle w:val="NoSpacing"/>
        <w:jc w:val="both"/>
        <w:rPr>
          <w:sz w:val="24"/>
          <w:szCs w:val="24"/>
        </w:rPr>
      </w:pPr>
      <w:r w:rsidRPr="008069CD">
        <w:rPr>
          <w:sz w:val="24"/>
          <w:szCs w:val="24"/>
        </w:rPr>
        <w:t>NTP</w:t>
      </w:r>
      <w:r>
        <w:rPr>
          <w:sz w:val="24"/>
          <w:szCs w:val="24"/>
        </w:rPr>
        <w:t xml:space="preserve"> ……………………………………………………………………………………………………………………………..……….. Notice to Proceed</w:t>
      </w:r>
    </w:p>
    <w:p w14:paraId="31B9BF62" w14:textId="4D348919" w:rsidR="009E6841" w:rsidRPr="00C82071" w:rsidRDefault="009E6841" w:rsidP="009E6841">
      <w:pPr>
        <w:pStyle w:val="NoSpacing"/>
        <w:jc w:val="both"/>
        <w:rPr>
          <w:sz w:val="24"/>
          <w:szCs w:val="24"/>
        </w:rPr>
      </w:pPr>
      <w:r w:rsidRPr="00C82071">
        <w:rPr>
          <w:sz w:val="24"/>
          <w:szCs w:val="24"/>
        </w:rPr>
        <w:t>NWS ……………………</w:t>
      </w:r>
      <w:r w:rsidR="00C21685" w:rsidRPr="00C82071">
        <w:rPr>
          <w:sz w:val="24"/>
          <w:szCs w:val="24"/>
        </w:rPr>
        <w:t>……………………</w:t>
      </w:r>
      <w:proofErr w:type="gramStart"/>
      <w:r w:rsidR="00C21685" w:rsidRPr="00C82071">
        <w:rPr>
          <w:sz w:val="24"/>
          <w:szCs w:val="24"/>
        </w:rPr>
        <w:t>…..</w:t>
      </w:r>
      <w:proofErr w:type="gramEnd"/>
      <w:r w:rsidRPr="00C82071">
        <w:rPr>
          <w:sz w:val="24"/>
          <w:szCs w:val="24"/>
        </w:rPr>
        <w:t>…………………………………………………………………………… National Weather Service</w:t>
      </w:r>
    </w:p>
    <w:p w14:paraId="3DEFE88B" w14:textId="5466292E" w:rsidR="009E6841" w:rsidRPr="009E6841" w:rsidRDefault="009E6841" w:rsidP="009E6841">
      <w:pPr>
        <w:pStyle w:val="NoSpacing"/>
        <w:jc w:val="both"/>
        <w:rPr>
          <w:sz w:val="24"/>
          <w:szCs w:val="24"/>
        </w:rPr>
      </w:pPr>
      <w:r w:rsidRPr="00C82071">
        <w:rPr>
          <w:sz w:val="24"/>
          <w:szCs w:val="24"/>
        </w:rPr>
        <w:t>OPD …………</w:t>
      </w:r>
      <w:r w:rsidR="00C21685" w:rsidRPr="00C82071">
        <w:rPr>
          <w:sz w:val="24"/>
          <w:szCs w:val="24"/>
        </w:rPr>
        <w:t>……………………….</w:t>
      </w:r>
      <w:r w:rsidRPr="00C82071">
        <w:rPr>
          <w:sz w:val="24"/>
          <w:szCs w:val="24"/>
        </w:rPr>
        <w:t>……………………………………………………………………………………. Orlando Police Department</w:t>
      </w:r>
    </w:p>
    <w:p w14:paraId="37B90373" w14:textId="5620010B" w:rsidR="009E6841" w:rsidRPr="009E6841" w:rsidRDefault="009E6841" w:rsidP="009E6841">
      <w:pPr>
        <w:pStyle w:val="NoSpacing"/>
        <w:jc w:val="both"/>
        <w:rPr>
          <w:sz w:val="24"/>
          <w:szCs w:val="24"/>
        </w:rPr>
      </w:pPr>
      <w:r w:rsidRPr="009E6841">
        <w:rPr>
          <w:sz w:val="24"/>
          <w:szCs w:val="24"/>
        </w:rPr>
        <w:t>OTM ……………………</w:t>
      </w:r>
      <w:r w:rsidR="00C21685">
        <w:rPr>
          <w:sz w:val="24"/>
          <w:szCs w:val="24"/>
        </w:rPr>
        <w:t>……………………….</w:t>
      </w:r>
      <w:r w:rsidRPr="009E6841">
        <w:rPr>
          <w:sz w:val="24"/>
          <w:szCs w:val="24"/>
        </w:rPr>
        <w:t>…………………………………………………………………………... Operations Task Manager</w:t>
      </w:r>
    </w:p>
    <w:p w14:paraId="4FC61C48" w14:textId="0B2E2CD3" w:rsidR="009E6841" w:rsidRPr="00C82071" w:rsidRDefault="009E6841" w:rsidP="009E6841">
      <w:pPr>
        <w:pStyle w:val="NoSpacing"/>
        <w:jc w:val="both"/>
        <w:rPr>
          <w:sz w:val="24"/>
          <w:szCs w:val="24"/>
        </w:rPr>
      </w:pPr>
      <w:r w:rsidRPr="00C82071">
        <w:rPr>
          <w:sz w:val="24"/>
          <w:szCs w:val="24"/>
        </w:rPr>
        <w:t>PCMS ………………………………………………………………………………</w:t>
      </w:r>
      <w:r w:rsidR="00C21685" w:rsidRPr="00C82071">
        <w:rPr>
          <w:sz w:val="24"/>
          <w:szCs w:val="24"/>
        </w:rPr>
        <w:t>…………………………</w:t>
      </w:r>
      <w:r w:rsidRPr="00C82071">
        <w:rPr>
          <w:sz w:val="24"/>
          <w:szCs w:val="24"/>
        </w:rPr>
        <w:t>. Portable Changeable Message Signs</w:t>
      </w:r>
    </w:p>
    <w:p w14:paraId="7E37D743" w14:textId="35348AEF" w:rsidR="009E6841" w:rsidRPr="00C82071" w:rsidRDefault="009E6841" w:rsidP="009E6841">
      <w:pPr>
        <w:pStyle w:val="NoSpacing"/>
        <w:jc w:val="both"/>
        <w:rPr>
          <w:sz w:val="24"/>
          <w:szCs w:val="24"/>
        </w:rPr>
      </w:pPr>
      <w:r w:rsidRPr="00C82071">
        <w:rPr>
          <w:sz w:val="24"/>
          <w:szCs w:val="24"/>
        </w:rPr>
        <w:t>PD ………………………………………………………………………</w:t>
      </w:r>
      <w:r w:rsidR="00C21685" w:rsidRPr="00C82071">
        <w:rPr>
          <w:sz w:val="24"/>
          <w:szCs w:val="24"/>
        </w:rPr>
        <w:t>………………………..</w:t>
      </w:r>
      <w:r w:rsidRPr="00C82071">
        <w:rPr>
          <w:sz w:val="24"/>
          <w:szCs w:val="24"/>
        </w:rPr>
        <w:t>………………………………………. Police Department</w:t>
      </w:r>
    </w:p>
    <w:p w14:paraId="3F4A0EC4" w14:textId="22327CC9" w:rsidR="009E6841" w:rsidRPr="009E6841" w:rsidRDefault="009E6841" w:rsidP="009E6841">
      <w:pPr>
        <w:pStyle w:val="NoSpacing"/>
        <w:jc w:val="both"/>
        <w:rPr>
          <w:sz w:val="24"/>
          <w:szCs w:val="24"/>
        </w:rPr>
      </w:pPr>
      <w:r w:rsidRPr="00C82071">
        <w:rPr>
          <w:sz w:val="24"/>
          <w:szCs w:val="24"/>
        </w:rPr>
        <w:t>PDF ……………………………………………</w:t>
      </w:r>
      <w:r w:rsidR="00C21685" w:rsidRPr="00C82071">
        <w:rPr>
          <w:sz w:val="24"/>
          <w:szCs w:val="24"/>
        </w:rPr>
        <w:t>……………………….</w:t>
      </w:r>
      <w:r w:rsidRPr="00C82071">
        <w:rPr>
          <w:sz w:val="24"/>
          <w:szCs w:val="24"/>
        </w:rPr>
        <w:t>………………………………………………</w:t>
      </w:r>
      <w:proofErr w:type="gramStart"/>
      <w:r w:rsidRPr="00C82071">
        <w:rPr>
          <w:sz w:val="24"/>
          <w:szCs w:val="24"/>
        </w:rPr>
        <w:t>…..</w:t>
      </w:r>
      <w:proofErr w:type="gramEnd"/>
      <w:r w:rsidRPr="00C82071">
        <w:rPr>
          <w:sz w:val="24"/>
          <w:szCs w:val="24"/>
        </w:rPr>
        <w:t xml:space="preserve"> Portable Document Format</w:t>
      </w:r>
    </w:p>
    <w:p w14:paraId="17253E90" w14:textId="03A06E8E" w:rsidR="009E6841" w:rsidRPr="009E6841" w:rsidRDefault="009E6841" w:rsidP="009E6841">
      <w:pPr>
        <w:pStyle w:val="NoSpacing"/>
        <w:jc w:val="both"/>
        <w:rPr>
          <w:sz w:val="24"/>
          <w:szCs w:val="24"/>
        </w:rPr>
      </w:pPr>
      <w:r w:rsidRPr="009E6841">
        <w:rPr>
          <w:sz w:val="24"/>
          <w:szCs w:val="24"/>
        </w:rPr>
        <w:t>PIO ……………………</w:t>
      </w:r>
      <w:r w:rsidR="00C21685">
        <w:rPr>
          <w:sz w:val="24"/>
          <w:szCs w:val="24"/>
        </w:rPr>
        <w:t>……………………</w:t>
      </w:r>
      <w:proofErr w:type="gramStart"/>
      <w:r w:rsidR="00C21685">
        <w:rPr>
          <w:sz w:val="24"/>
          <w:szCs w:val="24"/>
        </w:rPr>
        <w:t>…..</w:t>
      </w:r>
      <w:proofErr w:type="gramEnd"/>
      <w:r w:rsidRPr="009E6841">
        <w:rPr>
          <w:sz w:val="24"/>
          <w:szCs w:val="24"/>
        </w:rPr>
        <w:t>…………………………………………………………………………….. Public Information Officer</w:t>
      </w:r>
    </w:p>
    <w:p w14:paraId="0ADDC720" w14:textId="41D3D30A" w:rsidR="009E6841" w:rsidRPr="009E6841" w:rsidRDefault="009E6841" w:rsidP="009E6841">
      <w:pPr>
        <w:pStyle w:val="NoSpacing"/>
        <w:jc w:val="both"/>
        <w:rPr>
          <w:sz w:val="24"/>
          <w:szCs w:val="24"/>
        </w:rPr>
      </w:pPr>
      <w:r w:rsidRPr="00C82071">
        <w:rPr>
          <w:sz w:val="24"/>
          <w:szCs w:val="24"/>
        </w:rPr>
        <w:t>PPP ……………</w:t>
      </w:r>
      <w:r w:rsidR="00C21685" w:rsidRPr="00C82071">
        <w:rPr>
          <w:sz w:val="24"/>
          <w:szCs w:val="24"/>
        </w:rPr>
        <w:t>……………………….</w:t>
      </w:r>
      <w:r w:rsidRPr="00C82071">
        <w:rPr>
          <w:sz w:val="24"/>
          <w:szCs w:val="24"/>
        </w:rPr>
        <w:t>…………………………………………………………………………………</w:t>
      </w:r>
      <w:proofErr w:type="gramStart"/>
      <w:r w:rsidRPr="00C82071">
        <w:rPr>
          <w:sz w:val="24"/>
          <w:szCs w:val="24"/>
        </w:rPr>
        <w:t>…..</w:t>
      </w:r>
      <w:proofErr w:type="gramEnd"/>
      <w:r w:rsidRPr="00C82071">
        <w:rPr>
          <w:sz w:val="24"/>
          <w:szCs w:val="24"/>
        </w:rPr>
        <w:t xml:space="preserve"> Public Private Partnership</w:t>
      </w:r>
    </w:p>
    <w:p w14:paraId="792CBB90" w14:textId="1A304E71" w:rsidR="009E6841" w:rsidRPr="009E6841" w:rsidRDefault="009E6841" w:rsidP="009E6841">
      <w:pPr>
        <w:pStyle w:val="NoSpacing"/>
        <w:jc w:val="both"/>
        <w:rPr>
          <w:sz w:val="24"/>
          <w:szCs w:val="24"/>
        </w:rPr>
      </w:pPr>
      <w:r w:rsidRPr="009E6841">
        <w:rPr>
          <w:sz w:val="24"/>
          <w:szCs w:val="24"/>
        </w:rPr>
        <w:t>PSA ………</w:t>
      </w:r>
      <w:r w:rsidR="00C21685">
        <w:rPr>
          <w:sz w:val="24"/>
          <w:szCs w:val="24"/>
        </w:rPr>
        <w:t>……………………</w:t>
      </w:r>
      <w:proofErr w:type="gramStart"/>
      <w:r w:rsidR="00C21685">
        <w:rPr>
          <w:sz w:val="24"/>
          <w:szCs w:val="24"/>
        </w:rPr>
        <w:t>…..</w:t>
      </w:r>
      <w:proofErr w:type="gramEnd"/>
      <w:r w:rsidRPr="009E6841">
        <w:rPr>
          <w:sz w:val="24"/>
          <w:szCs w:val="24"/>
        </w:rPr>
        <w:t>…………………………………………………………………………………….. Public Safety Announcement</w:t>
      </w:r>
    </w:p>
    <w:p w14:paraId="44247235" w14:textId="0FF1BF43" w:rsidR="009E6841" w:rsidRPr="009E6841" w:rsidRDefault="009E6841" w:rsidP="009E6841">
      <w:pPr>
        <w:pStyle w:val="NoSpacing"/>
        <w:jc w:val="both"/>
        <w:rPr>
          <w:sz w:val="24"/>
          <w:szCs w:val="24"/>
        </w:rPr>
      </w:pPr>
      <w:r w:rsidRPr="009E6841">
        <w:rPr>
          <w:sz w:val="24"/>
          <w:szCs w:val="24"/>
        </w:rPr>
        <w:t>PTI ………………………</w:t>
      </w:r>
      <w:r w:rsidR="00C21685">
        <w:rPr>
          <w:sz w:val="24"/>
          <w:szCs w:val="24"/>
        </w:rPr>
        <w:t>………………………..</w:t>
      </w:r>
      <w:r w:rsidRPr="009E6841">
        <w:rPr>
          <w:sz w:val="24"/>
          <w:szCs w:val="24"/>
        </w:rPr>
        <w:t>……………………………………………………………………………………. Planning Time Index</w:t>
      </w:r>
    </w:p>
    <w:p w14:paraId="14683815" w14:textId="7E2AE82A" w:rsidR="00C21685" w:rsidRDefault="00C21685" w:rsidP="009E6841">
      <w:pPr>
        <w:pStyle w:val="NoSpacing"/>
        <w:jc w:val="both"/>
        <w:rPr>
          <w:sz w:val="24"/>
          <w:szCs w:val="24"/>
        </w:rPr>
      </w:pPr>
      <w:r>
        <w:rPr>
          <w:sz w:val="24"/>
          <w:szCs w:val="24"/>
        </w:rPr>
        <w:t>PTSU …………………………………………………………………………………………………………………………</w:t>
      </w:r>
      <w:proofErr w:type="gramStart"/>
      <w:r>
        <w:rPr>
          <w:sz w:val="24"/>
          <w:szCs w:val="24"/>
        </w:rPr>
        <w:t>…..</w:t>
      </w:r>
      <w:proofErr w:type="gramEnd"/>
      <w:r>
        <w:rPr>
          <w:sz w:val="24"/>
          <w:szCs w:val="24"/>
        </w:rPr>
        <w:t xml:space="preserve"> Part Time Shoulder Use</w:t>
      </w:r>
    </w:p>
    <w:p w14:paraId="363AF50F" w14:textId="0BC75544" w:rsidR="00C21685" w:rsidRDefault="00C21685" w:rsidP="009E6841">
      <w:pPr>
        <w:pStyle w:val="NoSpacing"/>
        <w:jc w:val="both"/>
        <w:rPr>
          <w:sz w:val="24"/>
          <w:szCs w:val="24"/>
        </w:rPr>
      </w:pPr>
      <w:r>
        <w:rPr>
          <w:sz w:val="24"/>
          <w:szCs w:val="24"/>
        </w:rPr>
        <w:t>QA ……………………………………………………………………………………………………………………………………….… Quality Assurance</w:t>
      </w:r>
    </w:p>
    <w:p w14:paraId="453E2E80" w14:textId="2024937D" w:rsidR="009E6841" w:rsidRPr="009E6841" w:rsidRDefault="009E6841" w:rsidP="009E6841">
      <w:pPr>
        <w:pStyle w:val="NoSpacing"/>
        <w:jc w:val="both"/>
        <w:rPr>
          <w:sz w:val="24"/>
          <w:szCs w:val="24"/>
        </w:rPr>
      </w:pPr>
      <w:r w:rsidRPr="009E6841">
        <w:rPr>
          <w:sz w:val="24"/>
          <w:szCs w:val="24"/>
        </w:rPr>
        <w:t>QC ………</w:t>
      </w:r>
      <w:r w:rsidR="00C21685">
        <w:rPr>
          <w:sz w:val="24"/>
          <w:szCs w:val="24"/>
        </w:rPr>
        <w:t>………………………….</w:t>
      </w:r>
      <w:r w:rsidRPr="009E6841">
        <w:rPr>
          <w:sz w:val="24"/>
          <w:szCs w:val="24"/>
        </w:rPr>
        <w:t>………………………………………………………………………………………….……………... Quality Control</w:t>
      </w:r>
    </w:p>
    <w:p w14:paraId="7D8AB6C5" w14:textId="125AD13A" w:rsidR="009E6841" w:rsidRPr="009E6841" w:rsidRDefault="009E6841" w:rsidP="009E6841">
      <w:pPr>
        <w:pStyle w:val="NoSpacing"/>
        <w:jc w:val="both"/>
        <w:rPr>
          <w:sz w:val="24"/>
          <w:szCs w:val="24"/>
        </w:rPr>
      </w:pPr>
      <w:r w:rsidRPr="009E6841">
        <w:rPr>
          <w:sz w:val="24"/>
          <w:szCs w:val="24"/>
        </w:rPr>
        <w:t>RCC ………………………………………………………………………</w:t>
      </w:r>
      <w:r w:rsidR="008069CD">
        <w:rPr>
          <w:sz w:val="24"/>
          <w:szCs w:val="24"/>
        </w:rPr>
        <w:t>………………………</w:t>
      </w:r>
      <w:r w:rsidRPr="009E6841">
        <w:rPr>
          <w:sz w:val="24"/>
          <w:szCs w:val="24"/>
        </w:rPr>
        <w:t>……………… Regional Communications Center</w:t>
      </w:r>
      <w:r w:rsidRPr="009E6841">
        <w:rPr>
          <w:sz w:val="24"/>
          <w:szCs w:val="24"/>
        </w:rPr>
        <w:br/>
        <w:t>RISC …………………………………………………</w:t>
      </w:r>
      <w:r w:rsidR="008069CD">
        <w:rPr>
          <w:sz w:val="24"/>
          <w:szCs w:val="24"/>
        </w:rPr>
        <w:t>………………………..</w:t>
      </w:r>
      <w:r w:rsidRPr="009E6841">
        <w:rPr>
          <w:sz w:val="24"/>
          <w:szCs w:val="24"/>
        </w:rPr>
        <w:t>……………………………………… Rapid Incident Scene Clearance</w:t>
      </w:r>
    </w:p>
    <w:p w14:paraId="14002756" w14:textId="1D3CF416" w:rsidR="008069CD" w:rsidRDefault="008069CD" w:rsidP="009E6841">
      <w:pPr>
        <w:pStyle w:val="NoSpacing"/>
        <w:jc w:val="both"/>
        <w:rPr>
          <w:sz w:val="24"/>
          <w:szCs w:val="24"/>
        </w:rPr>
      </w:pPr>
      <w:r>
        <w:rPr>
          <w:sz w:val="24"/>
          <w:szCs w:val="24"/>
        </w:rPr>
        <w:t>RPG ………………………………………………………………………………………………………………………….… Response Plan Generator</w:t>
      </w:r>
    </w:p>
    <w:p w14:paraId="0FDCDD9C" w14:textId="06DC60C2" w:rsidR="008069CD" w:rsidRDefault="008069CD" w:rsidP="009E6841">
      <w:pPr>
        <w:pStyle w:val="NoSpacing"/>
        <w:jc w:val="both"/>
        <w:rPr>
          <w:sz w:val="24"/>
          <w:szCs w:val="24"/>
        </w:rPr>
      </w:pPr>
      <w:r>
        <w:rPr>
          <w:sz w:val="24"/>
          <w:szCs w:val="24"/>
        </w:rPr>
        <w:t>RRMA ………………………………………………………………………………………………………</w:t>
      </w:r>
      <w:proofErr w:type="gramStart"/>
      <w:r>
        <w:rPr>
          <w:sz w:val="24"/>
          <w:szCs w:val="24"/>
        </w:rPr>
        <w:t>…..</w:t>
      </w:r>
      <w:proofErr w:type="gramEnd"/>
      <w:r>
        <w:rPr>
          <w:sz w:val="24"/>
          <w:szCs w:val="24"/>
        </w:rPr>
        <w:t>…. Road Ranger Mobile Application</w:t>
      </w:r>
    </w:p>
    <w:p w14:paraId="4D928E57" w14:textId="6E823F65" w:rsidR="009E6841" w:rsidRPr="009E6841" w:rsidRDefault="009E6841" w:rsidP="009E6841">
      <w:pPr>
        <w:pStyle w:val="NoSpacing"/>
        <w:jc w:val="both"/>
        <w:rPr>
          <w:sz w:val="24"/>
          <w:szCs w:val="24"/>
        </w:rPr>
      </w:pPr>
      <w:r w:rsidRPr="00C82071">
        <w:rPr>
          <w:sz w:val="24"/>
          <w:szCs w:val="24"/>
        </w:rPr>
        <w:t>RS …………………………………………………………</w:t>
      </w:r>
      <w:r w:rsidR="008069CD" w:rsidRPr="00C82071">
        <w:rPr>
          <w:sz w:val="24"/>
          <w:szCs w:val="24"/>
        </w:rPr>
        <w:t>………………………..</w:t>
      </w:r>
      <w:r w:rsidRPr="00C82071">
        <w:rPr>
          <w:sz w:val="24"/>
          <w:szCs w:val="24"/>
        </w:rPr>
        <w:t>………………………………………………… Reporting Subsystem</w:t>
      </w:r>
    </w:p>
    <w:p w14:paraId="0A6B734E" w14:textId="249FFFAE" w:rsidR="009E6841" w:rsidRPr="009E6841" w:rsidRDefault="009E6841" w:rsidP="009E6841">
      <w:pPr>
        <w:pStyle w:val="NoSpacing"/>
        <w:jc w:val="both"/>
        <w:rPr>
          <w:sz w:val="24"/>
          <w:szCs w:val="24"/>
        </w:rPr>
      </w:pPr>
      <w:r w:rsidRPr="009E6841">
        <w:rPr>
          <w:sz w:val="24"/>
          <w:szCs w:val="24"/>
        </w:rPr>
        <w:t>RTMC ………</w:t>
      </w:r>
      <w:r w:rsidR="008069CD">
        <w:rPr>
          <w:sz w:val="24"/>
          <w:szCs w:val="24"/>
        </w:rPr>
        <w:t>……………………</w:t>
      </w:r>
      <w:proofErr w:type="gramStart"/>
      <w:r w:rsidR="008069CD">
        <w:rPr>
          <w:sz w:val="24"/>
          <w:szCs w:val="24"/>
        </w:rPr>
        <w:t>…..</w:t>
      </w:r>
      <w:proofErr w:type="gramEnd"/>
      <w:r w:rsidRPr="009E6841">
        <w:rPr>
          <w:sz w:val="24"/>
          <w:szCs w:val="24"/>
        </w:rPr>
        <w:t>……………………………………………………………………… Regional Traffic Management Center</w:t>
      </w:r>
    </w:p>
    <w:p w14:paraId="38345F33" w14:textId="7345F8D3" w:rsidR="008069CD" w:rsidRDefault="008069CD" w:rsidP="009E6841">
      <w:pPr>
        <w:pStyle w:val="NoSpacing"/>
        <w:jc w:val="both"/>
        <w:rPr>
          <w:sz w:val="24"/>
          <w:szCs w:val="24"/>
        </w:rPr>
      </w:pPr>
      <w:r>
        <w:rPr>
          <w:sz w:val="24"/>
          <w:szCs w:val="24"/>
        </w:rPr>
        <w:t>RWIS ……………………………………………………………………………………………………</w:t>
      </w:r>
      <w:proofErr w:type="gramStart"/>
      <w:r>
        <w:rPr>
          <w:sz w:val="24"/>
          <w:szCs w:val="24"/>
        </w:rPr>
        <w:t>….…..</w:t>
      </w:r>
      <w:proofErr w:type="gramEnd"/>
      <w:r>
        <w:rPr>
          <w:sz w:val="24"/>
          <w:szCs w:val="24"/>
        </w:rPr>
        <w:t xml:space="preserve"> Road Weather Information System</w:t>
      </w:r>
    </w:p>
    <w:p w14:paraId="4A4C5369" w14:textId="54662EA9" w:rsidR="008069CD" w:rsidRDefault="008069CD" w:rsidP="009E6841">
      <w:pPr>
        <w:pStyle w:val="NoSpacing"/>
        <w:jc w:val="both"/>
        <w:rPr>
          <w:sz w:val="24"/>
          <w:szCs w:val="24"/>
        </w:rPr>
      </w:pPr>
      <w:r>
        <w:rPr>
          <w:sz w:val="24"/>
          <w:szCs w:val="24"/>
        </w:rPr>
        <w:t>SAR ………………………………………………………………………………………………………………………</w:t>
      </w:r>
      <w:proofErr w:type="gramStart"/>
      <w:r>
        <w:rPr>
          <w:sz w:val="24"/>
          <w:szCs w:val="24"/>
        </w:rPr>
        <w:t>….…..</w:t>
      </w:r>
      <w:proofErr w:type="gramEnd"/>
      <w:r>
        <w:rPr>
          <w:sz w:val="24"/>
          <w:szCs w:val="24"/>
        </w:rPr>
        <w:t xml:space="preserve"> Security Access Request</w:t>
      </w:r>
    </w:p>
    <w:p w14:paraId="573326B1" w14:textId="48E867AA" w:rsidR="009E6841" w:rsidRPr="009E6841" w:rsidRDefault="009E6841" w:rsidP="009E6841">
      <w:pPr>
        <w:pStyle w:val="NoSpacing"/>
        <w:jc w:val="both"/>
        <w:rPr>
          <w:sz w:val="24"/>
          <w:szCs w:val="24"/>
        </w:rPr>
      </w:pPr>
      <w:r w:rsidRPr="00C82071">
        <w:rPr>
          <w:sz w:val="24"/>
          <w:szCs w:val="24"/>
        </w:rPr>
        <w:t>SAS …………………</w:t>
      </w:r>
      <w:r w:rsidR="008069CD" w:rsidRPr="00C82071">
        <w:rPr>
          <w:sz w:val="24"/>
          <w:szCs w:val="24"/>
        </w:rPr>
        <w:t>……………………</w:t>
      </w:r>
      <w:proofErr w:type="gramStart"/>
      <w:r w:rsidR="008069CD" w:rsidRPr="00C82071">
        <w:rPr>
          <w:sz w:val="24"/>
          <w:szCs w:val="24"/>
        </w:rPr>
        <w:t>…..</w:t>
      </w:r>
      <w:proofErr w:type="gramEnd"/>
      <w:r w:rsidRPr="00C82071">
        <w:rPr>
          <w:sz w:val="24"/>
          <w:szCs w:val="24"/>
        </w:rPr>
        <w:t>……………………………………………………………………….… Scheduled Actions Subsystem</w:t>
      </w:r>
    </w:p>
    <w:p w14:paraId="3A25F8F5" w14:textId="7983D814" w:rsidR="008069CD" w:rsidRDefault="008069CD" w:rsidP="009E6841">
      <w:pPr>
        <w:pStyle w:val="NoSpacing"/>
        <w:jc w:val="both"/>
        <w:rPr>
          <w:sz w:val="24"/>
          <w:szCs w:val="24"/>
        </w:rPr>
      </w:pPr>
      <w:r>
        <w:rPr>
          <w:sz w:val="24"/>
          <w:szCs w:val="24"/>
        </w:rPr>
        <w:lastRenderedPageBreak/>
        <w:t>SELS ……………………………………………………………………………………………………………… Statewide Express Lanes Software</w:t>
      </w:r>
    </w:p>
    <w:p w14:paraId="60602658" w14:textId="4E3B9034" w:rsidR="009E6841" w:rsidRPr="009E6841" w:rsidRDefault="009E6841" w:rsidP="009E6841">
      <w:pPr>
        <w:pStyle w:val="NoSpacing"/>
        <w:jc w:val="both"/>
        <w:rPr>
          <w:sz w:val="24"/>
          <w:szCs w:val="24"/>
        </w:rPr>
      </w:pPr>
      <w:r w:rsidRPr="009E6841">
        <w:rPr>
          <w:sz w:val="24"/>
          <w:szCs w:val="24"/>
        </w:rPr>
        <w:t>SHRP2 ………………</w:t>
      </w:r>
      <w:r w:rsidR="008069CD">
        <w:rPr>
          <w:sz w:val="24"/>
          <w:szCs w:val="24"/>
        </w:rPr>
        <w:t>…………………………</w:t>
      </w:r>
      <w:r w:rsidRPr="009E6841">
        <w:rPr>
          <w:sz w:val="24"/>
          <w:szCs w:val="24"/>
        </w:rPr>
        <w:t>………………………………………………………… Strategic Highway Response Program 2</w:t>
      </w:r>
    </w:p>
    <w:p w14:paraId="63ABFA33" w14:textId="5AEA320C" w:rsidR="009E6841" w:rsidRPr="009E6841" w:rsidRDefault="009E6841" w:rsidP="009E6841">
      <w:pPr>
        <w:pStyle w:val="NoSpacing"/>
        <w:jc w:val="both"/>
        <w:rPr>
          <w:sz w:val="24"/>
          <w:szCs w:val="24"/>
        </w:rPr>
      </w:pPr>
      <w:r w:rsidRPr="009E6841">
        <w:rPr>
          <w:sz w:val="24"/>
          <w:szCs w:val="24"/>
        </w:rPr>
        <w:t>SLERS ………………………………………………………………</w:t>
      </w:r>
      <w:r w:rsidR="008069CD">
        <w:rPr>
          <w:sz w:val="24"/>
          <w:szCs w:val="24"/>
        </w:rPr>
        <w:t>……………………</w:t>
      </w:r>
      <w:proofErr w:type="gramStart"/>
      <w:r w:rsidR="008069CD">
        <w:rPr>
          <w:sz w:val="24"/>
          <w:szCs w:val="24"/>
        </w:rPr>
        <w:t>…..</w:t>
      </w:r>
      <w:proofErr w:type="gramEnd"/>
      <w:r w:rsidRPr="009E6841">
        <w:rPr>
          <w:sz w:val="24"/>
          <w:szCs w:val="24"/>
        </w:rPr>
        <w:t>…………….. State Law Enforcement Radio System</w:t>
      </w:r>
    </w:p>
    <w:p w14:paraId="57AA5682" w14:textId="2EF0EBD8" w:rsidR="009E6841" w:rsidRPr="009E6841" w:rsidRDefault="009E6841" w:rsidP="009E6841">
      <w:pPr>
        <w:pStyle w:val="NoSpacing"/>
        <w:jc w:val="both"/>
        <w:rPr>
          <w:sz w:val="24"/>
          <w:szCs w:val="24"/>
        </w:rPr>
      </w:pPr>
      <w:r w:rsidRPr="00C82071">
        <w:rPr>
          <w:sz w:val="24"/>
          <w:szCs w:val="24"/>
        </w:rPr>
        <w:t>SO …………………………………………</w:t>
      </w:r>
      <w:r w:rsidR="008069CD" w:rsidRPr="00C82071">
        <w:rPr>
          <w:sz w:val="24"/>
          <w:szCs w:val="24"/>
        </w:rPr>
        <w:t>………………………..</w:t>
      </w:r>
      <w:r w:rsidRPr="00C82071">
        <w:rPr>
          <w:sz w:val="24"/>
          <w:szCs w:val="24"/>
        </w:rPr>
        <w:t>……………………………………..…………………………………… Sheriff’s Office</w:t>
      </w:r>
    </w:p>
    <w:p w14:paraId="3CC5AD37" w14:textId="1DE0B41F" w:rsidR="009E6841" w:rsidRPr="009E6841" w:rsidRDefault="009E6841" w:rsidP="009E6841">
      <w:pPr>
        <w:pStyle w:val="NoSpacing"/>
        <w:jc w:val="both"/>
        <w:rPr>
          <w:sz w:val="24"/>
          <w:szCs w:val="24"/>
        </w:rPr>
      </w:pPr>
      <w:r w:rsidRPr="009E6841">
        <w:rPr>
          <w:sz w:val="24"/>
          <w:szCs w:val="24"/>
        </w:rPr>
        <w:t>SOG ……………………………</w:t>
      </w:r>
      <w:r w:rsidR="008069CD">
        <w:rPr>
          <w:sz w:val="24"/>
          <w:szCs w:val="24"/>
        </w:rPr>
        <w:t>……………………</w:t>
      </w:r>
      <w:proofErr w:type="gramStart"/>
      <w:r w:rsidR="008069CD">
        <w:rPr>
          <w:sz w:val="24"/>
          <w:szCs w:val="24"/>
        </w:rPr>
        <w:t>…..</w:t>
      </w:r>
      <w:proofErr w:type="gramEnd"/>
      <w:r w:rsidRPr="009E6841">
        <w:rPr>
          <w:sz w:val="24"/>
          <w:szCs w:val="24"/>
        </w:rPr>
        <w:t>……………………………………………………………. Standard Operating Guidelines</w:t>
      </w:r>
    </w:p>
    <w:p w14:paraId="0692F7B7" w14:textId="355058A3" w:rsidR="009E6841" w:rsidRPr="009E6841" w:rsidRDefault="009E6841" w:rsidP="009E6841">
      <w:pPr>
        <w:pStyle w:val="NoSpacing"/>
        <w:jc w:val="both"/>
        <w:rPr>
          <w:sz w:val="24"/>
          <w:szCs w:val="24"/>
        </w:rPr>
      </w:pPr>
      <w:r w:rsidRPr="009E6841">
        <w:rPr>
          <w:sz w:val="24"/>
          <w:szCs w:val="24"/>
        </w:rPr>
        <w:t>SOP ……………………</w:t>
      </w:r>
      <w:r w:rsidR="008069CD">
        <w:rPr>
          <w:sz w:val="24"/>
          <w:szCs w:val="24"/>
        </w:rPr>
        <w:t>……………………</w:t>
      </w:r>
      <w:proofErr w:type="gramStart"/>
      <w:r w:rsidR="008069CD">
        <w:rPr>
          <w:sz w:val="24"/>
          <w:szCs w:val="24"/>
        </w:rPr>
        <w:t>…..</w:t>
      </w:r>
      <w:proofErr w:type="gramEnd"/>
      <w:r w:rsidRPr="009E6841">
        <w:rPr>
          <w:sz w:val="24"/>
          <w:szCs w:val="24"/>
        </w:rPr>
        <w:t>…………………………………………………………………… Standard Operating Procedures</w:t>
      </w:r>
    </w:p>
    <w:p w14:paraId="4F35EE10" w14:textId="66A8AD0B" w:rsidR="009E6841" w:rsidRPr="009E6841" w:rsidRDefault="009E6841" w:rsidP="009E6841">
      <w:pPr>
        <w:pStyle w:val="NoSpacing"/>
        <w:jc w:val="both"/>
        <w:rPr>
          <w:sz w:val="24"/>
          <w:szCs w:val="24"/>
        </w:rPr>
      </w:pPr>
      <w:r w:rsidRPr="009E6841">
        <w:rPr>
          <w:sz w:val="24"/>
          <w:szCs w:val="24"/>
        </w:rPr>
        <w:t>SYS ……………</w:t>
      </w:r>
      <w:r w:rsidR="008069CD">
        <w:rPr>
          <w:sz w:val="24"/>
          <w:szCs w:val="24"/>
        </w:rPr>
        <w:t>………………………..</w:t>
      </w:r>
      <w:r w:rsidRPr="009E6841">
        <w:rPr>
          <w:sz w:val="24"/>
          <w:szCs w:val="24"/>
        </w:rPr>
        <w:t>…………………………………………………………………………………………………………. System Issue</w:t>
      </w:r>
    </w:p>
    <w:p w14:paraId="651558A5" w14:textId="22D027E7" w:rsidR="008069CD" w:rsidRDefault="008069CD" w:rsidP="009E6841">
      <w:pPr>
        <w:pStyle w:val="NoSpacing"/>
        <w:jc w:val="both"/>
        <w:rPr>
          <w:sz w:val="24"/>
          <w:szCs w:val="24"/>
        </w:rPr>
      </w:pPr>
      <w:r>
        <w:rPr>
          <w:sz w:val="24"/>
          <w:szCs w:val="24"/>
        </w:rPr>
        <w:t>TDMS ………</w:t>
      </w:r>
      <w:r w:rsidR="0055640A">
        <w:rPr>
          <w:sz w:val="24"/>
          <w:szCs w:val="24"/>
        </w:rPr>
        <w:t>……………………………………………………………………………………………………………</w:t>
      </w:r>
      <w:r>
        <w:rPr>
          <w:sz w:val="24"/>
          <w:szCs w:val="24"/>
        </w:rPr>
        <w:t>….</w:t>
      </w:r>
      <w:r w:rsidR="0055640A">
        <w:rPr>
          <w:sz w:val="24"/>
          <w:szCs w:val="24"/>
        </w:rPr>
        <w:t xml:space="preserve"> Toll Dynamic Message Sign</w:t>
      </w:r>
    </w:p>
    <w:p w14:paraId="62FAB9B2" w14:textId="7CC153DB" w:rsidR="009E6841" w:rsidRPr="009E6841" w:rsidRDefault="009E6841" w:rsidP="009E6841">
      <w:pPr>
        <w:pStyle w:val="NoSpacing"/>
        <w:jc w:val="both"/>
        <w:rPr>
          <w:sz w:val="24"/>
          <w:szCs w:val="24"/>
        </w:rPr>
      </w:pPr>
      <w:r w:rsidRPr="009E6841">
        <w:rPr>
          <w:sz w:val="24"/>
          <w:szCs w:val="24"/>
        </w:rPr>
        <w:t>TIM ………………………………………</w:t>
      </w:r>
      <w:r w:rsidR="0055640A">
        <w:rPr>
          <w:sz w:val="24"/>
          <w:szCs w:val="24"/>
        </w:rPr>
        <w:t>……………………….</w:t>
      </w:r>
      <w:r w:rsidRPr="009E6841">
        <w:rPr>
          <w:sz w:val="24"/>
          <w:szCs w:val="24"/>
        </w:rPr>
        <w:t>…………………………………………………</w:t>
      </w:r>
      <w:proofErr w:type="gramStart"/>
      <w:r w:rsidRPr="009E6841">
        <w:rPr>
          <w:sz w:val="24"/>
          <w:szCs w:val="24"/>
        </w:rPr>
        <w:t>…..</w:t>
      </w:r>
      <w:proofErr w:type="gramEnd"/>
      <w:r w:rsidRPr="009E6841">
        <w:rPr>
          <w:sz w:val="24"/>
          <w:szCs w:val="24"/>
        </w:rPr>
        <w:t xml:space="preserve"> Traffic Incident Management</w:t>
      </w:r>
    </w:p>
    <w:p w14:paraId="47B2D25B" w14:textId="78E8ADBB" w:rsidR="009E6841" w:rsidRPr="009E6841" w:rsidRDefault="009E6841" w:rsidP="009E6841">
      <w:pPr>
        <w:pStyle w:val="NoSpacing"/>
        <w:jc w:val="both"/>
        <w:rPr>
          <w:sz w:val="24"/>
          <w:szCs w:val="24"/>
        </w:rPr>
      </w:pPr>
      <w:r w:rsidRPr="009E6841">
        <w:rPr>
          <w:sz w:val="24"/>
          <w:szCs w:val="24"/>
        </w:rPr>
        <w:t>TMC ………………………</w:t>
      </w:r>
      <w:r w:rsidR="0055640A">
        <w:rPr>
          <w:sz w:val="24"/>
          <w:szCs w:val="24"/>
        </w:rPr>
        <w:t>……………………</w:t>
      </w:r>
      <w:proofErr w:type="gramStart"/>
      <w:r w:rsidR="0055640A">
        <w:rPr>
          <w:sz w:val="24"/>
          <w:szCs w:val="24"/>
        </w:rPr>
        <w:t>…..</w:t>
      </w:r>
      <w:proofErr w:type="gramEnd"/>
      <w:r w:rsidRPr="009E6841">
        <w:rPr>
          <w:sz w:val="24"/>
          <w:szCs w:val="24"/>
        </w:rPr>
        <w:t>……………………………………………………………………… Traffic Management Center</w:t>
      </w:r>
    </w:p>
    <w:p w14:paraId="323CCE18" w14:textId="2C0100C5" w:rsidR="009E6841" w:rsidRPr="009E6841" w:rsidRDefault="009E6841" w:rsidP="009E6841">
      <w:pPr>
        <w:pStyle w:val="NoSpacing"/>
        <w:jc w:val="both"/>
        <w:rPr>
          <w:sz w:val="24"/>
          <w:szCs w:val="24"/>
        </w:rPr>
      </w:pPr>
      <w:r w:rsidRPr="009E6841">
        <w:rPr>
          <w:sz w:val="24"/>
          <w:szCs w:val="24"/>
        </w:rPr>
        <w:t>TPAS ………………………</w:t>
      </w:r>
      <w:r w:rsidR="0055640A">
        <w:rPr>
          <w:sz w:val="24"/>
          <w:szCs w:val="24"/>
        </w:rPr>
        <w:t>……………………</w:t>
      </w:r>
      <w:proofErr w:type="gramStart"/>
      <w:r w:rsidR="0055640A">
        <w:rPr>
          <w:sz w:val="24"/>
          <w:szCs w:val="24"/>
        </w:rPr>
        <w:t>…..</w:t>
      </w:r>
      <w:proofErr w:type="gramEnd"/>
      <w:r w:rsidRPr="009E6841">
        <w:rPr>
          <w:sz w:val="24"/>
          <w:szCs w:val="24"/>
        </w:rPr>
        <w:t>…………………………………………………………….. Truck Parking Availability System</w:t>
      </w:r>
    </w:p>
    <w:p w14:paraId="4C261365" w14:textId="57EB88A5" w:rsidR="008069CD" w:rsidRDefault="008069CD" w:rsidP="009E6841">
      <w:pPr>
        <w:pStyle w:val="NoSpacing"/>
        <w:jc w:val="both"/>
        <w:rPr>
          <w:sz w:val="24"/>
          <w:szCs w:val="24"/>
        </w:rPr>
      </w:pPr>
      <w:r>
        <w:rPr>
          <w:sz w:val="24"/>
          <w:szCs w:val="24"/>
        </w:rPr>
        <w:t>T</w:t>
      </w:r>
      <w:r w:rsidR="0055640A">
        <w:rPr>
          <w:sz w:val="24"/>
          <w:szCs w:val="24"/>
        </w:rPr>
        <w:t>.</w:t>
      </w:r>
      <w:r>
        <w:rPr>
          <w:sz w:val="24"/>
          <w:szCs w:val="24"/>
        </w:rPr>
        <w:t>R</w:t>
      </w:r>
      <w:r w:rsidR="0055640A">
        <w:rPr>
          <w:sz w:val="24"/>
          <w:szCs w:val="24"/>
        </w:rPr>
        <w:t>.</w:t>
      </w:r>
      <w:r>
        <w:rPr>
          <w:sz w:val="24"/>
          <w:szCs w:val="24"/>
        </w:rPr>
        <w:t>A</w:t>
      </w:r>
      <w:r w:rsidR="0055640A">
        <w:rPr>
          <w:sz w:val="24"/>
          <w:szCs w:val="24"/>
        </w:rPr>
        <w:t>.</w:t>
      </w:r>
      <w:r>
        <w:rPr>
          <w:sz w:val="24"/>
          <w:szCs w:val="24"/>
        </w:rPr>
        <w:t>C</w:t>
      </w:r>
      <w:r w:rsidR="0055640A">
        <w:rPr>
          <w:sz w:val="24"/>
          <w:szCs w:val="24"/>
        </w:rPr>
        <w:t>.</w:t>
      </w:r>
      <w:r>
        <w:rPr>
          <w:sz w:val="24"/>
          <w:szCs w:val="24"/>
        </w:rPr>
        <w:t>K</w:t>
      </w:r>
      <w:r w:rsidR="0055640A">
        <w:rPr>
          <w:sz w:val="24"/>
          <w:szCs w:val="24"/>
        </w:rPr>
        <w:t>.</w:t>
      </w:r>
      <w:r>
        <w:rPr>
          <w:sz w:val="24"/>
          <w:szCs w:val="24"/>
        </w:rPr>
        <w:t xml:space="preserve"> …</w:t>
      </w:r>
      <w:r w:rsidR="0055640A">
        <w:rPr>
          <w:sz w:val="24"/>
          <w:szCs w:val="24"/>
        </w:rPr>
        <w:t>………………………………………………………………………….</w:t>
      </w:r>
      <w:r>
        <w:rPr>
          <w:sz w:val="24"/>
          <w:szCs w:val="24"/>
        </w:rPr>
        <w:t xml:space="preserve">… </w:t>
      </w:r>
      <w:r w:rsidR="0055640A">
        <w:rPr>
          <w:sz w:val="24"/>
          <w:szCs w:val="24"/>
        </w:rPr>
        <w:t>Technology Resource Awareness Certification Kit</w:t>
      </w:r>
    </w:p>
    <w:p w14:paraId="61BB2ACF" w14:textId="1DB0A483" w:rsidR="009E6841" w:rsidRPr="009E6841" w:rsidRDefault="009E6841" w:rsidP="009E6841">
      <w:pPr>
        <w:pStyle w:val="NoSpacing"/>
        <w:jc w:val="both"/>
        <w:rPr>
          <w:sz w:val="24"/>
          <w:szCs w:val="24"/>
        </w:rPr>
      </w:pPr>
      <w:r w:rsidRPr="009E6841">
        <w:rPr>
          <w:sz w:val="24"/>
          <w:szCs w:val="24"/>
        </w:rPr>
        <w:t>TSM&amp;O …………………………</w:t>
      </w:r>
      <w:r w:rsidR="0055640A">
        <w:rPr>
          <w:sz w:val="24"/>
          <w:szCs w:val="24"/>
        </w:rPr>
        <w:t>…………………………</w:t>
      </w:r>
      <w:r w:rsidRPr="009E6841">
        <w:rPr>
          <w:sz w:val="24"/>
          <w:szCs w:val="24"/>
        </w:rPr>
        <w:t>…………………</w:t>
      </w:r>
      <w:proofErr w:type="gramStart"/>
      <w:r w:rsidRPr="009E6841">
        <w:rPr>
          <w:sz w:val="24"/>
          <w:szCs w:val="24"/>
        </w:rPr>
        <w:t>…..</w:t>
      </w:r>
      <w:proofErr w:type="gramEnd"/>
      <w:r w:rsidRPr="009E6841">
        <w:rPr>
          <w:sz w:val="24"/>
          <w:szCs w:val="24"/>
        </w:rPr>
        <w:t xml:space="preserve"> Transportation Systems Management and Operations</w:t>
      </w:r>
    </w:p>
    <w:p w14:paraId="64663AF6" w14:textId="155D0722" w:rsidR="009E6841" w:rsidRPr="009E6841" w:rsidRDefault="009E6841" w:rsidP="009E6841">
      <w:pPr>
        <w:pStyle w:val="NoSpacing"/>
        <w:jc w:val="both"/>
        <w:rPr>
          <w:sz w:val="24"/>
          <w:szCs w:val="24"/>
        </w:rPr>
      </w:pPr>
      <w:r w:rsidRPr="009E6841">
        <w:rPr>
          <w:sz w:val="24"/>
          <w:szCs w:val="24"/>
        </w:rPr>
        <w:t>TSS ………………</w:t>
      </w:r>
      <w:r w:rsidR="0055640A">
        <w:rPr>
          <w:sz w:val="24"/>
          <w:szCs w:val="24"/>
        </w:rPr>
        <w:t>……………………….</w:t>
      </w:r>
      <w:r w:rsidRPr="009E6841">
        <w:rPr>
          <w:sz w:val="24"/>
          <w:szCs w:val="24"/>
        </w:rPr>
        <w:t>………………………………………………………………………. Transportation Sensor Subsystem</w:t>
      </w:r>
    </w:p>
    <w:p w14:paraId="40F0E18F" w14:textId="6D43BDCE" w:rsidR="009E6841" w:rsidRPr="009E6841" w:rsidRDefault="009E6841" w:rsidP="009E6841">
      <w:pPr>
        <w:pStyle w:val="NoSpacing"/>
        <w:jc w:val="both"/>
        <w:rPr>
          <w:sz w:val="24"/>
          <w:szCs w:val="24"/>
        </w:rPr>
      </w:pPr>
      <w:r w:rsidRPr="009E6841">
        <w:rPr>
          <w:sz w:val="24"/>
          <w:szCs w:val="24"/>
        </w:rPr>
        <w:t>TTI ………………</w:t>
      </w:r>
      <w:r w:rsidR="0055640A">
        <w:rPr>
          <w:sz w:val="24"/>
          <w:szCs w:val="24"/>
        </w:rPr>
        <w:t>………………………..</w:t>
      </w:r>
      <w:r w:rsidRPr="009E6841">
        <w:rPr>
          <w:sz w:val="24"/>
          <w:szCs w:val="24"/>
        </w:rPr>
        <w:t>……………………………………………………………………………………………….. Travel Time Index</w:t>
      </w:r>
    </w:p>
    <w:p w14:paraId="7409FDE4" w14:textId="69AA9AFC" w:rsidR="009E6841" w:rsidRPr="00C82071" w:rsidRDefault="009E6841" w:rsidP="009E6841">
      <w:pPr>
        <w:pStyle w:val="NoSpacing"/>
        <w:jc w:val="both"/>
        <w:rPr>
          <w:sz w:val="24"/>
          <w:szCs w:val="24"/>
        </w:rPr>
      </w:pPr>
      <w:r w:rsidRPr="00C82071">
        <w:rPr>
          <w:sz w:val="24"/>
          <w:szCs w:val="24"/>
        </w:rPr>
        <w:t>TVT …………</w:t>
      </w:r>
      <w:r w:rsidR="0055640A" w:rsidRPr="00C82071">
        <w:rPr>
          <w:sz w:val="24"/>
          <w:szCs w:val="24"/>
        </w:rPr>
        <w:t>……………………….</w:t>
      </w:r>
      <w:r w:rsidRPr="00C82071">
        <w:rPr>
          <w:sz w:val="24"/>
          <w:szCs w:val="24"/>
        </w:rPr>
        <w:t>……………………………………………………………………………………………………………… Travel Time</w:t>
      </w:r>
    </w:p>
    <w:p w14:paraId="44366BCB" w14:textId="1603150E" w:rsidR="007E44BC" w:rsidRDefault="007E44BC" w:rsidP="009E6841">
      <w:pPr>
        <w:pStyle w:val="NoSpacing"/>
        <w:jc w:val="both"/>
        <w:rPr>
          <w:sz w:val="24"/>
          <w:szCs w:val="24"/>
        </w:rPr>
      </w:pPr>
      <w:r w:rsidRPr="00C82071">
        <w:rPr>
          <w:sz w:val="24"/>
          <w:szCs w:val="24"/>
        </w:rPr>
        <w:t>US DOT ………………………………………………………………………………</w:t>
      </w:r>
      <w:proofErr w:type="gramStart"/>
      <w:r w:rsidRPr="00C82071">
        <w:rPr>
          <w:sz w:val="24"/>
          <w:szCs w:val="24"/>
        </w:rPr>
        <w:t>…..</w:t>
      </w:r>
      <w:proofErr w:type="gramEnd"/>
      <w:r w:rsidRPr="00C82071">
        <w:rPr>
          <w:sz w:val="24"/>
          <w:szCs w:val="24"/>
        </w:rPr>
        <w:t>……. United States Department of Transportation</w:t>
      </w:r>
    </w:p>
    <w:p w14:paraId="0F4B6B78" w14:textId="1C627562" w:rsidR="007E44BC" w:rsidRPr="007E44BC" w:rsidRDefault="007E44BC" w:rsidP="009E6841">
      <w:pPr>
        <w:pStyle w:val="NoSpacing"/>
        <w:jc w:val="both"/>
        <w:rPr>
          <w:sz w:val="24"/>
          <w:szCs w:val="24"/>
        </w:rPr>
      </w:pPr>
      <w:r>
        <w:rPr>
          <w:sz w:val="24"/>
          <w:szCs w:val="24"/>
        </w:rPr>
        <w:t>VDS ……………………………………………………………………………………………………………………………. Vehicle Detection System</w:t>
      </w:r>
    </w:p>
    <w:p w14:paraId="3E5E16F4" w14:textId="1758C97D" w:rsidR="009E6841" w:rsidRPr="00C82071" w:rsidRDefault="009E6841" w:rsidP="009E6841">
      <w:pPr>
        <w:pStyle w:val="NoSpacing"/>
        <w:jc w:val="both"/>
        <w:rPr>
          <w:sz w:val="24"/>
          <w:szCs w:val="24"/>
        </w:rPr>
      </w:pPr>
      <w:r w:rsidRPr="00C82071">
        <w:rPr>
          <w:sz w:val="24"/>
          <w:szCs w:val="24"/>
        </w:rPr>
        <w:t>VS ……………………………………………</w:t>
      </w:r>
      <w:r w:rsidR="0055640A" w:rsidRPr="00C82071">
        <w:rPr>
          <w:sz w:val="24"/>
          <w:szCs w:val="24"/>
        </w:rPr>
        <w:t>………………………..</w:t>
      </w:r>
      <w:r w:rsidRPr="00C82071">
        <w:rPr>
          <w:sz w:val="24"/>
          <w:szCs w:val="24"/>
        </w:rPr>
        <w:t>……………………………………………………………………… Video Switching</w:t>
      </w:r>
    </w:p>
    <w:p w14:paraId="3AA363AF" w14:textId="00B310C3" w:rsidR="009E6841" w:rsidRPr="009E6841" w:rsidRDefault="009E6841" w:rsidP="009E6841">
      <w:pPr>
        <w:pStyle w:val="NoSpacing"/>
        <w:jc w:val="both"/>
        <w:rPr>
          <w:sz w:val="24"/>
          <w:szCs w:val="24"/>
        </w:rPr>
      </w:pPr>
      <w:r w:rsidRPr="00C82071">
        <w:rPr>
          <w:sz w:val="24"/>
          <w:szCs w:val="24"/>
        </w:rPr>
        <w:t>VW ………………………………………………………………………</w:t>
      </w:r>
      <w:r w:rsidR="0055640A" w:rsidRPr="00C82071">
        <w:rPr>
          <w:sz w:val="24"/>
          <w:szCs w:val="24"/>
        </w:rPr>
        <w:t>………………………..</w:t>
      </w:r>
      <w:r w:rsidRPr="00C82071">
        <w:rPr>
          <w:sz w:val="24"/>
          <w:szCs w:val="24"/>
        </w:rPr>
        <w:t>…………………………………………………… Videowall</w:t>
      </w:r>
    </w:p>
    <w:p w14:paraId="0DFC6B9D" w14:textId="77777777" w:rsidR="009E6841" w:rsidRPr="009E6841" w:rsidRDefault="009E6841" w:rsidP="009E6841">
      <w:pPr>
        <w:rPr>
          <w:sz w:val="24"/>
          <w:szCs w:val="24"/>
        </w:rPr>
      </w:pPr>
    </w:p>
    <w:p w14:paraId="23F202DF" w14:textId="1664EE5F" w:rsidR="005F41D5" w:rsidRDefault="005F41D5" w:rsidP="00921936"/>
    <w:p w14:paraId="39195F52" w14:textId="1D6A9818" w:rsidR="005F41D5" w:rsidRDefault="005F41D5" w:rsidP="00921936"/>
    <w:p w14:paraId="1D599940" w14:textId="1158FF80" w:rsidR="005F41D5" w:rsidRDefault="005F41D5" w:rsidP="00921936"/>
    <w:p w14:paraId="1E4E7D69" w14:textId="442DE98E" w:rsidR="005F41D5" w:rsidRDefault="005F41D5" w:rsidP="00921936"/>
    <w:p w14:paraId="3065C035" w14:textId="4A8B8001" w:rsidR="005F41D5" w:rsidRDefault="005F41D5" w:rsidP="00921936"/>
    <w:p w14:paraId="64BA7C87" w14:textId="614842E6" w:rsidR="005F41D5" w:rsidRDefault="005F41D5" w:rsidP="00921936"/>
    <w:p w14:paraId="2C3B5510" w14:textId="7B3B02AD" w:rsidR="005F41D5" w:rsidRDefault="005F41D5" w:rsidP="00921936"/>
    <w:p w14:paraId="4D858974" w14:textId="77777777" w:rsidR="00925B68" w:rsidRPr="00925B68" w:rsidRDefault="00925B68" w:rsidP="00925B68"/>
    <w:p w14:paraId="42CF4A74" w14:textId="77777777" w:rsidR="007E44BC" w:rsidRDefault="007E44BC"/>
    <w:p w14:paraId="28751F49" w14:textId="77777777" w:rsidR="007E44BC" w:rsidRDefault="007E44BC"/>
    <w:p w14:paraId="55267007" w14:textId="77777777" w:rsidR="007E44BC" w:rsidRDefault="007E44BC"/>
    <w:p w14:paraId="4C43B299" w14:textId="77777777" w:rsidR="007E44BC" w:rsidRDefault="007E44BC"/>
    <w:p w14:paraId="72DD6F62" w14:textId="77777777" w:rsidR="007E44BC" w:rsidRDefault="007E44BC"/>
    <w:p w14:paraId="09ECC2A4" w14:textId="77777777" w:rsidR="007E44BC" w:rsidRDefault="007E44BC"/>
    <w:p w14:paraId="551F5DCC" w14:textId="77777777" w:rsidR="007E44BC" w:rsidRDefault="007E44BC"/>
    <w:p w14:paraId="5041107C" w14:textId="77777777" w:rsidR="007E44BC" w:rsidRDefault="007E44BC"/>
    <w:p w14:paraId="1F1216C4" w14:textId="77777777" w:rsidR="007E44BC" w:rsidRDefault="007E44BC"/>
    <w:p w14:paraId="6B85257F" w14:textId="77777777" w:rsidR="007E44BC" w:rsidRDefault="007E44BC" w:rsidP="007E44BC">
      <w:pPr>
        <w:pStyle w:val="TOCHeading"/>
      </w:pPr>
      <w:r>
        <w:lastRenderedPageBreak/>
        <w:t>List of Tables</w:t>
      </w:r>
    </w:p>
    <w:p w14:paraId="24691B72" w14:textId="5E03CA3B" w:rsidR="00F83508" w:rsidRDefault="00C06DE3">
      <w:pPr>
        <w:pStyle w:val="TableofFigures"/>
        <w:tabs>
          <w:tab w:val="right" w:leader="dot" w:pos="10790"/>
        </w:tabs>
        <w:rPr>
          <w:rFonts w:eastAsiaTheme="minorEastAsia"/>
          <w:noProof/>
        </w:rPr>
      </w:pPr>
      <w:r>
        <w:rPr>
          <w:sz w:val="28"/>
          <w:szCs w:val="28"/>
        </w:rPr>
        <w:fldChar w:fldCharType="begin"/>
      </w:r>
      <w:r>
        <w:rPr>
          <w:sz w:val="28"/>
          <w:szCs w:val="28"/>
        </w:rPr>
        <w:instrText xml:space="preserve"> TOC \h \z \c "Table" </w:instrText>
      </w:r>
      <w:r>
        <w:rPr>
          <w:sz w:val="28"/>
          <w:szCs w:val="28"/>
        </w:rPr>
        <w:fldChar w:fldCharType="separate"/>
      </w:r>
      <w:hyperlink w:anchor="_Toc63338200" w:history="1">
        <w:r w:rsidR="00F83508" w:rsidRPr="0044438A">
          <w:rPr>
            <w:rStyle w:val="Hyperlink"/>
            <w:noProof/>
          </w:rPr>
          <w:t>Table 1: Covered Roadways</w:t>
        </w:r>
        <w:r w:rsidR="00F83508">
          <w:rPr>
            <w:noProof/>
            <w:webHidden/>
          </w:rPr>
          <w:tab/>
        </w:r>
        <w:r w:rsidR="00F83508">
          <w:rPr>
            <w:noProof/>
            <w:webHidden/>
          </w:rPr>
          <w:fldChar w:fldCharType="begin"/>
        </w:r>
        <w:r w:rsidR="00F83508">
          <w:rPr>
            <w:noProof/>
            <w:webHidden/>
          </w:rPr>
          <w:instrText xml:space="preserve"> PAGEREF _Toc63338200 \h </w:instrText>
        </w:r>
        <w:r w:rsidR="00F83508">
          <w:rPr>
            <w:noProof/>
            <w:webHidden/>
          </w:rPr>
        </w:r>
        <w:r w:rsidR="00F83508">
          <w:rPr>
            <w:noProof/>
            <w:webHidden/>
          </w:rPr>
          <w:fldChar w:fldCharType="separate"/>
        </w:r>
        <w:r w:rsidR="00F83508">
          <w:rPr>
            <w:noProof/>
            <w:webHidden/>
          </w:rPr>
          <w:t>7</w:t>
        </w:r>
        <w:r w:rsidR="00F83508">
          <w:rPr>
            <w:noProof/>
            <w:webHidden/>
          </w:rPr>
          <w:fldChar w:fldCharType="end"/>
        </w:r>
      </w:hyperlink>
    </w:p>
    <w:p w14:paraId="6F4EB82E" w14:textId="2D339317" w:rsidR="00F83508" w:rsidRDefault="00921869">
      <w:pPr>
        <w:pStyle w:val="TableofFigures"/>
        <w:tabs>
          <w:tab w:val="right" w:leader="dot" w:pos="10790"/>
        </w:tabs>
        <w:rPr>
          <w:rFonts w:eastAsiaTheme="minorEastAsia"/>
          <w:noProof/>
        </w:rPr>
      </w:pPr>
      <w:hyperlink w:anchor="_Toc63338201" w:history="1">
        <w:r w:rsidR="00F83508" w:rsidRPr="0044438A">
          <w:rPr>
            <w:rStyle w:val="Hyperlink"/>
            <w:noProof/>
          </w:rPr>
          <w:t>Table 2: FDOT District Five Project Manager and Public Information Officer Contacts</w:t>
        </w:r>
        <w:r w:rsidR="00F83508">
          <w:rPr>
            <w:noProof/>
            <w:webHidden/>
          </w:rPr>
          <w:tab/>
        </w:r>
        <w:r w:rsidR="00F83508">
          <w:rPr>
            <w:noProof/>
            <w:webHidden/>
          </w:rPr>
          <w:fldChar w:fldCharType="begin"/>
        </w:r>
        <w:r w:rsidR="00F83508">
          <w:rPr>
            <w:noProof/>
            <w:webHidden/>
          </w:rPr>
          <w:instrText xml:space="preserve"> PAGEREF _Toc63338201 \h </w:instrText>
        </w:r>
        <w:r w:rsidR="00F83508">
          <w:rPr>
            <w:noProof/>
            <w:webHidden/>
          </w:rPr>
        </w:r>
        <w:r w:rsidR="00F83508">
          <w:rPr>
            <w:noProof/>
            <w:webHidden/>
          </w:rPr>
          <w:fldChar w:fldCharType="separate"/>
        </w:r>
        <w:r w:rsidR="00F83508">
          <w:rPr>
            <w:noProof/>
            <w:webHidden/>
          </w:rPr>
          <w:t>14</w:t>
        </w:r>
        <w:r w:rsidR="00F83508">
          <w:rPr>
            <w:noProof/>
            <w:webHidden/>
          </w:rPr>
          <w:fldChar w:fldCharType="end"/>
        </w:r>
      </w:hyperlink>
    </w:p>
    <w:p w14:paraId="39FCBFC3" w14:textId="2A38DC53" w:rsidR="00F83508" w:rsidRDefault="00921869">
      <w:pPr>
        <w:pStyle w:val="TableofFigures"/>
        <w:tabs>
          <w:tab w:val="right" w:leader="dot" w:pos="10790"/>
        </w:tabs>
        <w:rPr>
          <w:rFonts w:eastAsiaTheme="minorEastAsia"/>
          <w:noProof/>
        </w:rPr>
      </w:pPr>
      <w:hyperlink w:anchor="_Toc63338202" w:history="1">
        <w:r w:rsidR="00F83508" w:rsidRPr="0044438A">
          <w:rPr>
            <w:rStyle w:val="Hyperlink"/>
            <w:noProof/>
          </w:rPr>
          <w:t>Table 3: DMS Message Priority Levels</w:t>
        </w:r>
        <w:r w:rsidR="00F83508">
          <w:rPr>
            <w:noProof/>
            <w:webHidden/>
          </w:rPr>
          <w:tab/>
        </w:r>
        <w:r w:rsidR="00F83508">
          <w:rPr>
            <w:noProof/>
            <w:webHidden/>
          </w:rPr>
          <w:fldChar w:fldCharType="begin"/>
        </w:r>
        <w:r w:rsidR="00F83508">
          <w:rPr>
            <w:noProof/>
            <w:webHidden/>
          </w:rPr>
          <w:instrText xml:space="preserve"> PAGEREF _Toc63338202 \h </w:instrText>
        </w:r>
        <w:r w:rsidR="00F83508">
          <w:rPr>
            <w:noProof/>
            <w:webHidden/>
          </w:rPr>
        </w:r>
        <w:r w:rsidR="00F83508">
          <w:rPr>
            <w:noProof/>
            <w:webHidden/>
          </w:rPr>
          <w:fldChar w:fldCharType="separate"/>
        </w:r>
        <w:r w:rsidR="00F83508">
          <w:rPr>
            <w:noProof/>
            <w:webHidden/>
          </w:rPr>
          <w:t>31</w:t>
        </w:r>
        <w:r w:rsidR="00F83508">
          <w:rPr>
            <w:noProof/>
            <w:webHidden/>
          </w:rPr>
          <w:fldChar w:fldCharType="end"/>
        </w:r>
      </w:hyperlink>
    </w:p>
    <w:p w14:paraId="305569D7" w14:textId="308B22A8" w:rsidR="00F83508" w:rsidRDefault="00921869">
      <w:pPr>
        <w:pStyle w:val="TableofFigures"/>
        <w:tabs>
          <w:tab w:val="right" w:leader="dot" w:pos="10790"/>
        </w:tabs>
        <w:rPr>
          <w:rFonts w:eastAsiaTheme="minorEastAsia"/>
          <w:noProof/>
        </w:rPr>
      </w:pPr>
      <w:hyperlink w:anchor="_Toc63338203" w:history="1">
        <w:r w:rsidR="00F83508" w:rsidRPr="0044438A">
          <w:rPr>
            <w:rStyle w:val="Hyperlink"/>
            <w:noProof/>
          </w:rPr>
          <w:t>Table 4: Event Level Severity and DMS</w:t>
        </w:r>
        <w:r w:rsidR="00F83508">
          <w:rPr>
            <w:noProof/>
            <w:webHidden/>
          </w:rPr>
          <w:tab/>
        </w:r>
        <w:r w:rsidR="00F83508">
          <w:rPr>
            <w:noProof/>
            <w:webHidden/>
          </w:rPr>
          <w:fldChar w:fldCharType="begin"/>
        </w:r>
        <w:r w:rsidR="00F83508">
          <w:rPr>
            <w:noProof/>
            <w:webHidden/>
          </w:rPr>
          <w:instrText xml:space="preserve"> PAGEREF _Toc63338203 \h </w:instrText>
        </w:r>
        <w:r w:rsidR="00F83508">
          <w:rPr>
            <w:noProof/>
            <w:webHidden/>
          </w:rPr>
        </w:r>
        <w:r w:rsidR="00F83508">
          <w:rPr>
            <w:noProof/>
            <w:webHidden/>
          </w:rPr>
          <w:fldChar w:fldCharType="separate"/>
        </w:r>
        <w:r w:rsidR="00F83508">
          <w:rPr>
            <w:noProof/>
            <w:webHidden/>
          </w:rPr>
          <w:t>31</w:t>
        </w:r>
        <w:r w:rsidR="00F83508">
          <w:rPr>
            <w:noProof/>
            <w:webHidden/>
          </w:rPr>
          <w:fldChar w:fldCharType="end"/>
        </w:r>
      </w:hyperlink>
    </w:p>
    <w:p w14:paraId="57CA3A51" w14:textId="04BAE929" w:rsidR="00F83508" w:rsidRDefault="00921869">
      <w:pPr>
        <w:pStyle w:val="TableofFigures"/>
        <w:tabs>
          <w:tab w:val="right" w:leader="dot" w:pos="10790"/>
        </w:tabs>
        <w:rPr>
          <w:rFonts w:eastAsiaTheme="minorEastAsia"/>
          <w:noProof/>
        </w:rPr>
      </w:pPr>
      <w:hyperlink w:anchor="_Toc63338204" w:history="1">
        <w:r w:rsidR="00F83508" w:rsidRPr="0044438A">
          <w:rPr>
            <w:rStyle w:val="Hyperlink"/>
            <w:noProof/>
          </w:rPr>
          <w:t>Table 5: FDLE Alert Criteria</w:t>
        </w:r>
        <w:r w:rsidR="00F83508">
          <w:rPr>
            <w:noProof/>
            <w:webHidden/>
          </w:rPr>
          <w:tab/>
        </w:r>
        <w:r w:rsidR="00F83508">
          <w:rPr>
            <w:noProof/>
            <w:webHidden/>
          </w:rPr>
          <w:fldChar w:fldCharType="begin"/>
        </w:r>
        <w:r w:rsidR="00F83508">
          <w:rPr>
            <w:noProof/>
            <w:webHidden/>
          </w:rPr>
          <w:instrText xml:space="preserve"> PAGEREF _Toc63338204 \h </w:instrText>
        </w:r>
        <w:r w:rsidR="00F83508">
          <w:rPr>
            <w:noProof/>
            <w:webHidden/>
          </w:rPr>
        </w:r>
        <w:r w:rsidR="00F83508">
          <w:rPr>
            <w:noProof/>
            <w:webHidden/>
          </w:rPr>
          <w:fldChar w:fldCharType="separate"/>
        </w:r>
        <w:r w:rsidR="00F83508">
          <w:rPr>
            <w:noProof/>
            <w:webHidden/>
          </w:rPr>
          <w:t>47</w:t>
        </w:r>
        <w:r w:rsidR="00F83508">
          <w:rPr>
            <w:noProof/>
            <w:webHidden/>
          </w:rPr>
          <w:fldChar w:fldCharType="end"/>
        </w:r>
      </w:hyperlink>
    </w:p>
    <w:p w14:paraId="042C0DC5" w14:textId="67BC5D22" w:rsidR="00F83508" w:rsidRDefault="00921869">
      <w:pPr>
        <w:pStyle w:val="TableofFigures"/>
        <w:tabs>
          <w:tab w:val="right" w:leader="dot" w:pos="10790"/>
        </w:tabs>
        <w:rPr>
          <w:rFonts w:eastAsiaTheme="minorEastAsia"/>
          <w:noProof/>
        </w:rPr>
      </w:pPr>
      <w:hyperlink w:anchor="_Toc63338205" w:history="1">
        <w:r w:rsidR="00F83508" w:rsidRPr="0044438A">
          <w:rPr>
            <w:rStyle w:val="Hyperlink"/>
            <w:noProof/>
          </w:rPr>
          <w:t>Table 6: DMS Approved Abbreviations</w:t>
        </w:r>
        <w:r w:rsidR="00F83508">
          <w:rPr>
            <w:noProof/>
            <w:webHidden/>
          </w:rPr>
          <w:tab/>
        </w:r>
        <w:r w:rsidR="00F83508">
          <w:rPr>
            <w:noProof/>
            <w:webHidden/>
          </w:rPr>
          <w:fldChar w:fldCharType="begin"/>
        </w:r>
        <w:r w:rsidR="00F83508">
          <w:rPr>
            <w:noProof/>
            <w:webHidden/>
          </w:rPr>
          <w:instrText xml:space="preserve"> PAGEREF _Toc63338205 \h </w:instrText>
        </w:r>
        <w:r w:rsidR="00F83508">
          <w:rPr>
            <w:noProof/>
            <w:webHidden/>
          </w:rPr>
        </w:r>
        <w:r w:rsidR="00F83508">
          <w:rPr>
            <w:noProof/>
            <w:webHidden/>
          </w:rPr>
          <w:fldChar w:fldCharType="separate"/>
        </w:r>
        <w:r w:rsidR="00F83508">
          <w:rPr>
            <w:noProof/>
            <w:webHidden/>
          </w:rPr>
          <w:t>49</w:t>
        </w:r>
        <w:r w:rsidR="00F83508">
          <w:rPr>
            <w:noProof/>
            <w:webHidden/>
          </w:rPr>
          <w:fldChar w:fldCharType="end"/>
        </w:r>
      </w:hyperlink>
    </w:p>
    <w:p w14:paraId="2918F7F7" w14:textId="65BDD670" w:rsidR="00F83508" w:rsidRDefault="00921869">
      <w:pPr>
        <w:pStyle w:val="TableofFigures"/>
        <w:tabs>
          <w:tab w:val="right" w:leader="dot" w:pos="10790"/>
        </w:tabs>
        <w:rPr>
          <w:rFonts w:eastAsiaTheme="minorEastAsia"/>
          <w:noProof/>
        </w:rPr>
      </w:pPr>
      <w:hyperlink w:anchor="_Toc63338206" w:history="1">
        <w:r w:rsidR="00F83508" w:rsidRPr="0044438A">
          <w:rPr>
            <w:rStyle w:val="Hyperlink"/>
            <w:noProof/>
          </w:rPr>
          <w:t>Table 7: FDOT District Five Road Ranger Coverage</w:t>
        </w:r>
        <w:r w:rsidR="00F83508">
          <w:rPr>
            <w:noProof/>
            <w:webHidden/>
          </w:rPr>
          <w:tab/>
        </w:r>
        <w:r w:rsidR="00F83508">
          <w:rPr>
            <w:noProof/>
            <w:webHidden/>
          </w:rPr>
          <w:fldChar w:fldCharType="begin"/>
        </w:r>
        <w:r w:rsidR="00F83508">
          <w:rPr>
            <w:noProof/>
            <w:webHidden/>
          </w:rPr>
          <w:instrText xml:space="preserve"> PAGEREF _Toc63338206 \h </w:instrText>
        </w:r>
        <w:r w:rsidR="00F83508">
          <w:rPr>
            <w:noProof/>
            <w:webHidden/>
          </w:rPr>
        </w:r>
        <w:r w:rsidR="00F83508">
          <w:rPr>
            <w:noProof/>
            <w:webHidden/>
          </w:rPr>
          <w:fldChar w:fldCharType="separate"/>
        </w:r>
        <w:r w:rsidR="00F83508">
          <w:rPr>
            <w:noProof/>
            <w:webHidden/>
          </w:rPr>
          <w:t>54</w:t>
        </w:r>
        <w:r w:rsidR="00F83508">
          <w:rPr>
            <w:noProof/>
            <w:webHidden/>
          </w:rPr>
          <w:fldChar w:fldCharType="end"/>
        </w:r>
      </w:hyperlink>
    </w:p>
    <w:p w14:paraId="3DED7774" w14:textId="03063E5F" w:rsidR="00F83508" w:rsidRDefault="00921869">
      <w:pPr>
        <w:pStyle w:val="TableofFigures"/>
        <w:tabs>
          <w:tab w:val="right" w:leader="dot" w:pos="10790"/>
        </w:tabs>
        <w:rPr>
          <w:rFonts w:eastAsiaTheme="minorEastAsia"/>
          <w:noProof/>
        </w:rPr>
      </w:pPr>
      <w:hyperlink w:anchor="_Toc63338207" w:history="1">
        <w:r w:rsidR="00F83508" w:rsidRPr="0044438A">
          <w:rPr>
            <w:rStyle w:val="Hyperlink"/>
            <w:noProof/>
          </w:rPr>
          <w:t>Table 8: SLERS Radio Guidelines</w:t>
        </w:r>
        <w:r w:rsidR="00F83508">
          <w:rPr>
            <w:noProof/>
            <w:webHidden/>
          </w:rPr>
          <w:tab/>
        </w:r>
        <w:r w:rsidR="00F83508">
          <w:rPr>
            <w:noProof/>
            <w:webHidden/>
          </w:rPr>
          <w:fldChar w:fldCharType="begin"/>
        </w:r>
        <w:r w:rsidR="00F83508">
          <w:rPr>
            <w:noProof/>
            <w:webHidden/>
          </w:rPr>
          <w:instrText xml:space="preserve"> PAGEREF _Toc63338207 \h </w:instrText>
        </w:r>
        <w:r w:rsidR="00F83508">
          <w:rPr>
            <w:noProof/>
            <w:webHidden/>
          </w:rPr>
        </w:r>
        <w:r w:rsidR="00F83508">
          <w:rPr>
            <w:noProof/>
            <w:webHidden/>
          </w:rPr>
          <w:fldChar w:fldCharType="separate"/>
        </w:r>
        <w:r w:rsidR="00F83508">
          <w:rPr>
            <w:noProof/>
            <w:webHidden/>
          </w:rPr>
          <w:t>55</w:t>
        </w:r>
        <w:r w:rsidR="00F83508">
          <w:rPr>
            <w:noProof/>
            <w:webHidden/>
          </w:rPr>
          <w:fldChar w:fldCharType="end"/>
        </w:r>
      </w:hyperlink>
    </w:p>
    <w:p w14:paraId="14E975E2" w14:textId="5A0C63DF" w:rsidR="007E44BC" w:rsidRPr="007E44BC" w:rsidRDefault="00C06DE3" w:rsidP="007E44BC">
      <w:pPr>
        <w:pStyle w:val="NoSpacing"/>
        <w:jc w:val="both"/>
        <w:rPr>
          <w:sz w:val="28"/>
          <w:szCs w:val="28"/>
        </w:rPr>
      </w:pPr>
      <w:r>
        <w:rPr>
          <w:sz w:val="28"/>
          <w:szCs w:val="28"/>
        </w:rPr>
        <w:fldChar w:fldCharType="end"/>
      </w:r>
    </w:p>
    <w:p w14:paraId="66ACA26C" w14:textId="77777777" w:rsidR="00C06DE3" w:rsidRDefault="00C06DE3" w:rsidP="00C06DE3">
      <w:pPr>
        <w:pStyle w:val="TOCHeading"/>
      </w:pPr>
      <w:r>
        <w:t>List of Figures</w:t>
      </w:r>
    </w:p>
    <w:p w14:paraId="66D5FEF1" w14:textId="4B73F6C9" w:rsidR="00F83508" w:rsidRDefault="00C06DE3">
      <w:pPr>
        <w:pStyle w:val="TableofFigures"/>
        <w:tabs>
          <w:tab w:val="right" w:leader="dot" w:pos="10790"/>
        </w:tabs>
        <w:rPr>
          <w:rFonts w:eastAsiaTheme="minorEastAsia"/>
          <w:noProof/>
        </w:rPr>
      </w:pPr>
      <w:r>
        <w:fldChar w:fldCharType="begin"/>
      </w:r>
      <w:r>
        <w:instrText xml:space="preserve"> TOC \h \z \c "Figure" </w:instrText>
      </w:r>
      <w:r>
        <w:fldChar w:fldCharType="separate"/>
      </w:r>
      <w:hyperlink r:id="rId12" w:anchor="_Toc63338208" w:history="1">
        <w:r w:rsidR="00F83508" w:rsidRPr="0017292C">
          <w:rPr>
            <w:rStyle w:val="Hyperlink"/>
            <w:noProof/>
          </w:rPr>
          <w:t>Figure 1: The District Five Regional Transportation Management Center in Sanford, FL.</w:t>
        </w:r>
        <w:r w:rsidR="00F83508">
          <w:rPr>
            <w:noProof/>
            <w:webHidden/>
          </w:rPr>
          <w:tab/>
        </w:r>
        <w:r w:rsidR="00F83508">
          <w:rPr>
            <w:noProof/>
            <w:webHidden/>
          </w:rPr>
          <w:fldChar w:fldCharType="begin"/>
        </w:r>
        <w:r w:rsidR="00F83508">
          <w:rPr>
            <w:noProof/>
            <w:webHidden/>
          </w:rPr>
          <w:instrText xml:space="preserve"> PAGEREF _Toc63338208 \h </w:instrText>
        </w:r>
        <w:r w:rsidR="00F83508">
          <w:rPr>
            <w:noProof/>
            <w:webHidden/>
          </w:rPr>
        </w:r>
        <w:r w:rsidR="00F83508">
          <w:rPr>
            <w:noProof/>
            <w:webHidden/>
          </w:rPr>
          <w:fldChar w:fldCharType="separate"/>
        </w:r>
        <w:r w:rsidR="00F83508">
          <w:rPr>
            <w:noProof/>
            <w:webHidden/>
          </w:rPr>
          <w:t>5</w:t>
        </w:r>
        <w:r w:rsidR="00F83508">
          <w:rPr>
            <w:noProof/>
            <w:webHidden/>
          </w:rPr>
          <w:fldChar w:fldCharType="end"/>
        </w:r>
      </w:hyperlink>
    </w:p>
    <w:p w14:paraId="3AA24A34" w14:textId="4B17A420" w:rsidR="00F83508" w:rsidRDefault="00921869">
      <w:pPr>
        <w:pStyle w:val="TableofFigures"/>
        <w:tabs>
          <w:tab w:val="right" w:leader="dot" w:pos="10790"/>
        </w:tabs>
        <w:rPr>
          <w:rFonts w:eastAsiaTheme="minorEastAsia"/>
          <w:noProof/>
        </w:rPr>
      </w:pPr>
      <w:hyperlink r:id="rId13" w:anchor="_Toc63338209" w:history="1">
        <w:r w:rsidR="00F83508" w:rsidRPr="0017292C">
          <w:rPr>
            <w:rStyle w:val="Hyperlink"/>
            <w:noProof/>
          </w:rPr>
          <w:t>Figure 2: District Five RTMC Building Layout</w:t>
        </w:r>
        <w:r w:rsidR="00F83508">
          <w:rPr>
            <w:noProof/>
            <w:webHidden/>
          </w:rPr>
          <w:tab/>
        </w:r>
        <w:r w:rsidR="00F83508">
          <w:rPr>
            <w:noProof/>
            <w:webHidden/>
          </w:rPr>
          <w:fldChar w:fldCharType="begin"/>
        </w:r>
        <w:r w:rsidR="00F83508">
          <w:rPr>
            <w:noProof/>
            <w:webHidden/>
          </w:rPr>
          <w:instrText xml:space="preserve"> PAGEREF _Toc63338209 \h </w:instrText>
        </w:r>
        <w:r w:rsidR="00F83508">
          <w:rPr>
            <w:noProof/>
            <w:webHidden/>
          </w:rPr>
        </w:r>
        <w:r w:rsidR="00F83508">
          <w:rPr>
            <w:noProof/>
            <w:webHidden/>
          </w:rPr>
          <w:fldChar w:fldCharType="separate"/>
        </w:r>
        <w:r w:rsidR="00F83508">
          <w:rPr>
            <w:noProof/>
            <w:webHidden/>
          </w:rPr>
          <w:t>8</w:t>
        </w:r>
        <w:r w:rsidR="00F83508">
          <w:rPr>
            <w:noProof/>
            <w:webHidden/>
          </w:rPr>
          <w:fldChar w:fldCharType="end"/>
        </w:r>
      </w:hyperlink>
    </w:p>
    <w:p w14:paraId="7F0580E2" w14:textId="022C1A59" w:rsidR="00F83508" w:rsidRDefault="00921869">
      <w:pPr>
        <w:pStyle w:val="TableofFigures"/>
        <w:tabs>
          <w:tab w:val="right" w:leader="dot" w:pos="10790"/>
        </w:tabs>
        <w:rPr>
          <w:rFonts w:eastAsiaTheme="minorEastAsia"/>
          <w:noProof/>
        </w:rPr>
      </w:pPr>
      <w:hyperlink w:anchor="_Toc63338210" w:history="1">
        <w:r w:rsidR="00F83508" w:rsidRPr="0017292C">
          <w:rPr>
            <w:rStyle w:val="Hyperlink"/>
            <w:noProof/>
          </w:rPr>
          <w:t>Figure 3: District Five RTMC Evacuation Map</w:t>
        </w:r>
        <w:r w:rsidR="00F83508">
          <w:rPr>
            <w:noProof/>
            <w:webHidden/>
          </w:rPr>
          <w:tab/>
        </w:r>
        <w:r w:rsidR="00F83508">
          <w:rPr>
            <w:noProof/>
            <w:webHidden/>
          </w:rPr>
          <w:fldChar w:fldCharType="begin"/>
        </w:r>
        <w:r w:rsidR="00F83508">
          <w:rPr>
            <w:noProof/>
            <w:webHidden/>
          </w:rPr>
          <w:instrText xml:space="preserve"> PAGEREF _Toc63338210 \h </w:instrText>
        </w:r>
        <w:r w:rsidR="00F83508">
          <w:rPr>
            <w:noProof/>
            <w:webHidden/>
          </w:rPr>
        </w:r>
        <w:r w:rsidR="00F83508">
          <w:rPr>
            <w:noProof/>
            <w:webHidden/>
          </w:rPr>
          <w:fldChar w:fldCharType="separate"/>
        </w:r>
        <w:r w:rsidR="00F83508">
          <w:rPr>
            <w:noProof/>
            <w:webHidden/>
          </w:rPr>
          <w:t>11</w:t>
        </w:r>
        <w:r w:rsidR="00F83508">
          <w:rPr>
            <w:noProof/>
            <w:webHidden/>
          </w:rPr>
          <w:fldChar w:fldCharType="end"/>
        </w:r>
      </w:hyperlink>
    </w:p>
    <w:p w14:paraId="112E4FB2" w14:textId="16588C11" w:rsidR="00F83508" w:rsidRDefault="00921869">
      <w:pPr>
        <w:pStyle w:val="TableofFigures"/>
        <w:tabs>
          <w:tab w:val="right" w:leader="dot" w:pos="10790"/>
        </w:tabs>
        <w:rPr>
          <w:rFonts w:eastAsiaTheme="minorEastAsia"/>
          <w:noProof/>
        </w:rPr>
      </w:pPr>
      <w:hyperlink w:anchor="_Toc63338211" w:history="1">
        <w:r w:rsidR="00F83508" w:rsidRPr="0017292C">
          <w:rPr>
            <w:rStyle w:val="Hyperlink"/>
            <w:noProof/>
          </w:rPr>
          <w:t>Figure 6: PulsePoint Website</w:t>
        </w:r>
        <w:r w:rsidR="00F83508">
          <w:rPr>
            <w:noProof/>
            <w:webHidden/>
          </w:rPr>
          <w:tab/>
        </w:r>
        <w:r w:rsidR="00F83508">
          <w:rPr>
            <w:noProof/>
            <w:webHidden/>
          </w:rPr>
          <w:fldChar w:fldCharType="begin"/>
        </w:r>
        <w:r w:rsidR="00F83508">
          <w:rPr>
            <w:noProof/>
            <w:webHidden/>
          </w:rPr>
          <w:instrText xml:space="preserve"> PAGEREF _Toc63338211 \h </w:instrText>
        </w:r>
        <w:r w:rsidR="00F83508">
          <w:rPr>
            <w:noProof/>
            <w:webHidden/>
          </w:rPr>
        </w:r>
        <w:r w:rsidR="00F83508">
          <w:rPr>
            <w:noProof/>
            <w:webHidden/>
          </w:rPr>
          <w:fldChar w:fldCharType="separate"/>
        </w:r>
        <w:r w:rsidR="00F83508">
          <w:rPr>
            <w:noProof/>
            <w:webHidden/>
          </w:rPr>
          <w:t>50</w:t>
        </w:r>
        <w:r w:rsidR="00F83508">
          <w:rPr>
            <w:noProof/>
            <w:webHidden/>
          </w:rPr>
          <w:fldChar w:fldCharType="end"/>
        </w:r>
      </w:hyperlink>
    </w:p>
    <w:p w14:paraId="38B4213A" w14:textId="0C88E62D" w:rsidR="00F83508" w:rsidRDefault="00921869">
      <w:pPr>
        <w:pStyle w:val="TableofFigures"/>
        <w:tabs>
          <w:tab w:val="right" w:leader="dot" w:pos="10790"/>
        </w:tabs>
        <w:rPr>
          <w:rFonts w:eastAsiaTheme="minorEastAsia"/>
          <w:noProof/>
        </w:rPr>
      </w:pPr>
      <w:hyperlink w:anchor="_Toc63338212" w:history="1">
        <w:r w:rsidR="00F83508" w:rsidRPr="0017292C">
          <w:rPr>
            <w:rStyle w:val="Hyperlink"/>
            <w:noProof/>
          </w:rPr>
          <w:t>Figure 7: FHP CAD Website</w:t>
        </w:r>
        <w:r w:rsidR="00F83508">
          <w:rPr>
            <w:noProof/>
            <w:webHidden/>
          </w:rPr>
          <w:tab/>
        </w:r>
        <w:r w:rsidR="00F83508">
          <w:rPr>
            <w:noProof/>
            <w:webHidden/>
          </w:rPr>
          <w:fldChar w:fldCharType="begin"/>
        </w:r>
        <w:r w:rsidR="00F83508">
          <w:rPr>
            <w:noProof/>
            <w:webHidden/>
          </w:rPr>
          <w:instrText xml:space="preserve"> PAGEREF _Toc63338212 \h </w:instrText>
        </w:r>
        <w:r w:rsidR="00F83508">
          <w:rPr>
            <w:noProof/>
            <w:webHidden/>
          </w:rPr>
        </w:r>
        <w:r w:rsidR="00F83508">
          <w:rPr>
            <w:noProof/>
            <w:webHidden/>
          </w:rPr>
          <w:fldChar w:fldCharType="separate"/>
        </w:r>
        <w:r w:rsidR="00F83508">
          <w:rPr>
            <w:noProof/>
            <w:webHidden/>
          </w:rPr>
          <w:t>51</w:t>
        </w:r>
        <w:r w:rsidR="00F83508">
          <w:rPr>
            <w:noProof/>
            <w:webHidden/>
          </w:rPr>
          <w:fldChar w:fldCharType="end"/>
        </w:r>
      </w:hyperlink>
    </w:p>
    <w:p w14:paraId="716B856F" w14:textId="489F788F" w:rsidR="00F83508" w:rsidRDefault="00921869">
      <w:pPr>
        <w:pStyle w:val="TableofFigures"/>
        <w:tabs>
          <w:tab w:val="right" w:leader="dot" w:pos="10790"/>
        </w:tabs>
        <w:rPr>
          <w:rFonts w:eastAsiaTheme="minorEastAsia"/>
          <w:noProof/>
        </w:rPr>
      </w:pPr>
      <w:hyperlink w:anchor="_Toc63338213" w:history="1">
        <w:r w:rsidR="00F83508" w:rsidRPr="0017292C">
          <w:rPr>
            <w:rStyle w:val="Hyperlink"/>
            <w:noProof/>
          </w:rPr>
          <w:t>Figure 8: WAZE Website</w:t>
        </w:r>
        <w:r w:rsidR="00F83508">
          <w:rPr>
            <w:noProof/>
            <w:webHidden/>
          </w:rPr>
          <w:tab/>
        </w:r>
        <w:r w:rsidR="00F83508">
          <w:rPr>
            <w:noProof/>
            <w:webHidden/>
          </w:rPr>
          <w:fldChar w:fldCharType="begin"/>
        </w:r>
        <w:r w:rsidR="00F83508">
          <w:rPr>
            <w:noProof/>
            <w:webHidden/>
          </w:rPr>
          <w:instrText xml:space="preserve"> PAGEREF _Toc63338213 \h </w:instrText>
        </w:r>
        <w:r w:rsidR="00F83508">
          <w:rPr>
            <w:noProof/>
            <w:webHidden/>
          </w:rPr>
        </w:r>
        <w:r w:rsidR="00F83508">
          <w:rPr>
            <w:noProof/>
            <w:webHidden/>
          </w:rPr>
          <w:fldChar w:fldCharType="separate"/>
        </w:r>
        <w:r w:rsidR="00F83508">
          <w:rPr>
            <w:noProof/>
            <w:webHidden/>
          </w:rPr>
          <w:t>52</w:t>
        </w:r>
        <w:r w:rsidR="00F83508">
          <w:rPr>
            <w:noProof/>
            <w:webHidden/>
          </w:rPr>
          <w:fldChar w:fldCharType="end"/>
        </w:r>
      </w:hyperlink>
    </w:p>
    <w:p w14:paraId="44EAEB96" w14:textId="5F563FE4" w:rsidR="00F83508" w:rsidRDefault="00921869">
      <w:pPr>
        <w:pStyle w:val="TableofFigures"/>
        <w:tabs>
          <w:tab w:val="right" w:leader="dot" w:pos="10790"/>
        </w:tabs>
        <w:rPr>
          <w:rFonts w:eastAsiaTheme="minorEastAsia"/>
          <w:noProof/>
        </w:rPr>
      </w:pPr>
      <w:hyperlink r:id="rId14" w:anchor="_Toc63338214" w:history="1">
        <w:r w:rsidR="00F83508" w:rsidRPr="0017292C">
          <w:rPr>
            <w:rStyle w:val="Hyperlink"/>
            <w:noProof/>
          </w:rPr>
          <w:t>Figure 4: FDOT District Five Road Ranger Truck</w:t>
        </w:r>
        <w:r w:rsidR="00F83508">
          <w:rPr>
            <w:noProof/>
            <w:webHidden/>
          </w:rPr>
          <w:tab/>
        </w:r>
        <w:r w:rsidR="00F83508">
          <w:rPr>
            <w:noProof/>
            <w:webHidden/>
          </w:rPr>
          <w:fldChar w:fldCharType="begin"/>
        </w:r>
        <w:r w:rsidR="00F83508">
          <w:rPr>
            <w:noProof/>
            <w:webHidden/>
          </w:rPr>
          <w:instrText xml:space="preserve"> PAGEREF _Toc63338214 \h </w:instrText>
        </w:r>
        <w:r w:rsidR="00F83508">
          <w:rPr>
            <w:noProof/>
            <w:webHidden/>
          </w:rPr>
        </w:r>
        <w:r w:rsidR="00F83508">
          <w:rPr>
            <w:noProof/>
            <w:webHidden/>
          </w:rPr>
          <w:fldChar w:fldCharType="separate"/>
        </w:r>
        <w:r w:rsidR="00F83508">
          <w:rPr>
            <w:noProof/>
            <w:webHidden/>
          </w:rPr>
          <w:t>53</w:t>
        </w:r>
        <w:r w:rsidR="00F83508">
          <w:rPr>
            <w:noProof/>
            <w:webHidden/>
          </w:rPr>
          <w:fldChar w:fldCharType="end"/>
        </w:r>
      </w:hyperlink>
    </w:p>
    <w:p w14:paraId="035CA181" w14:textId="71540586" w:rsidR="00F83508" w:rsidRDefault="00921869">
      <w:pPr>
        <w:pStyle w:val="TableofFigures"/>
        <w:tabs>
          <w:tab w:val="right" w:leader="dot" w:pos="10790"/>
        </w:tabs>
        <w:rPr>
          <w:rFonts w:eastAsiaTheme="minorEastAsia"/>
          <w:noProof/>
        </w:rPr>
      </w:pPr>
      <w:hyperlink w:anchor="_Toc63338215" w:history="1">
        <w:r w:rsidR="00F83508" w:rsidRPr="0017292C">
          <w:rPr>
            <w:rStyle w:val="Hyperlink"/>
            <w:noProof/>
          </w:rPr>
          <w:t>Figure 5: RISC Timeline</w:t>
        </w:r>
        <w:r w:rsidR="00F83508">
          <w:rPr>
            <w:noProof/>
            <w:webHidden/>
          </w:rPr>
          <w:tab/>
        </w:r>
        <w:r w:rsidR="00F83508">
          <w:rPr>
            <w:noProof/>
            <w:webHidden/>
          </w:rPr>
          <w:fldChar w:fldCharType="begin"/>
        </w:r>
        <w:r w:rsidR="00F83508">
          <w:rPr>
            <w:noProof/>
            <w:webHidden/>
          </w:rPr>
          <w:instrText xml:space="preserve"> PAGEREF _Toc63338215 \h </w:instrText>
        </w:r>
        <w:r w:rsidR="00F83508">
          <w:rPr>
            <w:noProof/>
            <w:webHidden/>
          </w:rPr>
        </w:r>
        <w:r w:rsidR="00F83508">
          <w:rPr>
            <w:noProof/>
            <w:webHidden/>
          </w:rPr>
          <w:fldChar w:fldCharType="separate"/>
        </w:r>
        <w:r w:rsidR="00F83508">
          <w:rPr>
            <w:noProof/>
            <w:webHidden/>
          </w:rPr>
          <w:t>60</w:t>
        </w:r>
        <w:r w:rsidR="00F83508">
          <w:rPr>
            <w:noProof/>
            <w:webHidden/>
          </w:rPr>
          <w:fldChar w:fldCharType="end"/>
        </w:r>
      </w:hyperlink>
    </w:p>
    <w:p w14:paraId="0C565CD9" w14:textId="13AC7455" w:rsidR="00925B68" w:rsidRDefault="00C06DE3" w:rsidP="00C06DE3">
      <w:pPr>
        <w:pStyle w:val="NoSpacing"/>
      </w:pPr>
      <w:r>
        <w:fldChar w:fldCharType="end"/>
      </w:r>
      <w:r w:rsidR="00925B68">
        <w:br w:type="page"/>
      </w:r>
    </w:p>
    <w:p w14:paraId="0B9E0A09" w14:textId="6CB3207B" w:rsidR="00921936" w:rsidRDefault="00921936" w:rsidP="00921936">
      <w:pPr>
        <w:pStyle w:val="Heading1"/>
      </w:pPr>
      <w:bookmarkStart w:id="0" w:name="_Toc63406017"/>
      <w:r>
        <w:lastRenderedPageBreak/>
        <w:t>1. Introduction</w:t>
      </w:r>
      <w:bookmarkEnd w:id="0"/>
    </w:p>
    <w:p w14:paraId="37EF6B8A" w14:textId="757E5C0B" w:rsidR="006E38A6" w:rsidRDefault="006E38A6" w:rsidP="006E38A6">
      <w:pPr>
        <w:pStyle w:val="NoSpacing"/>
        <w:jc w:val="both"/>
        <w:rPr>
          <w:sz w:val="24"/>
          <w:szCs w:val="24"/>
        </w:rPr>
      </w:pPr>
      <w:r>
        <w:rPr>
          <w:sz w:val="24"/>
          <w:szCs w:val="24"/>
        </w:rPr>
        <w:t>This document, presented by the District Five Florida Department of Transportation (FDOT) Transportation Systems Management and Operations (TSM&amp;O) office, contains FDOT’s District Five’s Regional Transportation Management Center (RTMC) Standard Operating Guidelines (SOG). Its objective is to help facilitate the proper operation of Florida’s roadway transportation system by providing general guidance to TMC administrative and management personnel in the form of a strategic blueprint for success. This blueprint outlines recommended TMC stakeholder roles, functions, and regulations, and identifies desired results that are all based on a comprehensive study of the best nationwide and statewide practices.</w:t>
      </w:r>
    </w:p>
    <w:p w14:paraId="792CEFB0" w14:textId="4BF43D2E" w:rsidR="006E38A6" w:rsidRDefault="006E38A6" w:rsidP="006E38A6">
      <w:pPr>
        <w:pStyle w:val="NoSpacing"/>
        <w:jc w:val="both"/>
        <w:rPr>
          <w:sz w:val="24"/>
          <w:szCs w:val="24"/>
        </w:rPr>
      </w:pPr>
    </w:p>
    <w:p w14:paraId="73DBEC7E" w14:textId="654C4C9F" w:rsidR="006E38A6" w:rsidRDefault="006E38A6" w:rsidP="006E38A6">
      <w:pPr>
        <w:pStyle w:val="NoSpacing"/>
        <w:jc w:val="both"/>
        <w:rPr>
          <w:sz w:val="24"/>
          <w:szCs w:val="24"/>
        </w:rPr>
      </w:pPr>
      <w:r>
        <w:rPr>
          <w:sz w:val="24"/>
          <w:szCs w:val="24"/>
        </w:rPr>
        <w:t>In summary, this document describes “what is to be carried out and accomplished” from a top-down perspective. It is meant to serve as essential guidance to aid stakeholders and managers in the further development of individual TMC Standard Operating Procedures (SOP</w:t>
      </w:r>
      <w:r w:rsidR="007960E2">
        <w:rPr>
          <w:sz w:val="24"/>
          <w:szCs w:val="24"/>
        </w:rPr>
        <w:t>). It includes SOGs as they relate to TMC stakeholder responsibilities, Intelligent Transportation System (ITS) devices and tools, managing roadway events, system monitoring, and more.</w:t>
      </w:r>
    </w:p>
    <w:p w14:paraId="3B24670D" w14:textId="7E922ECB" w:rsidR="007960E2" w:rsidRDefault="007960E2" w:rsidP="00546758">
      <w:pPr>
        <w:pStyle w:val="NoSpacing"/>
        <w:jc w:val="both"/>
        <w:rPr>
          <w:sz w:val="24"/>
          <w:szCs w:val="24"/>
        </w:rPr>
      </w:pPr>
    </w:p>
    <w:p w14:paraId="7D678BE2" w14:textId="46A93BB8" w:rsidR="007960E2" w:rsidRDefault="007960E2" w:rsidP="00546758">
      <w:pPr>
        <w:pStyle w:val="NoSpacing"/>
        <w:jc w:val="both"/>
        <w:rPr>
          <w:sz w:val="24"/>
          <w:szCs w:val="24"/>
        </w:rPr>
      </w:pPr>
      <w:r>
        <w:rPr>
          <w:sz w:val="24"/>
          <w:szCs w:val="24"/>
        </w:rPr>
        <w:t xml:space="preserve">This document contains standard performance measures that will be used to help the TSM&amp;O and district office monitor the extent to which quantifiable progress is being made against pre-determined key goals associated with efficiency and effectiveness. </w:t>
      </w:r>
    </w:p>
    <w:p w14:paraId="20CC90C0" w14:textId="3F027805" w:rsidR="007960E2" w:rsidRDefault="007960E2" w:rsidP="00546758">
      <w:pPr>
        <w:pStyle w:val="NoSpacing"/>
        <w:jc w:val="both"/>
        <w:rPr>
          <w:sz w:val="24"/>
          <w:szCs w:val="24"/>
        </w:rPr>
      </w:pPr>
    </w:p>
    <w:p w14:paraId="6A488767" w14:textId="3696BEAC" w:rsidR="00921936" w:rsidRDefault="00546758" w:rsidP="00546758">
      <w:pPr>
        <w:pStyle w:val="NoSpacing"/>
        <w:jc w:val="both"/>
        <w:rPr>
          <w:sz w:val="24"/>
          <w:szCs w:val="24"/>
        </w:rPr>
      </w:pPr>
      <w:r>
        <w:rPr>
          <w:sz w:val="24"/>
          <w:szCs w:val="24"/>
        </w:rPr>
        <w:t xml:space="preserve">The </w:t>
      </w:r>
      <w:r w:rsidR="007960E2">
        <w:rPr>
          <w:sz w:val="24"/>
          <w:szCs w:val="24"/>
        </w:rPr>
        <w:t>TSM&amp;O</w:t>
      </w:r>
      <w:r>
        <w:rPr>
          <w:sz w:val="24"/>
          <w:szCs w:val="24"/>
        </w:rPr>
        <w:t xml:space="preserve"> office</w:t>
      </w:r>
      <w:r w:rsidR="007960E2">
        <w:rPr>
          <w:sz w:val="24"/>
          <w:szCs w:val="24"/>
        </w:rPr>
        <w:t xml:space="preserve"> intends that this be a living document to ensure that SOGs and performance measures remain up-to-date, accurate, and meaningful. The goal is to present opportunities for all stakeholders to provide input and feedback on this document as well as to propose new measures or revised language, as needed, to ensure that the most valuable and effective practices are in place.</w:t>
      </w:r>
      <w:r w:rsidR="00921936" w:rsidRPr="00921936">
        <w:rPr>
          <w:sz w:val="24"/>
          <w:szCs w:val="24"/>
        </w:rPr>
        <w:t xml:space="preserve"> </w:t>
      </w:r>
    </w:p>
    <w:p w14:paraId="52773516" w14:textId="77777777" w:rsidR="00921936" w:rsidRDefault="00921936" w:rsidP="00546758">
      <w:pPr>
        <w:pStyle w:val="NoSpacing"/>
        <w:jc w:val="both"/>
        <w:rPr>
          <w:sz w:val="24"/>
          <w:szCs w:val="24"/>
        </w:rPr>
      </w:pPr>
    </w:p>
    <w:p w14:paraId="2D305E18" w14:textId="446B2A74" w:rsidR="00921936" w:rsidRPr="006E38A6" w:rsidRDefault="00921936" w:rsidP="00546758">
      <w:pPr>
        <w:pStyle w:val="NoSpacing"/>
        <w:jc w:val="both"/>
        <w:rPr>
          <w:sz w:val="24"/>
          <w:szCs w:val="24"/>
        </w:rPr>
      </w:pPr>
      <w:r w:rsidRPr="006E38A6">
        <w:rPr>
          <w:sz w:val="24"/>
          <w:szCs w:val="24"/>
        </w:rPr>
        <w:t>The</w:t>
      </w:r>
      <w:r>
        <w:rPr>
          <w:sz w:val="24"/>
          <w:szCs w:val="24"/>
        </w:rPr>
        <w:t xml:space="preserve"> District Five </w:t>
      </w:r>
      <w:r w:rsidRPr="006E38A6">
        <w:rPr>
          <w:sz w:val="24"/>
          <w:szCs w:val="24"/>
        </w:rPr>
        <w:t xml:space="preserve">SOG </w:t>
      </w:r>
      <w:r>
        <w:rPr>
          <w:sz w:val="24"/>
          <w:szCs w:val="24"/>
        </w:rPr>
        <w:t xml:space="preserve">is </w:t>
      </w:r>
      <w:r w:rsidRPr="006E38A6">
        <w:rPr>
          <w:sz w:val="24"/>
          <w:szCs w:val="24"/>
        </w:rPr>
        <w:t>intended to be supplemented by more detailed instructions provided in SunGuide training, SOPs, and other reference material such as the Manual on Uniform Traffic Control Devices (MUTCD). These guidelines should be referenced regularly by operations staff.</w:t>
      </w:r>
    </w:p>
    <w:p w14:paraId="51116F69" w14:textId="0B31E9F5" w:rsidR="00921936" w:rsidRDefault="0099460B" w:rsidP="006E38A6">
      <w:pPr>
        <w:pStyle w:val="NoSpacing"/>
        <w:jc w:val="both"/>
        <w:rPr>
          <w:noProof/>
        </w:rPr>
      </w:pPr>
      <w:r>
        <w:rPr>
          <w:noProof/>
        </w:rPr>
        <mc:AlternateContent>
          <mc:Choice Requires="wps">
            <w:drawing>
              <wp:anchor distT="0" distB="0" distL="114300" distR="114300" simplePos="0" relativeHeight="251663360" behindDoc="1" locked="0" layoutInCell="1" allowOverlap="1" wp14:anchorId="14E900F2" wp14:editId="26D13988">
                <wp:simplePos x="0" y="0"/>
                <wp:positionH relativeFrom="column">
                  <wp:posOffset>457200</wp:posOffset>
                </wp:positionH>
                <wp:positionV relativeFrom="paragraph">
                  <wp:posOffset>3399155</wp:posOffset>
                </wp:positionV>
                <wp:extent cx="5943600" cy="635"/>
                <wp:effectExtent l="0" t="0" r="0" b="0"/>
                <wp:wrapTight wrapText="bothSides">
                  <wp:wrapPolygon edited="0">
                    <wp:start x="0" y="0"/>
                    <wp:lineTo x="0" y="21600"/>
                    <wp:lineTo x="21600" y="21600"/>
                    <wp:lineTo x="21600" y="0"/>
                  </wp:wrapPolygon>
                </wp:wrapTight>
                <wp:docPr id="4" name="Text Box 4"/>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wps:spPr>
                      <wps:txbx>
                        <w:txbxContent>
                          <w:p w14:paraId="13CCE171" w14:textId="134444BD" w:rsidR="00DF2B6D" w:rsidRPr="0003792F" w:rsidRDefault="00DF2B6D" w:rsidP="0099460B">
                            <w:pPr>
                              <w:pStyle w:val="Caption"/>
                              <w:jc w:val="center"/>
                              <w:rPr>
                                <w:noProof/>
                                <w:sz w:val="20"/>
                                <w:szCs w:val="20"/>
                              </w:rPr>
                            </w:pPr>
                            <w:bookmarkStart w:id="1" w:name="_Toc63338208"/>
                            <w:r w:rsidRPr="0003792F">
                              <w:rPr>
                                <w:sz w:val="20"/>
                                <w:szCs w:val="20"/>
                              </w:rPr>
                              <w:t xml:space="preserve">Figure </w:t>
                            </w:r>
                            <w:r>
                              <w:rPr>
                                <w:sz w:val="20"/>
                                <w:szCs w:val="20"/>
                              </w:rPr>
                              <w:fldChar w:fldCharType="begin"/>
                            </w:r>
                            <w:r>
                              <w:rPr>
                                <w:sz w:val="20"/>
                                <w:szCs w:val="20"/>
                              </w:rPr>
                              <w:instrText xml:space="preserve"> SEQ Figure \* ARABIC </w:instrText>
                            </w:r>
                            <w:r>
                              <w:rPr>
                                <w:sz w:val="20"/>
                                <w:szCs w:val="20"/>
                              </w:rPr>
                              <w:fldChar w:fldCharType="separate"/>
                            </w:r>
                            <w:r>
                              <w:rPr>
                                <w:noProof/>
                                <w:sz w:val="20"/>
                                <w:szCs w:val="20"/>
                              </w:rPr>
                              <w:t>1</w:t>
                            </w:r>
                            <w:r>
                              <w:rPr>
                                <w:sz w:val="20"/>
                                <w:szCs w:val="20"/>
                              </w:rPr>
                              <w:fldChar w:fldCharType="end"/>
                            </w:r>
                            <w:r w:rsidRPr="0003792F">
                              <w:rPr>
                                <w:sz w:val="20"/>
                                <w:szCs w:val="20"/>
                              </w:rPr>
                              <w:t>: The District Five Regional Transportation Management Center in Sanford, FL.</w:t>
                            </w:r>
                            <w:bookmarkEnd w:id="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4E900F2" id="Text Box 4" o:spid="_x0000_s1029" type="#_x0000_t202" style="position:absolute;left:0;text-align:left;margin-left:36pt;margin-top:267.65pt;width:468pt;height:.0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" stroked="f">
                <v:textbox style="mso-fit-shape-to-text:t" inset="0,0,0,0">
                  <w:txbxContent>
                    <w:p w14:paraId="13CCE171" w14:textId="134444BD" w:rsidR="00DF2B6D" w:rsidRPr="0003792F" w:rsidRDefault="00DF2B6D" w:rsidP="0099460B">
                      <w:pPr>
                        <w:pStyle w:val="Caption"/>
                        <w:jc w:val="center"/>
                        <w:rPr>
                          <w:noProof/>
                          <w:sz w:val="20"/>
                          <w:szCs w:val="20"/>
                        </w:rPr>
                      </w:pPr>
                      <w:bookmarkStart w:id="2" w:name="_Toc63338208"/>
                      <w:r w:rsidRPr="0003792F">
                        <w:rPr>
                          <w:sz w:val="20"/>
                          <w:szCs w:val="20"/>
                        </w:rPr>
                        <w:t xml:space="preserve">Figure </w:t>
                      </w:r>
                      <w:r>
                        <w:rPr>
                          <w:sz w:val="20"/>
                          <w:szCs w:val="20"/>
                        </w:rPr>
                        <w:fldChar w:fldCharType="begin"/>
                      </w:r>
                      <w:r>
                        <w:rPr>
                          <w:sz w:val="20"/>
                          <w:szCs w:val="20"/>
                        </w:rPr>
                        <w:instrText xml:space="preserve"> SEQ Figure \* ARABIC </w:instrText>
                      </w:r>
                      <w:r>
                        <w:rPr>
                          <w:sz w:val="20"/>
                          <w:szCs w:val="20"/>
                        </w:rPr>
                        <w:fldChar w:fldCharType="separate"/>
                      </w:r>
                      <w:r>
                        <w:rPr>
                          <w:noProof/>
                          <w:sz w:val="20"/>
                          <w:szCs w:val="20"/>
                        </w:rPr>
                        <w:t>1</w:t>
                      </w:r>
                      <w:r>
                        <w:rPr>
                          <w:sz w:val="20"/>
                          <w:szCs w:val="20"/>
                        </w:rPr>
                        <w:fldChar w:fldCharType="end"/>
                      </w:r>
                      <w:r w:rsidRPr="0003792F">
                        <w:rPr>
                          <w:sz w:val="20"/>
                          <w:szCs w:val="20"/>
                        </w:rPr>
                        <w:t>: The District Five Regional Transportation Management Center in Sanford, FL.</w:t>
                      </w:r>
                      <w:bookmarkEnd w:id="2"/>
                    </w:p>
                  </w:txbxContent>
                </v:textbox>
                <w10:wrap type="tight"/>
              </v:shape>
            </w:pict>
          </mc:Fallback>
        </mc:AlternateContent>
      </w:r>
      <w:r w:rsidR="00921936">
        <w:rPr>
          <w:noProof/>
        </w:rPr>
        <w:drawing>
          <wp:anchor distT="0" distB="0" distL="114300" distR="114300" simplePos="0" relativeHeight="251658240" behindDoc="1" locked="0" layoutInCell="1" allowOverlap="1" wp14:anchorId="67E7F272" wp14:editId="663495EE">
            <wp:simplePos x="0" y="0"/>
            <wp:positionH relativeFrom="margin">
              <wp:align>center</wp:align>
            </wp:positionH>
            <wp:positionV relativeFrom="paragraph">
              <wp:posOffset>150495</wp:posOffset>
            </wp:positionV>
            <wp:extent cx="5943600" cy="3191510"/>
            <wp:effectExtent l="0" t="0" r="0" b="8890"/>
            <wp:wrapTight wrapText="bothSides">
              <wp:wrapPolygon edited="0">
                <wp:start x="0" y="0"/>
                <wp:lineTo x="0" y="21531"/>
                <wp:lineTo x="21531" y="21531"/>
                <wp:lineTo x="21531" y="0"/>
                <wp:lineTo x="0" y="0"/>
              </wp:wrapPolygon>
            </wp:wrapTight>
            <wp:docPr id="17" name="Picture 16">
              <a:extLst xmlns:a="http://schemas.openxmlformats.org/drawingml/2006/main">
                <a:ext uri="{FF2B5EF4-FFF2-40B4-BE49-F238E27FC236}">
                  <a16:creationId xmlns:a16="http://schemas.microsoft.com/office/drawing/2014/main" id="{CDC6C50F-99BB-4BE6-916D-3AC4B1CF8C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a:extLst>
                        <a:ext uri="{FF2B5EF4-FFF2-40B4-BE49-F238E27FC236}">
                          <a16:creationId xmlns:a16="http://schemas.microsoft.com/office/drawing/2014/main" id="{CDC6C50F-99BB-4BE6-916D-3AC4B1CF8CD3}"/>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943600" cy="3191510"/>
                    </a:xfrm>
                    <a:prstGeom prst="rect">
                      <a:avLst/>
                    </a:prstGeom>
                  </pic:spPr>
                </pic:pic>
              </a:graphicData>
            </a:graphic>
            <wp14:sizeRelH relativeFrom="margin">
              <wp14:pctWidth>0</wp14:pctWidth>
            </wp14:sizeRelH>
            <wp14:sizeRelV relativeFrom="margin">
              <wp14:pctHeight>0</wp14:pctHeight>
            </wp14:sizeRelV>
          </wp:anchor>
        </w:drawing>
      </w:r>
      <w:r w:rsidR="007960E2" w:rsidRPr="007960E2">
        <w:rPr>
          <w:noProof/>
        </w:rPr>
        <w:t xml:space="preserve"> </w:t>
      </w:r>
    </w:p>
    <w:p w14:paraId="5D326DC1" w14:textId="564BBD30" w:rsidR="00921936" w:rsidRDefault="00921936" w:rsidP="00921936">
      <w:pPr>
        <w:pStyle w:val="NoSpacing"/>
        <w:jc w:val="center"/>
        <w:rPr>
          <w:i/>
          <w:iCs/>
          <w:noProof/>
        </w:rPr>
      </w:pPr>
    </w:p>
    <w:p w14:paraId="690DECE5" w14:textId="77777777" w:rsidR="00921936" w:rsidRDefault="00921936" w:rsidP="00921936">
      <w:pPr>
        <w:pStyle w:val="NoSpacing"/>
        <w:jc w:val="center"/>
        <w:rPr>
          <w:i/>
          <w:iCs/>
          <w:noProof/>
        </w:rPr>
      </w:pPr>
    </w:p>
    <w:p w14:paraId="53FEE118" w14:textId="77777777" w:rsidR="00921936" w:rsidRDefault="00921936" w:rsidP="00921936">
      <w:pPr>
        <w:pStyle w:val="NoSpacing"/>
        <w:jc w:val="center"/>
        <w:rPr>
          <w:i/>
          <w:iCs/>
          <w:noProof/>
        </w:rPr>
      </w:pPr>
    </w:p>
    <w:p w14:paraId="5F041577" w14:textId="77777777" w:rsidR="00921936" w:rsidRDefault="00921936" w:rsidP="00921936">
      <w:pPr>
        <w:pStyle w:val="NoSpacing"/>
        <w:jc w:val="center"/>
        <w:rPr>
          <w:i/>
          <w:iCs/>
          <w:noProof/>
        </w:rPr>
      </w:pPr>
    </w:p>
    <w:p w14:paraId="4DE9FCEF" w14:textId="77777777" w:rsidR="00921936" w:rsidRDefault="00921936" w:rsidP="00921936">
      <w:pPr>
        <w:pStyle w:val="NoSpacing"/>
        <w:jc w:val="center"/>
        <w:rPr>
          <w:i/>
          <w:iCs/>
          <w:noProof/>
        </w:rPr>
      </w:pPr>
    </w:p>
    <w:p w14:paraId="22D34074" w14:textId="77777777" w:rsidR="00921936" w:rsidRDefault="00921936" w:rsidP="00921936">
      <w:pPr>
        <w:pStyle w:val="NoSpacing"/>
        <w:jc w:val="center"/>
        <w:rPr>
          <w:i/>
          <w:iCs/>
          <w:noProof/>
        </w:rPr>
      </w:pPr>
    </w:p>
    <w:p w14:paraId="7AEE58D3" w14:textId="77777777" w:rsidR="00921936" w:rsidRDefault="00921936" w:rsidP="00921936">
      <w:pPr>
        <w:pStyle w:val="NoSpacing"/>
        <w:jc w:val="center"/>
        <w:rPr>
          <w:i/>
          <w:iCs/>
          <w:noProof/>
        </w:rPr>
      </w:pPr>
    </w:p>
    <w:p w14:paraId="3DC9E31E" w14:textId="77777777" w:rsidR="00921936" w:rsidRDefault="00921936" w:rsidP="00921936">
      <w:pPr>
        <w:pStyle w:val="NoSpacing"/>
        <w:jc w:val="center"/>
        <w:rPr>
          <w:i/>
          <w:iCs/>
          <w:noProof/>
        </w:rPr>
      </w:pPr>
    </w:p>
    <w:p w14:paraId="6EC04CED" w14:textId="77777777" w:rsidR="00921936" w:rsidRDefault="00921936" w:rsidP="00921936">
      <w:pPr>
        <w:pStyle w:val="NoSpacing"/>
        <w:jc w:val="center"/>
        <w:rPr>
          <w:i/>
          <w:iCs/>
          <w:noProof/>
        </w:rPr>
      </w:pPr>
    </w:p>
    <w:p w14:paraId="4FFDA094" w14:textId="77777777" w:rsidR="00921936" w:rsidRDefault="00921936" w:rsidP="00921936">
      <w:pPr>
        <w:pStyle w:val="NoSpacing"/>
        <w:jc w:val="center"/>
        <w:rPr>
          <w:i/>
          <w:iCs/>
          <w:noProof/>
        </w:rPr>
      </w:pPr>
    </w:p>
    <w:p w14:paraId="190A4163" w14:textId="77777777" w:rsidR="00921936" w:rsidRDefault="00921936" w:rsidP="00921936">
      <w:pPr>
        <w:pStyle w:val="NoSpacing"/>
        <w:jc w:val="center"/>
        <w:rPr>
          <w:i/>
          <w:iCs/>
          <w:noProof/>
        </w:rPr>
      </w:pPr>
    </w:p>
    <w:p w14:paraId="44C66B7D" w14:textId="77777777" w:rsidR="00921936" w:rsidRDefault="00921936" w:rsidP="00921936">
      <w:pPr>
        <w:pStyle w:val="NoSpacing"/>
        <w:jc w:val="center"/>
        <w:rPr>
          <w:i/>
          <w:iCs/>
          <w:noProof/>
        </w:rPr>
      </w:pPr>
    </w:p>
    <w:p w14:paraId="793418E0" w14:textId="77777777" w:rsidR="00921936" w:rsidRDefault="00921936" w:rsidP="00921936">
      <w:pPr>
        <w:pStyle w:val="NoSpacing"/>
        <w:jc w:val="center"/>
        <w:rPr>
          <w:i/>
          <w:iCs/>
          <w:noProof/>
        </w:rPr>
      </w:pPr>
    </w:p>
    <w:p w14:paraId="68641047" w14:textId="77777777" w:rsidR="00921936" w:rsidRDefault="00921936" w:rsidP="00921936">
      <w:pPr>
        <w:pStyle w:val="NoSpacing"/>
        <w:jc w:val="center"/>
        <w:rPr>
          <w:i/>
          <w:iCs/>
          <w:noProof/>
        </w:rPr>
      </w:pPr>
    </w:p>
    <w:p w14:paraId="37EF16C1" w14:textId="77777777" w:rsidR="00921936" w:rsidRDefault="00921936" w:rsidP="00921936">
      <w:pPr>
        <w:pStyle w:val="NoSpacing"/>
        <w:jc w:val="center"/>
        <w:rPr>
          <w:i/>
          <w:iCs/>
          <w:noProof/>
        </w:rPr>
      </w:pPr>
    </w:p>
    <w:p w14:paraId="032529BE" w14:textId="77777777" w:rsidR="00921936" w:rsidRDefault="00921936" w:rsidP="00921936">
      <w:pPr>
        <w:pStyle w:val="NoSpacing"/>
        <w:jc w:val="center"/>
        <w:rPr>
          <w:i/>
          <w:iCs/>
          <w:noProof/>
        </w:rPr>
      </w:pPr>
    </w:p>
    <w:p w14:paraId="11EFE59F" w14:textId="77777777" w:rsidR="00921936" w:rsidRDefault="00921936" w:rsidP="00921936">
      <w:pPr>
        <w:pStyle w:val="NoSpacing"/>
        <w:jc w:val="center"/>
        <w:rPr>
          <w:i/>
          <w:iCs/>
          <w:noProof/>
        </w:rPr>
      </w:pPr>
    </w:p>
    <w:p w14:paraId="6F2FD512" w14:textId="77777777" w:rsidR="00921936" w:rsidRDefault="00921936" w:rsidP="00921936">
      <w:pPr>
        <w:pStyle w:val="NoSpacing"/>
        <w:jc w:val="center"/>
        <w:rPr>
          <w:i/>
          <w:iCs/>
          <w:noProof/>
        </w:rPr>
      </w:pPr>
    </w:p>
    <w:p w14:paraId="6C47C861" w14:textId="77777777" w:rsidR="00921936" w:rsidRDefault="00921936" w:rsidP="00921936">
      <w:pPr>
        <w:pStyle w:val="NoSpacing"/>
        <w:jc w:val="center"/>
        <w:rPr>
          <w:i/>
          <w:iCs/>
          <w:noProof/>
        </w:rPr>
      </w:pPr>
    </w:p>
    <w:p w14:paraId="5F759A1C" w14:textId="2A2CC82A" w:rsidR="00921936" w:rsidRDefault="00921936" w:rsidP="00921936">
      <w:pPr>
        <w:pStyle w:val="Heading1"/>
      </w:pPr>
      <w:bookmarkStart w:id="3" w:name="_Toc63406018"/>
      <w:r>
        <w:lastRenderedPageBreak/>
        <w:t>2. General Overview</w:t>
      </w:r>
      <w:bookmarkEnd w:id="3"/>
    </w:p>
    <w:p w14:paraId="37FABFA6" w14:textId="730A6928" w:rsidR="00921936" w:rsidRDefault="00921936" w:rsidP="00921936">
      <w:pPr>
        <w:pStyle w:val="Heading2"/>
      </w:pPr>
      <w:bookmarkStart w:id="4" w:name="_Toc63406019"/>
      <w:r>
        <w:t xml:space="preserve">2.1 </w:t>
      </w:r>
      <w:r w:rsidR="007677F6">
        <w:t xml:space="preserve">ICM </w:t>
      </w:r>
      <w:r>
        <w:t>Mission Statement</w:t>
      </w:r>
      <w:bookmarkEnd w:id="4"/>
    </w:p>
    <w:p w14:paraId="5A10A6CC" w14:textId="5AE22173" w:rsidR="007B0B3B" w:rsidRDefault="007B0B3B" w:rsidP="007B0B3B">
      <w:pPr>
        <w:widowControl w:val="0"/>
        <w:autoSpaceDE w:val="0"/>
        <w:autoSpaceDN w:val="0"/>
        <w:spacing w:after="0" w:line="240" w:lineRule="auto"/>
        <w:jc w:val="both"/>
        <w:rPr>
          <w:rFonts w:eastAsia="Calibri" w:cstheme="minorHAnsi"/>
          <w:sz w:val="24"/>
        </w:rPr>
      </w:pPr>
      <w:r w:rsidRPr="008E04AA">
        <w:rPr>
          <w:rFonts w:eastAsia="Calibri" w:cstheme="minorHAnsi"/>
          <w:sz w:val="24"/>
        </w:rPr>
        <w:t>To provide a safer transportation system that ensures the mobility of people and goods, enhances economic prosperity, and provides real-time traveler information and system reliability through I</w:t>
      </w:r>
      <w:r>
        <w:rPr>
          <w:rFonts w:eastAsia="Calibri" w:cstheme="minorHAnsi"/>
          <w:sz w:val="24"/>
        </w:rPr>
        <w:t xml:space="preserve">ntegrated </w:t>
      </w:r>
      <w:r w:rsidRPr="008E04AA">
        <w:rPr>
          <w:rFonts w:eastAsia="Calibri" w:cstheme="minorHAnsi"/>
          <w:sz w:val="24"/>
        </w:rPr>
        <w:t>C</w:t>
      </w:r>
      <w:r>
        <w:rPr>
          <w:rFonts w:eastAsia="Calibri" w:cstheme="minorHAnsi"/>
          <w:sz w:val="24"/>
        </w:rPr>
        <w:t xml:space="preserve">orridor </w:t>
      </w:r>
      <w:r w:rsidRPr="008E04AA">
        <w:rPr>
          <w:rFonts w:eastAsia="Calibri" w:cstheme="minorHAnsi"/>
          <w:sz w:val="24"/>
        </w:rPr>
        <w:t>M</w:t>
      </w:r>
      <w:r>
        <w:rPr>
          <w:rFonts w:eastAsia="Calibri" w:cstheme="minorHAnsi"/>
          <w:sz w:val="24"/>
        </w:rPr>
        <w:t>anagement (ICM)</w:t>
      </w:r>
      <w:r w:rsidRPr="008E04AA">
        <w:rPr>
          <w:rFonts w:eastAsia="Calibri" w:cstheme="minorHAnsi"/>
          <w:sz w:val="24"/>
        </w:rPr>
        <w:t xml:space="preserve"> strategies.</w:t>
      </w:r>
    </w:p>
    <w:p w14:paraId="302A1B29" w14:textId="77777777" w:rsidR="007B0B3B" w:rsidRDefault="007B0B3B" w:rsidP="007B0B3B">
      <w:pPr>
        <w:widowControl w:val="0"/>
        <w:autoSpaceDE w:val="0"/>
        <w:autoSpaceDN w:val="0"/>
        <w:spacing w:after="0" w:line="240" w:lineRule="auto"/>
        <w:jc w:val="both"/>
        <w:rPr>
          <w:rFonts w:eastAsia="Calibri" w:cstheme="minorHAnsi"/>
          <w:sz w:val="24"/>
        </w:rPr>
      </w:pPr>
    </w:p>
    <w:p w14:paraId="26FB484D" w14:textId="6068E071" w:rsidR="007B0B3B" w:rsidRDefault="007B0B3B" w:rsidP="007B0B3B">
      <w:pPr>
        <w:pStyle w:val="Heading2"/>
        <w:rPr>
          <w:rFonts w:eastAsia="Calibri"/>
        </w:rPr>
      </w:pPr>
      <w:bookmarkStart w:id="5" w:name="_Toc63406020"/>
      <w:r>
        <w:rPr>
          <w:rFonts w:eastAsia="Calibri"/>
        </w:rPr>
        <w:t xml:space="preserve">2.2 </w:t>
      </w:r>
      <w:r w:rsidR="007677F6">
        <w:rPr>
          <w:rFonts w:eastAsia="Calibri"/>
        </w:rPr>
        <w:t xml:space="preserve">ICM </w:t>
      </w:r>
      <w:r>
        <w:rPr>
          <w:rFonts w:eastAsia="Calibri"/>
        </w:rPr>
        <w:t>Vision Statement</w:t>
      </w:r>
      <w:bookmarkEnd w:id="5"/>
    </w:p>
    <w:p w14:paraId="7262CB48" w14:textId="16E809C4" w:rsidR="007B0B3B" w:rsidRDefault="007B0B3B" w:rsidP="0026762F">
      <w:pPr>
        <w:widowControl w:val="0"/>
        <w:autoSpaceDE w:val="0"/>
        <w:autoSpaceDN w:val="0"/>
        <w:spacing w:after="0" w:line="240" w:lineRule="auto"/>
        <w:jc w:val="both"/>
        <w:rPr>
          <w:rFonts w:eastAsia="Calibri" w:cstheme="minorHAnsi"/>
          <w:sz w:val="24"/>
          <w:szCs w:val="28"/>
        </w:rPr>
      </w:pPr>
      <w:r w:rsidRPr="008E04AA">
        <w:rPr>
          <w:rFonts w:eastAsia="Calibri" w:cstheme="minorHAnsi"/>
          <w:sz w:val="24"/>
          <w:szCs w:val="28"/>
        </w:rPr>
        <w:t>ICM is defined as a collection of operational strategies and advanced technologies that allow transportation subsystems, managed by one or more transportation agencies, to operate in a coordinated and integrated manner.</w:t>
      </w:r>
    </w:p>
    <w:p w14:paraId="5ECB5E1F" w14:textId="77777777" w:rsidR="007B0B3B" w:rsidRPr="008E04AA" w:rsidRDefault="007B0B3B" w:rsidP="0026762F">
      <w:pPr>
        <w:widowControl w:val="0"/>
        <w:autoSpaceDE w:val="0"/>
        <w:autoSpaceDN w:val="0"/>
        <w:spacing w:after="0" w:line="240" w:lineRule="auto"/>
        <w:jc w:val="both"/>
        <w:rPr>
          <w:rFonts w:eastAsia="Calibri" w:cstheme="minorHAnsi"/>
          <w:sz w:val="18"/>
          <w:szCs w:val="28"/>
        </w:rPr>
      </w:pPr>
    </w:p>
    <w:p w14:paraId="531D779A" w14:textId="3AE6B4C3" w:rsidR="007B0B3B" w:rsidRDefault="007B0B3B" w:rsidP="0026762F">
      <w:pPr>
        <w:widowControl w:val="0"/>
        <w:autoSpaceDE w:val="0"/>
        <w:autoSpaceDN w:val="0"/>
        <w:spacing w:after="0" w:line="240" w:lineRule="auto"/>
        <w:jc w:val="both"/>
        <w:rPr>
          <w:rFonts w:eastAsia="Calibri" w:cstheme="minorHAnsi"/>
          <w:sz w:val="24"/>
          <w:szCs w:val="28"/>
        </w:rPr>
      </w:pPr>
      <w:r w:rsidRPr="008E04AA">
        <w:rPr>
          <w:rFonts w:eastAsia="Calibri" w:cstheme="minorHAnsi"/>
          <w:sz w:val="24"/>
          <w:szCs w:val="28"/>
        </w:rPr>
        <w:t>The Federal Highway Administration’s (FHWA’s) vision of ICM is that transportation networks will realize significant improvements in the efficient movement of people and goods through institutional collaboration, integration of existing transportation infrastructure along major corridors, and management of that infrastructure as wholly multi-modal systems.</w:t>
      </w:r>
    </w:p>
    <w:p w14:paraId="3FB16D17" w14:textId="77777777" w:rsidR="007B0B3B" w:rsidRPr="008E04AA" w:rsidRDefault="007B0B3B" w:rsidP="0026762F">
      <w:pPr>
        <w:widowControl w:val="0"/>
        <w:autoSpaceDE w:val="0"/>
        <w:autoSpaceDN w:val="0"/>
        <w:spacing w:after="0" w:line="240" w:lineRule="auto"/>
        <w:jc w:val="both"/>
        <w:rPr>
          <w:rFonts w:eastAsia="Calibri" w:cstheme="minorHAnsi"/>
          <w:sz w:val="18"/>
          <w:szCs w:val="28"/>
        </w:rPr>
      </w:pPr>
    </w:p>
    <w:p w14:paraId="4BD8F877" w14:textId="42128419" w:rsidR="007B0B3B" w:rsidRDefault="007B0B3B" w:rsidP="0026762F">
      <w:pPr>
        <w:jc w:val="both"/>
        <w:rPr>
          <w:sz w:val="24"/>
          <w:szCs w:val="24"/>
        </w:rPr>
      </w:pPr>
      <w:r w:rsidRPr="008E04AA">
        <w:rPr>
          <w:rFonts w:cstheme="minorHAnsi"/>
          <w:sz w:val="24"/>
        </w:rPr>
        <w:t xml:space="preserve">ICM </w:t>
      </w:r>
      <w:r w:rsidR="00CE220A">
        <w:rPr>
          <w:rFonts w:cstheme="minorHAnsi"/>
          <w:sz w:val="24"/>
        </w:rPr>
        <w:t>Staff</w:t>
      </w:r>
      <w:r w:rsidRPr="008E04AA">
        <w:rPr>
          <w:rFonts w:cstheme="minorHAnsi"/>
          <w:sz w:val="24"/>
        </w:rPr>
        <w:t xml:space="preserve"> will implement the</w:t>
      </w:r>
      <w:r>
        <w:rPr>
          <w:rFonts w:cstheme="minorHAnsi"/>
          <w:sz w:val="24"/>
        </w:rPr>
        <w:t>se</w:t>
      </w:r>
      <w:r w:rsidRPr="008E04AA">
        <w:rPr>
          <w:rFonts w:cstheme="minorHAnsi"/>
          <w:sz w:val="24"/>
        </w:rPr>
        <w:t xml:space="preserve"> strategies and visions through aggressive cooperation with partner agencies coupled with proactive transportation management within the RTMC and the cohesive management of both the freeways and the arterials in </w:t>
      </w:r>
      <w:r>
        <w:rPr>
          <w:rFonts w:cstheme="minorHAnsi"/>
          <w:sz w:val="24"/>
        </w:rPr>
        <w:t>District Five</w:t>
      </w:r>
      <w:r w:rsidRPr="008E04AA">
        <w:rPr>
          <w:rFonts w:cstheme="minorHAnsi"/>
          <w:sz w:val="24"/>
        </w:rPr>
        <w:t xml:space="preserve">. </w:t>
      </w:r>
      <w:r>
        <w:rPr>
          <w:rFonts w:cstheme="minorHAnsi"/>
          <w:sz w:val="24"/>
        </w:rPr>
        <w:t xml:space="preserve">By leveraging relationships and network connections between FDOT and their partners, </w:t>
      </w:r>
      <w:r w:rsidRPr="007B0B3B">
        <w:rPr>
          <w:sz w:val="24"/>
          <w:szCs w:val="24"/>
        </w:rPr>
        <w:t>traffic can be moved more efficiently and with a common goal in mind.</w:t>
      </w:r>
    </w:p>
    <w:p w14:paraId="0F684E02" w14:textId="3C414832" w:rsidR="00473004" w:rsidRDefault="00473004" w:rsidP="00473004">
      <w:pPr>
        <w:pStyle w:val="Heading2"/>
      </w:pPr>
      <w:bookmarkStart w:id="6" w:name="_Toc63406021"/>
      <w:r>
        <w:t>2.3 Scope of Work</w:t>
      </w:r>
      <w:bookmarkEnd w:id="6"/>
    </w:p>
    <w:p w14:paraId="34B4F498" w14:textId="237D836D" w:rsidR="00473004" w:rsidRDefault="00473004" w:rsidP="0026762F">
      <w:pPr>
        <w:jc w:val="both"/>
        <w:rPr>
          <w:sz w:val="24"/>
        </w:rPr>
      </w:pPr>
      <w:r w:rsidRPr="00473004">
        <w:rPr>
          <w:sz w:val="24"/>
          <w:szCs w:val="24"/>
        </w:rPr>
        <w:t xml:space="preserve">The </w:t>
      </w:r>
      <w:r>
        <w:rPr>
          <w:sz w:val="24"/>
          <w:szCs w:val="24"/>
        </w:rPr>
        <w:t>District Five</w:t>
      </w:r>
      <w:r w:rsidRPr="00473004">
        <w:rPr>
          <w:sz w:val="24"/>
          <w:szCs w:val="24"/>
        </w:rPr>
        <w:t xml:space="preserve"> RTMC is tasked with the monitoring</w:t>
      </w:r>
      <w:r>
        <w:rPr>
          <w:sz w:val="24"/>
          <w:szCs w:val="24"/>
        </w:rPr>
        <w:t>,</w:t>
      </w:r>
      <w:r w:rsidRPr="00473004">
        <w:rPr>
          <w:sz w:val="24"/>
          <w:szCs w:val="24"/>
        </w:rPr>
        <w:t xml:space="preserve"> reporting</w:t>
      </w:r>
      <w:r>
        <w:rPr>
          <w:sz w:val="24"/>
          <w:szCs w:val="24"/>
        </w:rPr>
        <w:t>, and mana</w:t>
      </w:r>
      <w:r w:rsidR="00A2146E">
        <w:rPr>
          <w:sz w:val="24"/>
          <w:szCs w:val="24"/>
        </w:rPr>
        <w:t>gement</w:t>
      </w:r>
      <w:r w:rsidRPr="00473004">
        <w:rPr>
          <w:sz w:val="24"/>
          <w:szCs w:val="24"/>
        </w:rPr>
        <w:t xml:space="preserve"> of traffic conditions on</w:t>
      </w:r>
      <w:r>
        <w:rPr>
          <w:sz w:val="24"/>
          <w:szCs w:val="24"/>
        </w:rPr>
        <w:t xml:space="preserve"> jurisdictional </w:t>
      </w:r>
      <w:r w:rsidRPr="00473004">
        <w:rPr>
          <w:sz w:val="24"/>
          <w:szCs w:val="24"/>
        </w:rPr>
        <w:t xml:space="preserve">roadways within FDOT District </w:t>
      </w:r>
      <w:r w:rsidR="00CE220A">
        <w:rPr>
          <w:sz w:val="24"/>
          <w:szCs w:val="24"/>
        </w:rPr>
        <w:t>Five</w:t>
      </w:r>
      <w:r w:rsidRPr="00473004">
        <w:rPr>
          <w:sz w:val="24"/>
          <w:szCs w:val="24"/>
        </w:rPr>
        <w:t xml:space="preserve">, which includes the following </w:t>
      </w:r>
      <w:r w:rsidR="00A2146E">
        <w:rPr>
          <w:sz w:val="24"/>
          <w:szCs w:val="24"/>
        </w:rPr>
        <w:t>nine</w:t>
      </w:r>
      <w:r w:rsidRPr="00473004">
        <w:rPr>
          <w:sz w:val="24"/>
          <w:szCs w:val="24"/>
        </w:rPr>
        <w:t xml:space="preserve"> counties: </w:t>
      </w:r>
      <w:r w:rsidR="00204038" w:rsidRPr="00473004">
        <w:rPr>
          <w:sz w:val="24"/>
          <w:szCs w:val="24"/>
        </w:rPr>
        <w:t>Brevard</w:t>
      </w:r>
      <w:r w:rsidR="00204038">
        <w:rPr>
          <w:sz w:val="24"/>
          <w:szCs w:val="24"/>
        </w:rPr>
        <w:t>,</w:t>
      </w:r>
      <w:r w:rsidR="00204038" w:rsidRPr="00473004">
        <w:rPr>
          <w:sz w:val="24"/>
          <w:szCs w:val="24"/>
        </w:rPr>
        <w:t xml:space="preserve"> Flagler,</w:t>
      </w:r>
      <w:r w:rsidR="00204038">
        <w:rPr>
          <w:sz w:val="24"/>
          <w:szCs w:val="24"/>
        </w:rPr>
        <w:t xml:space="preserve"> </w:t>
      </w:r>
      <w:r w:rsidR="00204038" w:rsidRPr="00473004">
        <w:rPr>
          <w:sz w:val="24"/>
          <w:szCs w:val="24"/>
        </w:rPr>
        <w:t>Lake,</w:t>
      </w:r>
      <w:r w:rsidR="00204038">
        <w:rPr>
          <w:sz w:val="24"/>
          <w:szCs w:val="24"/>
        </w:rPr>
        <w:t xml:space="preserve"> </w:t>
      </w:r>
      <w:r w:rsidR="00204038" w:rsidRPr="00473004">
        <w:rPr>
          <w:sz w:val="24"/>
          <w:szCs w:val="24"/>
        </w:rPr>
        <w:t>Marion</w:t>
      </w:r>
      <w:r w:rsidR="00204038">
        <w:rPr>
          <w:sz w:val="24"/>
          <w:szCs w:val="24"/>
        </w:rPr>
        <w:t xml:space="preserve">, </w:t>
      </w:r>
      <w:r w:rsidRPr="00473004">
        <w:rPr>
          <w:sz w:val="24"/>
          <w:szCs w:val="24"/>
        </w:rPr>
        <w:t xml:space="preserve">Orange, Osceola, Seminole, </w:t>
      </w:r>
      <w:r w:rsidR="00204038" w:rsidRPr="00473004">
        <w:rPr>
          <w:sz w:val="24"/>
          <w:szCs w:val="24"/>
        </w:rPr>
        <w:t>Sumter</w:t>
      </w:r>
      <w:r w:rsidR="00204038">
        <w:rPr>
          <w:sz w:val="24"/>
          <w:szCs w:val="24"/>
        </w:rPr>
        <w:t xml:space="preserve"> and</w:t>
      </w:r>
      <w:r w:rsidR="00204038" w:rsidRPr="00473004">
        <w:rPr>
          <w:sz w:val="24"/>
          <w:szCs w:val="24"/>
        </w:rPr>
        <w:t xml:space="preserve"> </w:t>
      </w:r>
      <w:r w:rsidRPr="00473004">
        <w:rPr>
          <w:sz w:val="24"/>
          <w:szCs w:val="24"/>
        </w:rPr>
        <w:t>Volusia.</w:t>
      </w:r>
      <w:r w:rsidR="0026762F">
        <w:rPr>
          <w:sz w:val="24"/>
          <w:szCs w:val="24"/>
        </w:rPr>
        <w:t xml:space="preserve"> </w:t>
      </w:r>
      <w:r w:rsidR="009F20A4" w:rsidRPr="008E04AA">
        <w:rPr>
          <w:rFonts w:eastAsia="Calibri" w:cstheme="minorHAnsi"/>
          <w:sz w:val="24"/>
        </w:rPr>
        <w:t xml:space="preserve">The RTMC provides coverage for critical selected highways and arterials within District Five including, but not limited to Interstates, Toll Roads, State Roads and US </w:t>
      </w:r>
      <w:r w:rsidR="00AF23AE" w:rsidRPr="008E04AA">
        <w:rPr>
          <w:rFonts w:eastAsia="Calibri" w:cstheme="minorHAnsi"/>
          <w:sz w:val="24"/>
        </w:rPr>
        <w:t>Highways,</w:t>
      </w:r>
      <w:r w:rsidR="009F20A4" w:rsidRPr="008E04AA">
        <w:rPr>
          <w:rFonts w:eastAsia="Calibri" w:cstheme="minorHAnsi"/>
          <w:sz w:val="24"/>
        </w:rPr>
        <w:t xml:space="preserve"> as well as </w:t>
      </w:r>
      <w:r w:rsidR="009F20A4">
        <w:rPr>
          <w:rFonts w:eastAsia="Calibri" w:cstheme="minorHAnsi"/>
          <w:sz w:val="24"/>
        </w:rPr>
        <w:t>various</w:t>
      </w:r>
      <w:r w:rsidR="009F20A4" w:rsidRPr="008E04AA">
        <w:rPr>
          <w:rFonts w:eastAsia="Calibri" w:cstheme="minorHAnsi"/>
          <w:sz w:val="24"/>
        </w:rPr>
        <w:t xml:space="preserve"> key arterial roadways. </w:t>
      </w:r>
      <w:r w:rsidR="0026762F" w:rsidRPr="008E04AA">
        <w:rPr>
          <w:sz w:val="24"/>
        </w:rPr>
        <w:t xml:space="preserve">The overall goal of ICM is to operate the transportation network in a balanced way that utilizes both the freeways and arterials to improve the overall </w:t>
      </w:r>
      <w:r w:rsidR="00204038">
        <w:rPr>
          <w:sz w:val="24"/>
        </w:rPr>
        <w:t xml:space="preserve">safety, </w:t>
      </w:r>
      <w:proofErr w:type="gramStart"/>
      <w:r w:rsidR="0026762F" w:rsidRPr="008E04AA">
        <w:rPr>
          <w:sz w:val="24"/>
        </w:rPr>
        <w:t>efficiency</w:t>
      </w:r>
      <w:proofErr w:type="gramEnd"/>
      <w:r w:rsidR="0026762F" w:rsidRPr="008E04AA">
        <w:rPr>
          <w:sz w:val="24"/>
        </w:rPr>
        <w:t xml:space="preserve"> and reliability of the network. By combining </w:t>
      </w:r>
      <w:r w:rsidR="00A2146E">
        <w:rPr>
          <w:sz w:val="24"/>
        </w:rPr>
        <w:t>A</w:t>
      </w:r>
      <w:r w:rsidR="0026762F">
        <w:rPr>
          <w:sz w:val="24"/>
        </w:rPr>
        <w:t xml:space="preserve">rterial </w:t>
      </w:r>
      <w:r w:rsidR="00A2146E">
        <w:rPr>
          <w:sz w:val="24"/>
        </w:rPr>
        <w:t>M</w:t>
      </w:r>
      <w:r w:rsidR="0026762F">
        <w:rPr>
          <w:sz w:val="24"/>
        </w:rPr>
        <w:t>anagement</w:t>
      </w:r>
      <w:r w:rsidR="0026762F" w:rsidRPr="008E04AA">
        <w:rPr>
          <w:sz w:val="24"/>
        </w:rPr>
        <w:t xml:space="preserve"> with the Freeway Management System (FMS) as one transportation network, under one umbrella, the program provides </w:t>
      </w:r>
      <w:r w:rsidR="0026762F">
        <w:rPr>
          <w:sz w:val="24"/>
        </w:rPr>
        <w:t>District Five and its stakeholders</w:t>
      </w:r>
      <w:r w:rsidR="0026762F" w:rsidRPr="008E04AA">
        <w:rPr>
          <w:sz w:val="24"/>
        </w:rPr>
        <w:t xml:space="preserve"> a seamless operation.</w:t>
      </w:r>
      <w:r w:rsidR="0026762F">
        <w:rPr>
          <w:sz w:val="24"/>
        </w:rPr>
        <w:t xml:space="preserve"> </w:t>
      </w:r>
    </w:p>
    <w:p w14:paraId="30035758" w14:textId="04534B06" w:rsidR="0026762F" w:rsidRPr="005C7143" w:rsidRDefault="0026762F" w:rsidP="007C76AB">
      <w:pPr>
        <w:jc w:val="both"/>
      </w:pPr>
      <w:r w:rsidRPr="008E04AA">
        <w:rPr>
          <w:sz w:val="24"/>
        </w:rPr>
        <w:t xml:space="preserve">As a part of ICM, baseline conditions </w:t>
      </w:r>
      <w:r>
        <w:rPr>
          <w:sz w:val="24"/>
        </w:rPr>
        <w:t>have been</w:t>
      </w:r>
      <w:r w:rsidRPr="008E04AA">
        <w:rPr>
          <w:sz w:val="24"/>
        </w:rPr>
        <w:t xml:space="preserve"> established for each corridor</w:t>
      </w:r>
      <w:r>
        <w:rPr>
          <w:sz w:val="24"/>
        </w:rPr>
        <w:t>. ICM staff i</w:t>
      </w:r>
      <w:r w:rsidRPr="008E04AA">
        <w:rPr>
          <w:sz w:val="24"/>
        </w:rPr>
        <w:t>denti</w:t>
      </w:r>
      <w:r>
        <w:rPr>
          <w:sz w:val="24"/>
        </w:rPr>
        <w:t>fies</w:t>
      </w:r>
      <w:r w:rsidRPr="008E04AA">
        <w:rPr>
          <w:sz w:val="24"/>
        </w:rPr>
        <w:t xml:space="preserve"> any deficiencies, monitor</w:t>
      </w:r>
      <w:r>
        <w:rPr>
          <w:sz w:val="24"/>
        </w:rPr>
        <w:t xml:space="preserve">s </w:t>
      </w:r>
      <w:r w:rsidRPr="008E04AA">
        <w:rPr>
          <w:sz w:val="24"/>
        </w:rPr>
        <w:t>the corridor on a regular basis to identify any degradation of the corridor requiring corrective action, and then initiat</w:t>
      </w:r>
      <w:r>
        <w:rPr>
          <w:sz w:val="24"/>
        </w:rPr>
        <w:t>es</w:t>
      </w:r>
      <w:r w:rsidRPr="008E04AA">
        <w:rPr>
          <w:sz w:val="24"/>
        </w:rPr>
        <w:t xml:space="preserve"> such corrective action.</w:t>
      </w:r>
      <w:r>
        <w:rPr>
          <w:sz w:val="24"/>
        </w:rPr>
        <w:t xml:space="preserve"> </w:t>
      </w:r>
      <w:r w:rsidR="009F20A4" w:rsidRPr="008E04AA">
        <w:rPr>
          <w:sz w:val="24"/>
        </w:rPr>
        <w:t>Work is performed using a variety of devices, systems and software, including the SunGuide® software</w:t>
      </w:r>
      <w:r w:rsidR="00204038">
        <w:rPr>
          <w:sz w:val="24"/>
        </w:rPr>
        <w:t xml:space="preserve">, </w:t>
      </w:r>
      <w:r w:rsidR="009F20A4" w:rsidRPr="008E04AA">
        <w:rPr>
          <w:sz w:val="24"/>
        </w:rPr>
        <w:t>which is exclusive to FDOT and utilized at Transportation Management Centers (TMC) statewide</w:t>
      </w:r>
      <w:r w:rsidR="00204038">
        <w:rPr>
          <w:sz w:val="24"/>
        </w:rPr>
        <w:t>,</w:t>
      </w:r>
      <w:r w:rsidR="009F20A4" w:rsidRPr="008E04AA">
        <w:rPr>
          <w:sz w:val="24"/>
        </w:rPr>
        <w:t xml:space="preserve"> to detect and respond to planned and unplanned events that arise on the roadways, and to mitigate their effects.</w:t>
      </w:r>
      <w:r w:rsidR="009F20A4" w:rsidRPr="009F20A4">
        <w:rPr>
          <w:sz w:val="24"/>
        </w:rPr>
        <w:t xml:space="preserve"> </w:t>
      </w:r>
      <w:r w:rsidR="009F20A4" w:rsidRPr="008E04AA">
        <w:rPr>
          <w:sz w:val="24"/>
        </w:rPr>
        <w:t xml:space="preserve">Real-time incident information is also posted to Florida 511 to alert motorists. Because roadways </w:t>
      </w:r>
      <w:r w:rsidR="00A2146E">
        <w:rPr>
          <w:sz w:val="24"/>
        </w:rPr>
        <w:t>with</w:t>
      </w:r>
      <w:r w:rsidR="009F20A4" w:rsidRPr="008E04AA">
        <w:rPr>
          <w:sz w:val="24"/>
        </w:rPr>
        <w:t>in the District are the primary source of conveyance for goods and people, it is imperative to the economic vitality and general well-being of the region to ensure that traffic flows safely and efficiently, and can be diverted effectively if the need arises.</w:t>
      </w:r>
    </w:p>
    <w:p w14:paraId="1047C5C1" w14:textId="3DEC4B86" w:rsidR="00871F51" w:rsidRPr="00A2146E" w:rsidRDefault="00871F51" w:rsidP="00871F51">
      <w:pPr>
        <w:pStyle w:val="Heading3"/>
        <w:rPr>
          <w:sz w:val="28"/>
          <w:szCs w:val="28"/>
        </w:rPr>
      </w:pPr>
      <w:bookmarkStart w:id="7" w:name="_Toc63406022"/>
      <w:r w:rsidRPr="00A2146E">
        <w:rPr>
          <w:sz w:val="28"/>
          <w:szCs w:val="28"/>
        </w:rPr>
        <w:t>2.3.1 Roadway Coverage</w:t>
      </w:r>
      <w:bookmarkEnd w:id="7"/>
    </w:p>
    <w:p w14:paraId="202A2C8A" w14:textId="7A5DA5CC" w:rsidR="00871F51" w:rsidRPr="00A2146E" w:rsidRDefault="00871F51" w:rsidP="00871F51">
      <w:pPr>
        <w:jc w:val="both"/>
        <w:rPr>
          <w:sz w:val="24"/>
          <w:szCs w:val="24"/>
        </w:rPr>
      </w:pPr>
      <w:r w:rsidRPr="00A2146E">
        <w:rPr>
          <w:sz w:val="24"/>
          <w:szCs w:val="24"/>
        </w:rPr>
        <w:t>Currently, the District Five RTMC provides real-time traffic information for:</w:t>
      </w:r>
    </w:p>
    <w:tbl>
      <w:tblPr>
        <w:tblW w:w="10828" w:type="dxa"/>
        <w:tblLook w:val="04A0" w:firstRow="1" w:lastRow="0" w:firstColumn="1" w:lastColumn="0" w:noHBand="0" w:noVBand="1"/>
      </w:tblPr>
      <w:tblGrid>
        <w:gridCol w:w="4386"/>
        <w:gridCol w:w="4112"/>
        <w:gridCol w:w="2330"/>
      </w:tblGrid>
      <w:tr w:rsidR="00204038" w:rsidRPr="00204038" w14:paraId="27E6EB78" w14:textId="77777777" w:rsidTr="00204038">
        <w:trPr>
          <w:trHeight w:val="373"/>
        </w:trPr>
        <w:tc>
          <w:tcPr>
            <w:tcW w:w="4386"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695F30A" w14:textId="77777777" w:rsidR="00204038" w:rsidRPr="00204038" w:rsidRDefault="00204038" w:rsidP="00204038">
            <w:pPr>
              <w:spacing w:after="0" w:line="240" w:lineRule="auto"/>
              <w:jc w:val="center"/>
              <w:rPr>
                <w:rFonts w:ascii="Calibri" w:eastAsia="Times New Roman" w:hAnsi="Calibri" w:cs="Calibri"/>
                <w:b/>
                <w:bCs/>
                <w:color w:val="000000"/>
                <w:sz w:val="24"/>
                <w:szCs w:val="24"/>
              </w:rPr>
            </w:pPr>
            <w:r w:rsidRPr="00204038">
              <w:rPr>
                <w:rFonts w:ascii="Calibri" w:eastAsia="Times New Roman" w:hAnsi="Calibri" w:cs="Calibri"/>
                <w:b/>
                <w:bCs/>
                <w:color w:val="000000"/>
                <w:sz w:val="24"/>
                <w:szCs w:val="24"/>
              </w:rPr>
              <w:lastRenderedPageBreak/>
              <w:t>Roadway</w:t>
            </w:r>
          </w:p>
        </w:tc>
        <w:tc>
          <w:tcPr>
            <w:tcW w:w="4112" w:type="dxa"/>
            <w:tcBorders>
              <w:top w:val="single" w:sz="4" w:space="0" w:color="auto"/>
              <w:left w:val="nil"/>
              <w:bottom w:val="single" w:sz="4" w:space="0" w:color="auto"/>
              <w:right w:val="single" w:sz="4" w:space="0" w:color="auto"/>
            </w:tcBorders>
            <w:shd w:val="clear" w:color="000000" w:fill="D9E1F2"/>
            <w:noWrap/>
            <w:vAlign w:val="center"/>
            <w:hideMark/>
          </w:tcPr>
          <w:p w14:paraId="41997C6E" w14:textId="77777777" w:rsidR="00204038" w:rsidRPr="00204038" w:rsidRDefault="00204038" w:rsidP="00204038">
            <w:pPr>
              <w:spacing w:after="0" w:line="240" w:lineRule="auto"/>
              <w:jc w:val="center"/>
              <w:rPr>
                <w:rFonts w:ascii="Calibri" w:eastAsia="Times New Roman" w:hAnsi="Calibri" w:cs="Calibri"/>
                <w:b/>
                <w:bCs/>
                <w:color w:val="000000"/>
                <w:sz w:val="24"/>
                <w:szCs w:val="24"/>
              </w:rPr>
            </w:pPr>
            <w:r w:rsidRPr="00204038">
              <w:rPr>
                <w:rFonts w:ascii="Calibri" w:eastAsia="Times New Roman" w:hAnsi="Calibri" w:cs="Calibri"/>
                <w:b/>
                <w:bCs/>
                <w:color w:val="000000"/>
                <w:sz w:val="24"/>
                <w:szCs w:val="24"/>
              </w:rPr>
              <w:t>Counties</w:t>
            </w:r>
          </w:p>
        </w:tc>
        <w:tc>
          <w:tcPr>
            <w:tcW w:w="2330" w:type="dxa"/>
            <w:tcBorders>
              <w:top w:val="single" w:sz="4" w:space="0" w:color="auto"/>
              <w:left w:val="nil"/>
              <w:bottom w:val="single" w:sz="4" w:space="0" w:color="auto"/>
              <w:right w:val="single" w:sz="4" w:space="0" w:color="auto"/>
            </w:tcBorders>
            <w:shd w:val="clear" w:color="000000" w:fill="D9E1F2"/>
            <w:noWrap/>
            <w:vAlign w:val="center"/>
            <w:hideMark/>
          </w:tcPr>
          <w:p w14:paraId="384771D6" w14:textId="77777777" w:rsidR="00204038" w:rsidRPr="00204038" w:rsidRDefault="00204038" w:rsidP="00204038">
            <w:pPr>
              <w:spacing w:after="0" w:line="240" w:lineRule="auto"/>
              <w:jc w:val="center"/>
              <w:rPr>
                <w:rFonts w:ascii="Calibri" w:eastAsia="Times New Roman" w:hAnsi="Calibri" w:cs="Calibri"/>
                <w:b/>
                <w:bCs/>
                <w:color w:val="000000"/>
                <w:sz w:val="24"/>
                <w:szCs w:val="24"/>
              </w:rPr>
            </w:pPr>
            <w:r w:rsidRPr="00204038">
              <w:rPr>
                <w:rFonts w:ascii="Calibri" w:eastAsia="Times New Roman" w:hAnsi="Calibri" w:cs="Calibri"/>
                <w:b/>
                <w:bCs/>
                <w:color w:val="000000"/>
                <w:sz w:val="24"/>
                <w:szCs w:val="24"/>
              </w:rPr>
              <w:t>Coverage</w:t>
            </w:r>
          </w:p>
        </w:tc>
      </w:tr>
      <w:tr w:rsidR="00204038" w:rsidRPr="00204038" w14:paraId="6F15F9C4"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center"/>
            <w:hideMark/>
          </w:tcPr>
          <w:p w14:paraId="60E4346E"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Interstate 4 (SR-400) </w:t>
            </w:r>
          </w:p>
        </w:tc>
        <w:tc>
          <w:tcPr>
            <w:tcW w:w="4112" w:type="dxa"/>
            <w:tcBorders>
              <w:top w:val="nil"/>
              <w:left w:val="nil"/>
              <w:bottom w:val="single" w:sz="4" w:space="0" w:color="auto"/>
              <w:right w:val="single" w:sz="4" w:space="0" w:color="auto"/>
            </w:tcBorders>
            <w:shd w:val="clear" w:color="auto" w:fill="auto"/>
            <w:vAlign w:val="bottom"/>
            <w:hideMark/>
          </w:tcPr>
          <w:p w14:paraId="2DBC57FF"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Orange, Osceola, Seminole, Volusia</w:t>
            </w:r>
          </w:p>
        </w:tc>
        <w:tc>
          <w:tcPr>
            <w:tcW w:w="2330" w:type="dxa"/>
            <w:tcBorders>
              <w:top w:val="nil"/>
              <w:left w:val="nil"/>
              <w:bottom w:val="single" w:sz="4" w:space="0" w:color="auto"/>
              <w:right w:val="single" w:sz="4" w:space="0" w:color="auto"/>
            </w:tcBorders>
            <w:shd w:val="clear" w:color="auto" w:fill="auto"/>
            <w:noWrap/>
            <w:vAlign w:val="center"/>
            <w:hideMark/>
          </w:tcPr>
          <w:p w14:paraId="2D88AB07"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58 - MM 132</w:t>
            </w:r>
          </w:p>
        </w:tc>
      </w:tr>
      <w:tr w:rsidR="00204038" w:rsidRPr="00204038" w14:paraId="259D258E"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391BC652"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Interstate 95 (SR-9) </w:t>
            </w:r>
          </w:p>
        </w:tc>
        <w:tc>
          <w:tcPr>
            <w:tcW w:w="4112" w:type="dxa"/>
            <w:tcBorders>
              <w:top w:val="nil"/>
              <w:left w:val="nil"/>
              <w:bottom w:val="single" w:sz="4" w:space="0" w:color="auto"/>
              <w:right w:val="single" w:sz="4" w:space="0" w:color="auto"/>
            </w:tcBorders>
            <w:shd w:val="clear" w:color="auto" w:fill="auto"/>
            <w:noWrap/>
            <w:vAlign w:val="bottom"/>
            <w:hideMark/>
          </w:tcPr>
          <w:p w14:paraId="799403D7"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Brevard, Flagler, Volusia</w:t>
            </w:r>
          </w:p>
        </w:tc>
        <w:tc>
          <w:tcPr>
            <w:tcW w:w="2330" w:type="dxa"/>
            <w:tcBorders>
              <w:top w:val="nil"/>
              <w:left w:val="nil"/>
              <w:bottom w:val="single" w:sz="4" w:space="0" w:color="auto"/>
              <w:right w:val="single" w:sz="4" w:space="0" w:color="auto"/>
            </w:tcBorders>
            <w:shd w:val="clear" w:color="auto" w:fill="auto"/>
            <w:noWrap/>
            <w:vAlign w:val="bottom"/>
            <w:hideMark/>
          </w:tcPr>
          <w:p w14:paraId="3E6436F5"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160 - MM 298</w:t>
            </w:r>
          </w:p>
        </w:tc>
      </w:tr>
      <w:tr w:rsidR="00204038" w:rsidRPr="00204038" w14:paraId="64982349"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18B6762E"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Interstate 75 (SR-93) </w:t>
            </w:r>
          </w:p>
        </w:tc>
        <w:tc>
          <w:tcPr>
            <w:tcW w:w="4112" w:type="dxa"/>
            <w:tcBorders>
              <w:top w:val="nil"/>
              <w:left w:val="nil"/>
              <w:bottom w:val="single" w:sz="4" w:space="0" w:color="auto"/>
              <w:right w:val="single" w:sz="4" w:space="0" w:color="auto"/>
            </w:tcBorders>
            <w:shd w:val="clear" w:color="auto" w:fill="auto"/>
            <w:noWrap/>
            <w:vAlign w:val="bottom"/>
            <w:hideMark/>
          </w:tcPr>
          <w:p w14:paraId="2AE08207"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Marion, Sumter</w:t>
            </w:r>
          </w:p>
        </w:tc>
        <w:tc>
          <w:tcPr>
            <w:tcW w:w="2330" w:type="dxa"/>
            <w:tcBorders>
              <w:top w:val="nil"/>
              <w:left w:val="nil"/>
              <w:bottom w:val="single" w:sz="4" w:space="0" w:color="auto"/>
              <w:right w:val="single" w:sz="4" w:space="0" w:color="auto"/>
            </w:tcBorders>
            <w:shd w:val="clear" w:color="auto" w:fill="auto"/>
            <w:noWrap/>
            <w:vAlign w:val="bottom"/>
            <w:hideMark/>
          </w:tcPr>
          <w:p w14:paraId="01E90CAE"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307 - MM 374</w:t>
            </w:r>
          </w:p>
        </w:tc>
      </w:tr>
      <w:tr w:rsidR="00204038" w:rsidRPr="00204038" w14:paraId="17F527C6"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3B8E8A94"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SR-408 (East-West Expressway, toll) </w:t>
            </w:r>
          </w:p>
        </w:tc>
        <w:tc>
          <w:tcPr>
            <w:tcW w:w="4112" w:type="dxa"/>
            <w:tcBorders>
              <w:top w:val="nil"/>
              <w:left w:val="nil"/>
              <w:bottom w:val="single" w:sz="4" w:space="0" w:color="auto"/>
              <w:right w:val="single" w:sz="4" w:space="0" w:color="auto"/>
            </w:tcBorders>
            <w:shd w:val="clear" w:color="auto" w:fill="auto"/>
            <w:noWrap/>
            <w:vAlign w:val="bottom"/>
            <w:hideMark/>
          </w:tcPr>
          <w:p w14:paraId="66671F30"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Orange</w:t>
            </w:r>
          </w:p>
        </w:tc>
        <w:tc>
          <w:tcPr>
            <w:tcW w:w="2330" w:type="dxa"/>
            <w:tcBorders>
              <w:top w:val="nil"/>
              <w:left w:val="nil"/>
              <w:bottom w:val="single" w:sz="4" w:space="0" w:color="auto"/>
              <w:right w:val="single" w:sz="4" w:space="0" w:color="auto"/>
            </w:tcBorders>
            <w:shd w:val="clear" w:color="auto" w:fill="auto"/>
            <w:noWrap/>
            <w:vAlign w:val="bottom"/>
            <w:hideMark/>
          </w:tcPr>
          <w:p w14:paraId="1D2462F6"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0 - MM 23</w:t>
            </w:r>
          </w:p>
        </w:tc>
      </w:tr>
      <w:tr w:rsidR="00204038" w:rsidRPr="00204038" w14:paraId="4AF6B2EA"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33039772"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SR-414 (Maitland Blvd Ext., toll)</w:t>
            </w:r>
          </w:p>
        </w:tc>
        <w:tc>
          <w:tcPr>
            <w:tcW w:w="4112" w:type="dxa"/>
            <w:tcBorders>
              <w:top w:val="nil"/>
              <w:left w:val="nil"/>
              <w:bottom w:val="single" w:sz="4" w:space="0" w:color="auto"/>
              <w:right w:val="single" w:sz="4" w:space="0" w:color="auto"/>
            </w:tcBorders>
            <w:shd w:val="clear" w:color="auto" w:fill="auto"/>
            <w:noWrap/>
            <w:vAlign w:val="bottom"/>
            <w:hideMark/>
          </w:tcPr>
          <w:p w14:paraId="2BD5B2F4"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Orange</w:t>
            </w:r>
          </w:p>
        </w:tc>
        <w:tc>
          <w:tcPr>
            <w:tcW w:w="2330" w:type="dxa"/>
            <w:tcBorders>
              <w:top w:val="nil"/>
              <w:left w:val="nil"/>
              <w:bottom w:val="single" w:sz="4" w:space="0" w:color="auto"/>
              <w:right w:val="single" w:sz="4" w:space="0" w:color="auto"/>
            </w:tcBorders>
            <w:shd w:val="clear" w:color="auto" w:fill="auto"/>
            <w:noWrap/>
            <w:vAlign w:val="bottom"/>
            <w:hideMark/>
          </w:tcPr>
          <w:p w14:paraId="403EF981"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4 - MM 9</w:t>
            </w:r>
          </w:p>
        </w:tc>
      </w:tr>
      <w:tr w:rsidR="00204038" w:rsidRPr="00204038" w14:paraId="01982890"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753A87CE"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SR-417 (Greenway, toll)</w:t>
            </w:r>
          </w:p>
        </w:tc>
        <w:tc>
          <w:tcPr>
            <w:tcW w:w="4112" w:type="dxa"/>
            <w:tcBorders>
              <w:top w:val="nil"/>
              <w:left w:val="nil"/>
              <w:bottom w:val="single" w:sz="4" w:space="0" w:color="auto"/>
              <w:right w:val="single" w:sz="4" w:space="0" w:color="auto"/>
            </w:tcBorders>
            <w:shd w:val="clear" w:color="auto" w:fill="auto"/>
            <w:noWrap/>
            <w:vAlign w:val="bottom"/>
            <w:hideMark/>
          </w:tcPr>
          <w:p w14:paraId="6178F101"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Orange</w:t>
            </w:r>
          </w:p>
        </w:tc>
        <w:tc>
          <w:tcPr>
            <w:tcW w:w="2330" w:type="dxa"/>
            <w:tcBorders>
              <w:top w:val="nil"/>
              <w:left w:val="nil"/>
              <w:bottom w:val="single" w:sz="4" w:space="0" w:color="auto"/>
              <w:right w:val="single" w:sz="4" w:space="0" w:color="auto"/>
            </w:tcBorders>
            <w:shd w:val="clear" w:color="auto" w:fill="auto"/>
            <w:noWrap/>
            <w:vAlign w:val="bottom"/>
            <w:hideMark/>
          </w:tcPr>
          <w:p w14:paraId="77C2A746"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5 - MM 37</w:t>
            </w:r>
          </w:p>
        </w:tc>
      </w:tr>
      <w:tr w:rsidR="00204038" w:rsidRPr="00204038" w14:paraId="3CD63E5B"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4558C0CD"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SR-429 (Western Beltway, toll) </w:t>
            </w:r>
          </w:p>
        </w:tc>
        <w:tc>
          <w:tcPr>
            <w:tcW w:w="4112" w:type="dxa"/>
            <w:tcBorders>
              <w:top w:val="nil"/>
              <w:left w:val="nil"/>
              <w:bottom w:val="single" w:sz="4" w:space="0" w:color="auto"/>
              <w:right w:val="single" w:sz="4" w:space="0" w:color="auto"/>
            </w:tcBorders>
            <w:shd w:val="clear" w:color="auto" w:fill="auto"/>
            <w:noWrap/>
            <w:vAlign w:val="bottom"/>
            <w:hideMark/>
          </w:tcPr>
          <w:p w14:paraId="78E963EB"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Orange</w:t>
            </w:r>
          </w:p>
        </w:tc>
        <w:tc>
          <w:tcPr>
            <w:tcW w:w="2330" w:type="dxa"/>
            <w:tcBorders>
              <w:top w:val="nil"/>
              <w:left w:val="nil"/>
              <w:bottom w:val="single" w:sz="4" w:space="0" w:color="auto"/>
              <w:right w:val="single" w:sz="4" w:space="0" w:color="auto"/>
            </w:tcBorders>
            <w:shd w:val="clear" w:color="auto" w:fill="auto"/>
            <w:noWrap/>
            <w:vAlign w:val="bottom"/>
            <w:hideMark/>
          </w:tcPr>
          <w:p w14:paraId="2CAB25CF"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8 - MM 34</w:t>
            </w:r>
          </w:p>
        </w:tc>
      </w:tr>
      <w:tr w:rsidR="00204038" w:rsidRPr="00204038" w14:paraId="5F7938C8"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0222FFD4"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SR-451 (toll) </w:t>
            </w:r>
          </w:p>
        </w:tc>
        <w:tc>
          <w:tcPr>
            <w:tcW w:w="4112" w:type="dxa"/>
            <w:tcBorders>
              <w:top w:val="nil"/>
              <w:left w:val="nil"/>
              <w:bottom w:val="single" w:sz="4" w:space="0" w:color="auto"/>
              <w:right w:val="single" w:sz="4" w:space="0" w:color="auto"/>
            </w:tcBorders>
            <w:shd w:val="clear" w:color="auto" w:fill="auto"/>
            <w:noWrap/>
            <w:vAlign w:val="bottom"/>
            <w:hideMark/>
          </w:tcPr>
          <w:p w14:paraId="13BD2888"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Orange</w:t>
            </w:r>
          </w:p>
        </w:tc>
        <w:tc>
          <w:tcPr>
            <w:tcW w:w="2330" w:type="dxa"/>
            <w:tcBorders>
              <w:top w:val="nil"/>
              <w:left w:val="nil"/>
              <w:bottom w:val="single" w:sz="4" w:space="0" w:color="auto"/>
              <w:right w:val="single" w:sz="4" w:space="0" w:color="auto"/>
            </w:tcBorders>
            <w:shd w:val="clear" w:color="auto" w:fill="auto"/>
            <w:noWrap/>
            <w:vAlign w:val="bottom"/>
            <w:hideMark/>
          </w:tcPr>
          <w:p w14:paraId="5AC8ABF2"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4 - US-17/92</w:t>
            </w:r>
          </w:p>
        </w:tc>
      </w:tr>
      <w:tr w:rsidR="00204038" w:rsidRPr="00204038" w14:paraId="0B13F8B6"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488430A4"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SR-453 (toll)</w:t>
            </w:r>
          </w:p>
        </w:tc>
        <w:tc>
          <w:tcPr>
            <w:tcW w:w="4112" w:type="dxa"/>
            <w:tcBorders>
              <w:top w:val="nil"/>
              <w:left w:val="nil"/>
              <w:bottom w:val="single" w:sz="4" w:space="0" w:color="auto"/>
              <w:right w:val="single" w:sz="4" w:space="0" w:color="auto"/>
            </w:tcBorders>
            <w:shd w:val="clear" w:color="auto" w:fill="auto"/>
            <w:noWrap/>
            <w:vAlign w:val="bottom"/>
            <w:hideMark/>
          </w:tcPr>
          <w:p w14:paraId="124AD135"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Lake, Orange</w:t>
            </w:r>
          </w:p>
        </w:tc>
        <w:tc>
          <w:tcPr>
            <w:tcW w:w="2330" w:type="dxa"/>
            <w:tcBorders>
              <w:top w:val="nil"/>
              <w:left w:val="nil"/>
              <w:bottom w:val="single" w:sz="4" w:space="0" w:color="auto"/>
              <w:right w:val="single" w:sz="4" w:space="0" w:color="auto"/>
            </w:tcBorders>
            <w:shd w:val="clear" w:color="auto" w:fill="auto"/>
            <w:noWrap/>
            <w:vAlign w:val="bottom"/>
            <w:hideMark/>
          </w:tcPr>
          <w:p w14:paraId="5B48989F"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0 - MM 3</w:t>
            </w:r>
          </w:p>
        </w:tc>
      </w:tr>
      <w:tr w:rsidR="00204038" w:rsidRPr="00204038" w14:paraId="376A3E85"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183915A4"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 xml:space="preserve">SR-528 (Beachline Expressway, toll) </w:t>
            </w:r>
          </w:p>
        </w:tc>
        <w:tc>
          <w:tcPr>
            <w:tcW w:w="4112" w:type="dxa"/>
            <w:tcBorders>
              <w:top w:val="nil"/>
              <w:left w:val="nil"/>
              <w:bottom w:val="single" w:sz="4" w:space="0" w:color="auto"/>
              <w:right w:val="single" w:sz="4" w:space="0" w:color="auto"/>
            </w:tcBorders>
            <w:shd w:val="clear" w:color="auto" w:fill="auto"/>
            <w:noWrap/>
            <w:vAlign w:val="bottom"/>
            <w:hideMark/>
          </w:tcPr>
          <w:p w14:paraId="60FFFEE8"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Brevard, Orange</w:t>
            </w:r>
          </w:p>
        </w:tc>
        <w:tc>
          <w:tcPr>
            <w:tcW w:w="2330" w:type="dxa"/>
            <w:tcBorders>
              <w:top w:val="nil"/>
              <w:left w:val="nil"/>
              <w:bottom w:val="single" w:sz="4" w:space="0" w:color="auto"/>
              <w:right w:val="single" w:sz="4" w:space="0" w:color="auto"/>
            </w:tcBorders>
            <w:shd w:val="clear" w:color="auto" w:fill="auto"/>
            <w:noWrap/>
            <w:vAlign w:val="bottom"/>
            <w:hideMark/>
          </w:tcPr>
          <w:p w14:paraId="57E2EB50"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8 - MM 31</w:t>
            </w:r>
          </w:p>
        </w:tc>
      </w:tr>
      <w:tr w:rsidR="00204038" w:rsidRPr="00204038" w14:paraId="6C5B17B7"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01ED41B9"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SR-528 (Beachline)</w:t>
            </w:r>
          </w:p>
        </w:tc>
        <w:tc>
          <w:tcPr>
            <w:tcW w:w="4112" w:type="dxa"/>
            <w:tcBorders>
              <w:top w:val="nil"/>
              <w:left w:val="nil"/>
              <w:bottom w:val="single" w:sz="4" w:space="0" w:color="auto"/>
              <w:right w:val="single" w:sz="4" w:space="0" w:color="auto"/>
            </w:tcBorders>
            <w:shd w:val="clear" w:color="auto" w:fill="auto"/>
            <w:noWrap/>
            <w:vAlign w:val="bottom"/>
            <w:hideMark/>
          </w:tcPr>
          <w:p w14:paraId="05FEFBAD"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Brevard, Orange</w:t>
            </w:r>
          </w:p>
        </w:tc>
        <w:tc>
          <w:tcPr>
            <w:tcW w:w="2330" w:type="dxa"/>
            <w:tcBorders>
              <w:top w:val="nil"/>
              <w:left w:val="nil"/>
              <w:bottom w:val="single" w:sz="4" w:space="0" w:color="auto"/>
              <w:right w:val="single" w:sz="4" w:space="0" w:color="auto"/>
            </w:tcBorders>
            <w:shd w:val="clear" w:color="auto" w:fill="auto"/>
            <w:noWrap/>
            <w:vAlign w:val="bottom"/>
            <w:hideMark/>
          </w:tcPr>
          <w:p w14:paraId="2209C86F"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31 - MM 55</w:t>
            </w:r>
          </w:p>
        </w:tc>
      </w:tr>
      <w:tr w:rsidR="00204038" w:rsidRPr="00204038" w14:paraId="1540019F" w14:textId="77777777" w:rsidTr="00204038">
        <w:trPr>
          <w:trHeight w:val="373"/>
        </w:trPr>
        <w:tc>
          <w:tcPr>
            <w:tcW w:w="4386" w:type="dxa"/>
            <w:tcBorders>
              <w:top w:val="nil"/>
              <w:left w:val="single" w:sz="4" w:space="0" w:color="auto"/>
              <w:bottom w:val="single" w:sz="4" w:space="0" w:color="auto"/>
              <w:right w:val="single" w:sz="4" w:space="0" w:color="auto"/>
            </w:tcBorders>
            <w:shd w:val="clear" w:color="auto" w:fill="auto"/>
            <w:noWrap/>
            <w:vAlign w:val="bottom"/>
            <w:hideMark/>
          </w:tcPr>
          <w:p w14:paraId="7DA9AA6B"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SR-538 (Poinciana Pkwy, toll)</w:t>
            </w:r>
          </w:p>
        </w:tc>
        <w:tc>
          <w:tcPr>
            <w:tcW w:w="4112" w:type="dxa"/>
            <w:tcBorders>
              <w:top w:val="nil"/>
              <w:left w:val="nil"/>
              <w:bottom w:val="single" w:sz="4" w:space="0" w:color="auto"/>
              <w:right w:val="single" w:sz="4" w:space="0" w:color="auto"/>
            </w:tcBorders>
            <w:shd w:val="clear" w:color="auto" w:fill="auto"/>
            <w:noWrap/>
            <w:vAlign w:val="bottom"/>
            <w:hideMark/>
          </w:tcPr>
          <w:p w14:paraId="70FBD8DC"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Osceola</w:t>
            </w:r>
          </w:p>
        </w:tc>
        <w:tc>
          <w:tcPr>
            <w:tcW w:w="2330" w:type="dxa"/>
            <w:tcBorders>
              <w:top w:val="nil"/>
              <w:left w:val="nil"/>
              <w:bottom w:val="single" w:sz="4" w:space="0" w:color="auto"/>
              <w:right w:val="single" w:sz="4" w:space="0" w:color="auto"/>
            </w:tcBorders>
            <w:shd w:val="clear" w:color="auto" w:fill="auto"/>
            <w:noWrap/>
            <w:vAlign w:val="bottom"/>
            <w:hideMark/>
          </w:tcPr>
          <w:p w14:paraId="08BB51DB"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MM 0 - MM 7</w:t>
            </w:r>
          </w:p>
        </w:tc>
      </w:tr>
      <w:tr w:rsidR="00204038" w:rsidRPr="00204038" w14:paraId="343983CC" w14:textId="77777777" w:rsidTr="00204038">
        <w:trPr>
          <w:trHeight w:val="728"/>
        </w:trPr>
        <w:tc>
          <w:tcPr>
            <w:tcW w:w="4386" w:type="dxa"/>
            <w:tcBorders>
              <w:top w:val="nil"/>
              <w:left w:val="single" w:sz="4" w:space="0" w:color="auto"/>
              <w:bottom w:val="single" w:sz="4" w:space="0" w:color="auto"/>
              <w:right w:val="single" w:sz="4" w:space="0" w:color="auto"/>
            </w:tcBorders>
            <w:shd w:val="clear" w:color="auto" w:fill="auto"/>
            <w:noWrap/>
            <w:vAlign w:val="center"/>
            <w:hideMark/>
          </w:tcPr>
          <w:p w14:paraId="538AFA0A"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Arterials (State Roads, US Highways)</w:t>
            </w:r>
          </w:p>
        </w:tc>
        <w:tc>
          <w:tcPr>
            <w:tcW w:w="4112" w:type="dxa"/>
            <w:tcBorders>
              <w:top w:val="nil"/>
              <w:left w:val="nil"/>
              <w:bottom w:val="single" w:sz="4" w:space="0" w:color="auto"/>
              <w:right w:val="single" w:sz="4" w:space="0" w:color="auto"/>
            </w:tcBorders>
            <w:shd w:val="clear" w:color="auto" w:fill="auto"/>
            <w:vAlign w:val="bottom"/>
            <w:hideMark/>
          </w:tcPr>
          <w:p w14:paraId="15A74433" w14:textId="77777777" w:rsidR="00204038" w:rsidRPr="00204038" w:rsidRDefault="00204038" w:rsidP="00204038">
            <w:pPr>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Brevard, Flagler, Lake, Marion, Orange, Osceola, Seminole, Sumter, Volusia</w:t>
            </w:r>
          </w:p>
        </w:tc>
        <w:tc>
          <w:tcPr>
            <w:tcW w:w="2330" w:type="dxa"/>
            <w:tcBorders>
              <w:top w:val="nil"/>
              <w:left w:val="nil"/>
              <w:bottom w:val="single" w:sz="4" w:space="0" w:color="auto"/>
              <w:right w:val="single" w:sz="4" w:space="0" w:color="auto"/>
            </w:tcBorders>
            <w:shd w:val="clear" w:color="auto" w:fill="auto"/>
            <w:noWrap/>
            <w:vAlign w:val="center"/>
            <w:hideMark/>
          </w:tcPr>
          <w:p w14:paraId="4CF027F3" w14:textId="77777777" w:rsidR="00204038" w:rsidRPr="00204038" w:rsidRDefault="00204038" w:rsidP="0003792F">
            <w:pPr>
              <w:keepNext/>
              <w:spacing w:after="0" w:line="240" w:lineRule="auto"/>
              <w:rPr>
                <w:rFonts w:ascii="Calibri" w:eastAsia="Times New Roman" w:hAnsi="Calibri" w:cs="Calibri"/>
                <w:color w:val="000000"/>
                <w:sz w:val="24"/>
                <w:szCs w:val="24"/>
              </w:rPr>
            </w:pPr>
            <w:r w:rsidRPr="00204038">
              <w:rPr>
                <w:rFonts w:ascii="Calibri" w:eastAsia="Times New Roman" w:hAnsi="Calibri" w:cs="Calibri"/>
                <w:color w:val="000000"/>
                <w:sz w:val="24"/>
                <w:szCs w:val="24"/>
              </w:rPr>
              <w:t>Varies</w:t>
            </w:r>
          </w:p>
        </w:tc>
      </w:tr>
    </w:tbl>
    <w:p w14:paraId="14FC4DD2" w14:textId="59284B75" w:rsidR="0003792F" w:rsidRPr="0003792F" w:rsidRDefault="0003792F" w:rsidP="0003792F">
      <w:pPr>
        <w:pStyle w:val="Caption"/>
        <w:jc w:val="center"/>
        <w:rPr>
          <w:sz w:val="20"/>
          <w:szCs w:val="20"/>
        </w:rPr>
      </w:pPr>
      <w:bookmarkStart w:id="8" w:name="_Toc63338200"/>
      <w:r w:rsidRPr="0003792F">
        <w:rPr>
          <w:sz w:val="20"/>
          <w:szCs w:val="20"/>
        </w:rPr>
        <w:t xml:space="preserve">Table </w:t>
      </w:r>
      <w:r w:rsidRPr="0003792F">
        <w:rPr>
          <w:sz w:val="20"/>
          <w:szCs w:val="20"/>
        </w:rPr>
        <w:fldChar w:fldCharType="begin"/>
      </w:r>
      <w:r w:rsidRPr="0003792F">
        <w:rPr>
          <w:sz w:val="20"/>
          <w:szCs w:val="20"/>
        </w:rPr>
        <w:instrText xml:space="preserve"> SEQ Table \* ARABIC </w:instrText>
      </w:r>
      <w:r w:rsidRPr="0003792F">
        <w:rPr>
          <w:sz w:val="20"/>
          <w:szCs w:val="20"/>
        </w:rPr>
        <w:fldChar w:fldCharType="separate"/>
      </w:r>
      <w:r w:rsidR="00D45708">
        <w:rPr>
          <w:noProof/>
          <w:sz w:val="20"/>
          <w:szCs w:val="20"/>
        </w:rPr>
        <w:t>1</w:t>
      </w:r>
      <w:r w:rsidRPr="0003792F">
        <w:rPr>
          <w:sz w:val="20"/>
          <w:szCs w:val="20"/>
        </w:rPr>
        <w:fldChar w:fldCharType="end"/>
      </w:r>
      <w:r w:rsidRPr="0003792F">
        <w:rPr>
          <w:sz w:val="20"/>
          <w:szCs w:val="20"/>
        </w:rPr>
        <w:t>: Covered Roadways</w:t>
      </w:r>
      <w:bookmarkEnd w:id="8"/>
    </w:p>
    <w:p w14:paraId="2B8D4967" w14:textId="316A16B6" w:rsidR="00871F51" w:rsidRDefault="007C6712" w:rsidP="00871F51">
      <w:pPr>
        <w:pStyle w:val="Heading2"/>
      </w:pPr>
      <w:bookmarkStart w:id="9" w:name="_Toc63406023"/>
      <w:r>
        <w:t>2.</w:t>
      </w:r>
      <w:r w:rsidR="00396ED3">
        <w:t>4</w:t>
      </w:r>
      <w:r>
        <w:t xml:space="preserve"> </w:t>
      </w:r>
      <w:r w:rsidR="00986498">
        <w:t>ICM Stakeholders</w:t>
      </w:r>
      <w:bookmarkEnd w:id="9"/>
    </w:p>
    <w:p w14:paraId="40A27F38" w14:textId="5A1F7980" w:rsidR="00986498" w:rsidRPr="00A2146E" w:rsidRDefault="00986498" w:rsidP="00986498">
      <w:pPr>
        <w:jc w:val="both"/>
        <w:rPr>
          <w:sz w:val="24"/>
          <w:szCs w:val="24"/>
        </w:rPr>
      </w:pPr>
      <w:r w:rsidRPr="00A2146E">
        <w:rPr>
          <w:sz w:val="24"/>
          <w:szCs w:val="24"/>
        </w:rPr>
        <w:t xml:space="preserve">The coordination process within the RTMC involves </w:t>
      </w:r>
      <w:r w:rsidR="00D0731C" w:rsidRPr="00A2146E">
        <w:rPr>
          <w:sz w:val="24"/>
          <w:szCs w:val="24"/>
        </w:rPr>
        <w:t>several</w:t>
      </w:r>
      <w:r w:rsidR="000A39B7">
        <w:rPr>
          <w:sz w:val="24"/>
          <w:szCs w:val="24"/>
        </w:rPr>
        <w:t xml:space="preserve"> </w:t>
      </w:r>
      <w:r w:rsidRPr="00A2146E">
        <w:rPr>
          <w:sz w:val="24"/>
          <w:szCs w:val="24"/>
        </w:rPr>
        <w:t>public and private sector partners, including:</w:t>
      </w:r>
    </w:p>
    <w:p w14:paraId="2F5699FA" w14:textId="77777777" w:rsidR="00FE1D37" w:rsidRPr="00A2146E" w:rsidRDefault="00986498" w:rsidP="00A630AB">
      <w:pPr>
        <w:pStyle w:val="ListParagraph"/>
        <w:numPr>
          <w:ilvl w:val="0"/>
          <w:numId w:val="7"/>
        </w:numPr>
        <w:jc w:val="both"/>
        <w:rPr>
          <w:sz w:val="24"/>
          <w:szCs w:val="24"/>
        </w:rPr>
      </w:pPr>
      <w:r w:rsidRPr="00A2146E">
        <w:rPr>
          <w:sz w:val="24"/>
          <w:szCs w:val="24"/>
        </w:rPr>
        <w:t xml:space="preserve">Public </w:t>
      </w:r>
      <w:r w:rsidR="0005007D" w:rsidRPr="00A2146E">
        <w:rPr>
          <w:sz w:val="24"/>
          <w:szCs w:val="24"/>
        </w:rPr>
        <w:t>S</w:t>
      </w:r>
      <w:r w:rsidRPr="00A2146E">
        <w:rPr>
          <w:sz w:val="24"/>
          <w:szCs w:val="24"/>
        </w:rPr>
        <w:t>afety/</w:t>
      </w:r>
      <w:r w:rsidR="0005007D" w:rsidRPr="00A2146E">
        <w:rPr>
          <w:sz w:val="24"/>
          <w:szCs w:val="24"/>
        </w:rPr>
        <w:t>F</w:t>
      </w:r>
      <w:r w:rsidRPr="00A2146E">
        <w:rPr>
          <w:sz w:val="24"/>
          <w:szCs w:val="24"/>
        </w:rPr>
        <w:t xml:space="preserve">irst </w:t>
      </w:r>
      <w:r w:rsidR="0005007D" w:rsidRPr="00A2146E">
        <w:rPr>
          <w:sz w:val="24"/>
          <w:szCs w:val="24"/>
        </w:rPr>
        <w:t>R</w:t>
      </w:r>
      <w:r w:rsidRPr="00A2146E">
        <w:rPr>
          <w:sz w:val="24"/>
          <w:szCs w:val="24"/>
        </w:rPr>
        <w:t>esponders including</w:t>
      </w:r>
      <w:r w:rsidR="00FE1D37" w:rsidRPr="00A2146E">
        <w:rPr>
          <w:sz w:val="24"/>
          <w:szCs w:val="24"/>
        </w:rPr>
        <w:t>:</w:t>
      </w:r>
    </w:p>
    <w:p w14:paraId="4F891A31" w14:textId="77777777" w:rsidR="00FE1D37" w:rsidRPr="00A2146E" w:rsidRDefault="0005007D" w:rsidP="00A630AB">
      <w:pPr>
        <w:pStyle w:val="ListParagraph"/>
        <w:numPr>
          <w:ilvl w:val="1"/>
          <w:numId w:val="7"/>
        </w:numPr>
        <w:jc w:val="both"/>
        <w:rPr>
          <w:sz w:val="24"/>
          <w:szCs w:val="24"/>
        </w:rPr>
      </w:pPr>
      <w:r w:rsidRPr="00A2146E">
        <w:rPr>
          <w:sz w:val="24"/>
          <w:szCs w:val="24"/>
        </w:rPr>
        <w:t>P</w:t>
      </w:r>
      <w:r w:rsidR="00986498" w:rsidRPr="00A2146E">
        <w:rPr>
          <w:sz w:val="24"/>
          <w:szCs w:val="24"/>
        </w:rPr>
        <w:t>olice</w:t>
      </w:r>
      <w:r w:rsidRPr="00A2146E">
        <w:rPr>
          <w:sz w:val="24"/>
          <w:szCs w:val="24"/>
        </w:rPr>
        <w:t xml:space="preserve"> Departments</w:t>
      </w:r>
    </w:p>
    <w:p w14:paraId="0C3A2CA1" w14:textId="77777777" w:rsidR="00FE1D37" w:rsidRPr="00A2146E" w:rsidRDefault="0005007D" w:rsidP="00A630AB">
      <w:pPr>
        <w:pStyle w:val="ListParagraph"/>
        <w:numPr>
          <w:ilvl w:val="1"/>
          <w:numId w:val="7"/>
        </w:numPr>
        <w:jc w:val="both"/>
        <w:rPr>
          <w:sz w:val="24"/>
          <w:szCs w:val="24"/>
        </w:rPr>
      </w:pPr>
      <w:r w:rsidRPr="00A2146E">
        <w:rPr>
          <w:sz w:val="24"/>
          <w:szCs w:val="24"/>
        </w:rPr>
        <w:t>Sheriff’s Offices</w:t>
      </w:r>
    </w:p>
    <w:p w14:paraId="7B560DAB" w14:textId="77777777" w:rsidR="00FE1D37" w:rsidRPr="00A2146E" w:rsidRDefault="0005007D" w:rsidP="00A630AB">
      <w:pPr>
        <w:pStyle w:val="ListParagraph"/>
        <w:numPr>
          <w:ilvl w:val="1"/>
          <w:numId w:val="7"/>
        </w:numPr>
        <w:jc w:val="both"/>
        <w:rPr>
          <w:sz w:val="24"/>
          <w:szCs w:val="24"/>
        </w:rPr>
      </w:pPr>
      <w:r w:rsidRPr="00A2146E">
        <w:rPr>
          <w:sz w:val="24"/>
          <w:szCs w:val="24"/>
        </w:rPr>
        <w:t>F</w:t>
      </w:r>
      <w:r w:rsidR="00986498" w:rsidRPr="00A2146E">
        <w:rPr>
          <w:sz w:val="24"/>
          <w:szCs w:val="24"/>
        </w:rPr>
        <w:t>ire</w:t>
      </w:r>
      <w:r w:rsidRPr="00A2146E">
        <w:rPr>
          <w:sz w:val="24"/>
          <w:szCs w:val="24"/>
        </w:rPr>
        <w:t xml:space="preserve"> Departments</w:t>
      </w:r>
    </w:p>
    <w:p w14:paraId="6FDDC733" w14:textId="77777777" w:rsidR="00FE1D37" w:rsidRPr="00A2146E" w:rsidRDefault="00FE1D37" w:rsidP="00A630AB">
      <w:pPr>
        <w:pStyle w:val="ListParagraph"/>
        <w:numPr>
          <w:ilvl w:val="1"/>
          <w:numId w:val="7"/>
        </w:numPr>
        <w:jc w:val="both"/>
        <w:rPr>
          <w:sz w:val="24"/>
          <w:szCs w:val="24"/>
        </w:rPr>
      </w:pPr>
      <w:r w:rsidRPr="00A2146E">
        <w:rPr>
          <w:sz w:val="24"/>
          <w:szCs w:val="24"/>
        </w:rPr>
        <w:t>E</w:t>
      </w:r>
      <w:r w:rsidR="00986498" w:rsidRPr="00A2146E">
        <w:rPr>
          <w:sz w:val="24"/>
          <w:szCs w:val="24"/>
        </w:rPr>
        <w:t xml:space="preserve">mergency </w:t>
      </w:r>
      <w:r w:rsidR="0005007D" w:rsidRPr="00A2146E">
        <w:rPr>
          <w:sz w:val="24"/>
          <w:szCs w:val="24"/>
        </w:rPr>
        <w:t>M</w:t>
      </w:r>
      <w:r w:rsidR="00986498" w:rsidRPr="00A2146E">
        <w:rPr>
          <w:sz w:val="24"/>
          <w:szCs w:val="24"/>
        </w:rPr>
        <w:t xml:space="preserve">edical </w:t>
      </w:r>
      <w:r w:rsidR="0005007D" w:rsidRPr="00A2146E">
        <w:rPr>
          <w:sz w:val="24"/>
          <w:szCs w:val="24"/>
        </w:rPr>
        <w:t>S</w:t>
      </w:r>
      <w:r w:rsidR="00986498" w:rsidRPr="00A2146E">
        <w:rPr>
          <w:sz w:val="24"/>
          <w:szCs w:val="24"/>
        </w:rPr>
        <w:t>ervices (EMS)</w:t>
      </w:r>
    </w:p>
    <w:p w14:paraId="34AF7FE2" w14:textId="2A2FD6EE" w:rsidR="00986498" w:rsidRPr="00A2146E" w:rsidRDefault="00FE1D37" w:rsidP="00A630AB">
      <w:pPr>
        <w:pStyle w:val="ListParagraph"/>
        <w:numPr>
          <w:ilvl w:val="1"/>
          <w:numId w:val="7"/>
        </w:numPr>
        <w:jc w:val="both"/>
        <w:rPr>
          <w:sz w:val="24"/>
          <w:szCs w:val="24"/>
        </w:rPr>
      </w:pPr>
      <w:r w:rsidRPr="00A2146E">
        <w:rPr>
          <w:sz w:val="24"/>
          <w:szCs w:val="24"/>
        </w:rPr>
        <w:t>Fish and Wildlife Commission (FWC)</w:t>
      </w:r>
    </w:p>
    <w:p w14:paraId="0855356B" w14:textId="4A50F5AB" w:rsidR="00FE1D37" w:rsidRPr="00A2146E" w:rsidRDefault="00FE1D37" w:rsidP="00A630AB">
      <w:pPr>
        <w:pStyle w:val="ListParagraph"/>
        <w:numPr>
          <w:ilvl w:val="1"/>
          <w:numId w:val="7"/>
        </w:numPr>
        <w:jc w:val="both"/>
        <w:rPr>
          <w:sz w:val="24"/>
          <w:szCs w:val="24"/>
        </w:rPr>
      </w:pPr>
      <w:r w:rsidRPr="00A2146E">
        <w:rPr>
          <w:sz w:val="24"/>
          <w:szCs w:val="24"/>
        </w:rPr>
        <w:t>Florida Forest Service (FFS)</w:t>
      </w:r>
    </w:p>
    <w:p w14:paraId="1EED6B74" w14:textId="299E46CD" w:rsidR="00FE1D37" w:rsidRPr="00A2146E" w:rsidRDefault="00FE1D37" w:rsidP="00A630AB">
      <w:pPr>
        <w:pStyle w:val="ListParagraph"/>
        <w:numPr>
          <w:ilvl w:val="1"/>
          <w:numId w:val="7"/>
        </w:numPr>
        <w:jc w:val="both"/>
        <w:rPr>
          <w:sz w:val="24"/>
          <w:szCs w:val="24"/>
        </w:rPr>
      </w:pPr>
      <w:r w:rsidRPr="00A2146E">
        <w:rPr>
          <w:sz w:val="24"/>
          <w:szCs w:val="24"/>
        </w:rPr>
        <w:t>Local Animal Control</w:t>
      </w:r>
    </w:p>
    <w:p w14:paraId="72D9028E" w14:textId="241B6EDC" w:rsidR="00986498" w:rsidRPr="00A2146E" w:rsidRDefault="00986498" w:rsidP="00A630AB">
      <w:pPr>
        <w:pStyle w:val="ListParagraph"/>
        <w:numPr>
          <w:ilvl w:val="0"/>
          <w:numId w:val="7"/>
        </w:numPr>
        <w:jc w:val="both"/>
        <w:rPr>
          <w:sz w:val="24"/>
          <w:szCs w:val="24"/>
        </w:rPr>
      </w:pPr>
      <w:r w:rsidRPr="00A2146E">
        <w:rPr>
          <w:sz w:val="24"/>
          <w:szCs w:val="24"/>
        </w:rPr>
        <w:t>State and local Departments of Transportation</w:t>
      </w:r>
    </w:p>
    <w:p w14:paraId="4B78A5AB" w14:textId="0537D389" w:rsidR="0005007D" w:rsidRPr="00A2146E" w:rsidRDefault="0005007D" w:rsidP="00A630AB">
      <w:pPr>
        <w:pStyle w:val="ListParagraph"/>
        <w:numPr>
          <w:ilvl w:val="0"/>
          <w:numId w:val="7"/>
        </w:numPr>
        <w:jc w:val="both"/>
        <w:rPr>
          <w:sz w:val="24"/>
          <w:szCs w:val="24"/>
        </w:rPr>
      </w:pPr>
      <w:r w:rsidRPr="00A2146E">
        <w:rPr>
          <w:sz w:val="24"/>
          <w:szCs w:val="24"/>
        </w:rPr>
        <w:t>State and Local Emergency Operations Centers (EOCs)</w:t>
      </w:r>
    </w:p>
    <w:p w14:paraId="3B14F67C" w14:textId="6C3B686B" w:rsidR="0005007D" w:rsidRPr="00A2146E" w:rsidRDefault="0005007D" w:rsidP="00A630AB">
      <w:pPr>
        <w:pStyle w:val="ListParagraph"/>
        <w:numPr>
          <w:ilvl w:val="0"/>
          <w:numId w:val="7"/>
        </w:numPr>
        <w:jc w:val="both"/>
        <w:rPr>
          <w:sz w:val="24"/>
          <w:szCs w:val="24"/>
        </w:rPr>
      </w:pPr>
      <w:r w:rsidRPr="00A2146E">
        <w:rPr>
          <w:sz w:val="24"/>
          <w:szCs w:val="24"/>
        </w:rPr>
        <w:t>Expressway Authority</w:t>
      </w:r>
    </w:p>
    <w:p w14:paraId="794AB494" w14:textId="0C9BF0A9" w:rsidR="0005007D" w:rsidRPr="00A2146E" w:rsidRDefault="008C65AE" w:rsidP="00A630AB">
      <w:pPr>
        <w:pStyle w:val="ListParagraph"/>
        <w:numPr>
          <w:ilvl w:val="0"/>
          <w:numId w:val="7"/>
        </w:numPr>
        <w:jc w:val="both"/>
        <w:rPr>
          <w:sz w:val="24"/>
          <w:szCs w:val="24"/>
        </w:rPr>
      </w:pPr>
      <w:r>
        <w:rPr>
          <w:sz w:val="24"/>
          <w:szCs w:val="24"/>
        </w:rPr>
        <w:t xml:space="preserve">FDOT </w:t>
      </w:r>
      <w:r w:rsidR="0005007D" w:rsidRPr="00A2146E">
        <w:rPr>
          <w:sz w:val="24"/>
          <w:szCs w:val="24"/>
        </w:rPr>
        <w:t>Central Office</w:t>
      </w:r>
    </w:p>
    <w:p w14:paraId="59C60932" w14:textId="2E40B15D" w:rsidR="0005007D" w:rsidRPr="00A2146E" w:rsidRDefault="0005007D" w:rsidP="00A630AB">
      <w:pPr>
        <w:pStyle w:val="ListParagraph"/>
        <w:numPr>
          <w:ilvl w:val="0"/>
          <w:numId w:val="7"/>
        </w:numPr>
        <w:jc w:val="both"/>
        <w:rPr>
          <w:sz w:val="24"/>
          <w:szCs w:val="24"/>
        </w:rPr>
      </w:pPr>
      <w:r w:rsidRPr="00A2146E">
        <w:rPr>
          <w:sz w:val="24"/>
          <w:szCs w:val="24"/>
        </w:rPr>
        <w:t>District Five FDOT Staff</w:t>
      </w:r>
    </w:p>
    <w:p w14:paraId="02E11701" w14:textId="4B51FFBE" w:rsidR="00FE1D37" w:rsidRPr="00A2146E" w:rsidRDefault="00FE1D37" w:rsidP="00A630AB">
      <w:pPr>
        <w:pStyle w:val="ListParagraph"/>
        <w:numPr>
          <w:ilvl w:val="0"/>
          <w:numId w:val="7"/>
        </w:numPr>
        <w:jc w:val="both"/>
        <w:rPr>
          <w:sz w:val="24"/>
          <w:szCs w:val="24"/>
        </w:rPr>
      </w:pPr>
      <w:r w:rsidRPr="00A2146E">
        <w:rPr>
          <w:sz w:val="24"/>
          <w:szCs w:val="24"/>
        </w:rPr>
        <w:t>Public Information Officers</w:t>
      </w:r>
    </w:p>
    <w:p w14:paraId="3E21C130" w14:textId="5B6CD596" w:rsidR="0005007D" w:rsidRPr="00A2146E" w:rsidRDefault="0005007D" w:rsidP="00A630AB">
      <w:pPr>
        <w:pStyle w:val="ListParagraph"/>
        <w:numPr>
          <w:ilvl w:val="0"/>
          <w:numId w:val="7"/>
        </w:numPr>
        <w:jc w:val="both"/>
        <w:rPr>
          <w:sz w:val="24"/>
          <w:szCs w:val="24"/>
        </w:rPr>
      </w:pPr>
      <w:r w:rsidRPr="00A2146E">
        <w:rPr>
          <w:sz w:val="24"/>
          <w:szCs w:val="24"/>
        </w:rPr>
        <w:t>Other District and Local TMCs</w:t>
      </w:r>
    </w:p>
    <w:p w14:paraId="09142958" w14:textId="58E806A0" w:rsidR="00986498" w:rsidRPr="00A2146E" w:rsidRDefault="00986498" w:rsidP="00A630AB">
      <w:pPr>
        <w:pStyle w:val="ListParagraph"/>
        <w:numPr>
          <w:ilvl w:val="0"/>
          <w:numId w:val="7"/>
        </w:numPr>
        <w:jc w:val="both"/>
        <w:rPr>
          <w:sz w:val="24"/>
          <w:szCs w:val="24"/>
        </w:rPr>
      </w:pPr>
      <w:r w:rsidRPr="00A2146E">
        <w:rPr>
          <w:sz w:val="24"/>
          <w:szCs w:val="24"/>
        </w:rPr>
        <w:t xml:space="preserve">Local </w:t>
      </w:r>
      <w:r w:rsidR="0005007D" w:rsidRPr="00A2146E">
        <w:rPr>
          <w:sz w:val="24"/>
          <w:szCs w:val="24"/>
        </w:rPr>
        <w:t>C</w:t>
      </w:r>
      <w:r w:rsidRPr="00A2146E">
        <w:rPr>
          <w:sz w:val="24"/>
          <w:szCs w:val="24"/>
        </w:rPr>
        <w:t xml:space="preserve">ity and </w:t>
      </w:r>
      <w:r w:rsidR="0005007D" w:rsidRPr="00A2146E">
        <w:rPr>
          <w:sz w:val="24"/>
          <w:szCs w:val="24"/>
        </w:rPr>
        <w:t>C</w:t>
      </w:r>
      <w:r w:rsidRPr="00A2146E">
        <w:rPr>
          <w:sz w:val="24"/>
          <w:szCs w:val="24"/>
        </w:rPr>
        <w:t xml:space="preserve">ounty </w:t>
      </w:r>
      <w:r w:rsidR="0005007D" w:rsidRPr="00A2146E">
        <w:rPr>
          <w:sz w:val="24"/>
          <w:szCs w:val="24"/>
        </w:rPr>
        <w:t>A</w:t>
      </w:r>
      <w:r w:rsidRPr="00A2146E">
        <w:rPr>
          <w:sz w:val="24"/>
          <w:szCs w:val="24"/>
        </w:rPr>
        <w:t>gencies</w:t>
      </w:r>
    </w:p>
    <w:p w14:paraId="2FB1AF96" w14:textId="713C8A6E" w:rsidR="00FE1D37" w:rsidRPr="00A2146E" w:rsidRDefault="00FE1D37" w:rsidP="00A630AB">
      <w:pPr>
        <w:pStyle w:val="ListParagraph"/>
        <w:numPr>
          <w:ilvl w:val="0"/>
          <w:numId w:val="7"/>
        </w:numPr>
        <w:jc w:val="both"/>
        <w:rPr>
          <w:sz w:val="24"/>
          <w:szCs w:val="24"/>
        </w:rPr>
      </w:pPr>
      <w:r w:rsidRPr="00A2146E">
        <w:rPr>
          <w:sz w:val="24"/>
          <w:szCs w:val="24"/>
        </w:rPr>
        <w:t>Department of Environmental Protection (DEP)</w:t>
      </w:r>
    </w:p>
    <w:p w14:paraId="0DFEBF01" w14:textId="6176DCD3" w:rsidR="00986498" w:rsidRPr="00A2146E" w:rsidRDefault="00986498" w:rsidP="00A630AB">
      <w:pPr>
        <w:pStyle w:val="ListParagraph"/>
        <w:numPr>
          <w:ilvl w:val="0"/>
          <w:numId w:val="7"/>
        </w:numPr>
        <w:jc w:val="both"/>
        <w:rPr>
          <w:sz w:val="24"/>
          <w:szCs w:val="24"/>
        </w:rPr>
      </w:pPr>
      <w:r w:rsidRPr="00A2146E">
        <w:rPr>
          <w:sz w:val="24"/>
          <w:szCs w:val="24"/>
        </w:rPr>
        <w:t xml:space="preserve">Towing and </w:t>
      </w:r>
      <w:r w:rsidR="0005007D" w:rsidRPr="00A2146E">
        <w:rPr>
          <w:sz w:val="24"/>
          <w:szCs w:val="24"/>
        </w:rPr>
        <w:t>R</w:t>
      </w:r>
      <w:r w:rsidRPr="00A2146E">
        <w:rPr>
          <w:sz w:val="24"/>
          <w:szCs w:val="24"/>
        </w:rPr>
        <w:t>ecovery</w:t>
      </w:r>
    </w:p>
    <w:p w14:paraId="28027487" w14:textId="0E7D0FE9" w:rsidR="00FE1D37" w:rsidRPr="00A2146E" w:rsidRDefault="00FE1D37" w:rsidP="00A630AB">
      <w:pPr>
        <w:pStyle w:val="ListParagraph"/>
        <w:numPr>
          <w:ilvl w:val="1"/>
          <w:numId w:val="7"/>
        </w:numPr>
        <w:jc w:val="both"/>
        <w:rPr>
          <w:sz w:val="24"/>
          <w:szCs w:val="24"/>
        </w:rPr>
      </w:pPr>
      <w:r w:rsidRPr="00A2146E">
        <w:rPr>
          <w:sz w:val="24"/>
          <w:szCs w:val="24"/>
        </w:rPr>
        <w:t>Rapid Incident Scene Clearance (RISC) Vendors</w:t>
      </w:r>
    </w:p>
    <w:p w14:paraId="3160905B" w14:textId="52DEAD7F" w:rsidR="0005007D" w:rsidRPr="00A2146E" w:rsidRDefault="0005007D" w:rsidP="00A630AB">
      <w:pPr>
        <w:pStyle w:val="ListParagraph"/>
        <w:numPr>
          <w:ilvl w:val="0"/>
          <w:numId w:val="7"/>
        </w:numPr>
        <w:jc w:val="both"/>
        <w:rPr>
          <w:sz w:val="24"/>
          <w:szCs w:val="24"/>
        </w:rPr>
      </w:pPr>
      <w:r w:rsidRPr="00A2146E">
        <w:rPr>
          <w:sz w:val="24"/>
          <w:szCs w:val="24"/>
        </w:rPr>
        <w:t>Road Ranger Services</w:t>
      </w:r>
    </w:p>
    <w:p w14:paraId="706792E6" w14:textId="29219850" w:rsidR="0005007D" w:rsidRPr="00A2146E" w:rsidRDefault="0005007D" w:rsidP="00A630AB">
      <w:pPr>
        <w:pStyle w:val="ListParagraph"/>
        <w:numPr>
          <w:ilvl w:val="0"/>
          <w:numId w:val="7"/>
        </w:numPr>
        <w:jc w:val="both"/>
        <w:rPr>
          <w:sz w:val="24"/>
          <w:szCs w:val="24"/>
        </w:rPr>
      </w:pPr>
      <w:r w:rsidRPr="00A2146E">
        <w:rPr>
          <w:sz w:val="24"/>
          <w:szCs w:val="24"/>
        </w:rPr>
        <w:t>Roadway Maintenance Contractors</w:t>
      </w:r>
    </w:p>
    <w:p w14:paraId="08DCEC70" w14:textId="67208D13" w:rsidR="0005007D" w:rsidRPr="00A2146E" w:rsidRDefault="0005007D" w:rsidP="00A630AB">
      <w:pPr>
        <w:pStyle w:val="ListParagraph"/>
        <w:numPr>
          <w:ilvl w:val="0"/>
          <w:numId w:val="7"/>
        </w:numPr>
        <w:jc w:val="both"/>
        <w:rPr>
          <w:sz w:val="24"/>
          <w:szCs w:val="24"/>
        </w:rPr>
      </w:pPr>
      <w:r w:rsidRPr="00A2146E">
        <w:rPr>
          <w:sz w:val="24"/>
          <w:szCs w:val="24"/>
        </w:rPr>
        <w:lastRenderedPageBreak/>
        <w:t>ITS Maintenance Contractors</w:t>
      </w:r>
    </w:p>
    <w:p w14:paraId="5C58E231" w14:textId="3A9792ED" w:rsidR="00986498" w:rsidRPr="00A2146E" w:rsidRDefault="0005007D" w:rsidP="00A630AB">
      <w:pPr>
        <w:pStyle w:val="ListParagraph"/>
        <w:numPr>
          <w:ilvl w:val="0"/>
          <w:numId w:val="7"/>
        </w:numPr>
        <w:jc w:val="both"/>
        <w:rPr>
          <w:sz w:val="24"/>
          <w:szCs w:val="24"/>
        </w:rPr>
      </w:pPr>
      <w:r w:rsidRPr="00A2146E">
        <w:rPr>
          <w:sz w:val="24"/>
          <w:szCs w:val="24"/>
        </w:rPr>
        <w:t>Media Outlets</w:t>
      </w:r>
    </w:p>
    <w:p w14:paraId="63EC6D54" w14:textId="196F64B3" w:rsidR="00FE1D37" w:rsidRPr="00A2146E" w:rsidRDefault="00FE1D37" w:rsidP="00A630AB">
      <w:pPr>
        <w:pStyle w:val="ListParagraph"/>
        <w:numPr>
          <w:ilvl w:val="0"/>
          <w:numId w:val="7"/>
        </w:numPr>
        <w:jc w:val="both"/>
        <w:rPr>
          <w:sz w:val="24"/>
          <w:szCs w:val="24"/>
        </w:rPr>
      </w:pPr>
      <w:r w:rsidRPr="00A2146E">
        <w:rPr>
          <w:sz w:val="24"/>
          <w:szCs w:val="24"/>
        </w:rPr>
        <w:t>Educational Institutions</w:t>
      </w:r>
    </w:p>
    <w:p w14:paraId="7721BAD1" w14:textId="688EBA14" w:rsidR="00986498" w:rsidRPr="00A2146E" w:rsidRDefault="00986498" w:rsidP="00A630AB">
      <w:pPr>
        <w:pStyle w:val="ListParagraph"/>
        <w:numPr>
          <w:ilvl w:val="0"/>
          <w:numId w:val="7"/>
        </w:numPr>
        <w:jc w:val="both"/>
        <w:rPr>
          <w:sz w:val="24"/>
          <w:szCs w:val="24"/>
        </w:rPr>
      </w:pPr>
      <w:r w:rsidRPr="00A2146E">
        <w:rPr>
          <w:sz w:val="24"/>
          <w:szCs w:val="24"/>
        </w:rPr>
        <w:t>Road users</w:t>
      </w:r>
    </w:p>
    <w:p w14:paraId="07B8E966" w14:textId="2D07875C" w:rsidR="00B85E4E" w:rsidRDefault="00B85E4E" w:rsidP="00B85E4E">
      <w:pPr>
        <w:pStyle w:val="Heading2"/>
      </w:pPr>
      <w:bookmarkStart w:id="10" w:name="_Toc63406024"/>
      <w:r>
        <w:t>2.</w:t>
      </w:r>
      <w:r w:rsidR="00396ED3">
        <w:t>5</w:t>
      </w:r>
      <w:r>
        <w:t xml:space="preserve"> Facility Information</w:t>
      </w:r>
      <w:bookmarkEnd w:id="10"/>
    </w:p>
    <w:p w14:paraId="3308FA08" w14:textId="3C89F09B" w:rsidR="00986498" w:rsidRPr="00A2146E" w:rsidRDefault="00B85E4E" w:rsidP="00B85E4E">
      <w:pPr>
        <w:pStyle w:val="Heading3"/>
        <w:rPr>
          <w:sz w:val="26"/>
          <w:szCs w:val="26"/>
        </w:rPr>
      </w:pPr>
      <w:bookmarkStart w:id="11" w:name="_Toc63406025"/>
      <w:r w:rsidRPr="00A2146E">
        <w:rPr>
          <w:sz w:val="26"/>
          <w:szCs w:val="26"/>
        </w:rPr>
        <w:t>2.</w:t>
      </w:r>
      <w:r w:rsidR="00396ED3">
        <w:rPr>
          <w:sz w:val="26"/>
          <w:szCs w:val="26"/>
        </w:rPr>
        <w:t>5</w:t>
      </w:r>
      <w:r w:rsidRPr="00A2146E">
        <w:rPr>
          <w:sz w:val="26"/>
          <w:szCs w:val="26"/>
        </w:rPr>
        <w:t xml:space="preserve">.1 </w:t>
      </w:r>
      <w:r w:rsidR="00986498" w:rsidRPr="00A2146E">
        <w:rPr>
          <w:sz w:val="26"/>
          <w:szCs w:val="26"/>
        </w:rPr>
        <w:t>Hours of Operation</w:t>
      </w:r>
      <w:bookmarkEnd w:id="11"/>
    </w:p>
    <w:p w14:paraId="4C30D379" w14:textId="131F38C9" w:rsidR="00986498" w:rsidRPr="00A2146E" w:rsidRDefault="00986498" w:rsidP="00986498">
      <w:pPr>
        <w:contextualSpacing/>
        <w:jc w:val="both"/>
        <w:rPr>
          <w:rFonts w:cstheme="minorHAnsi"/>
          <w:sz w:val="24"/>
          <w:szCs w:val="24"/>
        </w:rPr>
      </w:pPr>
      <w:r w:rsidRPr="00A2146E">
        <w:rPr>
          <w:rFonts w:cstheme="minorHAnsi"/>
          <w:sz w:val="24"/>
          <w:szCs w:val="24"/>
        </w:rPr>
        <w:t>The District Five RTMC operates seven days a week, twenty-four hours a day, and three hundred sixty-five days a year. While standard operations require ICM staffing to work within the RTMC, special events can dictate ICM staffing to report</w:t>
      </w:r>
      <w:r w:rsidR="008C65AE">
        <w:rPr>
          <w:rFonts w:cstheme="minorHAnsi"/>
          <w:sz w:val="24"/>
          <w:szCs w:val="24"/>
        </w:rPr>
        <w:t xml:space="preserve"> to,</w:t>
      </w:r>
      <w:r w:rsidRPr="00A2146E">
        <w:rPr>
          <w:rFonts w:cstheme="minorHAnsi"/>
          <w:sz w:val="24"/>
          <w:szCs w:val="24"/>
        </w:rPr>
        <w:t xml:space="preserve"> and operate out of</w:t>
      </w:r>
      <w:r w:rsidR="008C65AE">
        <w:rPr>
          <w:rFonts w:cstheme="minorHAnsi"/>
          <w:sz w:val="24"/>
          <w:szCs w:val="24"/>
        </w:rPr>
        <w:t>,</w:t>
      </w:r>
      <w:r w:rsidRPr="00A2146E">
        <w:rPr>
          <w:rFonts w:cstheme="minorHAnsi"/>
          <w:sz w:val="24"/>
          <w:szCs w:val="24"/>
        </w:rPr>
        <w:t xml:space="preserve"> remote facilities such as Emergency Operations Centers (EOCs) and Local Agency TMC’s. </w:t>
      </w:r>
    </w:p>
    <w:p w14:paraId="32D376D3" w14:textId="55764470" w:rsidR="00B85E4E" w:rsidRPr="00A2146E" w:rsidRDefault="00986498" w:rsidP="00B85E4E">
      <w:pPr>
        <w:pStyle w:val="Heading3"/>
        <w:rPr>
          <w:sz w:val="26"/>
          <w:szCs w:val="26"/>
        </w:rPr>
      </w:pPr>
      <w:bookmarkStart w:id="12" w:name="_Toc63406026"/>
      <w:r w:rsidRPr="00A2146E">
        <w:rPr>
          <w:sz w:val="26"/>
          <w:szCs w:val="26"/>
        </w:rPr>
        <w:t>2.</w:t>
      </w:r>
      <w:r w:rsidR="00396ED3">
        <w:rPr>
          <w:sz w:val="26"/>
          <w:szCs w:val="26"/>
        </w:rPr>
        <w:t>5</w:t>
      </w:r>
      <w:r w:rsidRPr="00A2146E">
        <w:rPr>
          <w:sz w:val="26"/>
          <w:szCs w:val="26"/>
        </w:rPr>
        <w:t xml:space="preserve">.2 </w:t>
      </w:r>
      <w:r w:rsidR="00B85E4E" w:rsidRPr="00A2146E">
        <w:rPr>
          <w:sz w:val="26"/>
          <w:szCs w:val="26"/>
        </w:rPr>
        <w:t>RTMC Layout</w:t>
      </w:r>
      <w:bookmarkEnd w:id="12"/>
    </w:p>
    <w:p w14:paraId="4F777A21" w14:textId="1A8C1443" w:rsidR="007C76AB" w:rsidRPr="00A2146E" w:rsidRDefault="0003792F" w:rsidP="00986498">
      <w:pPr>
        <w:jc w:val="both"/>
        <w:rPr>
          <w:sz w:val="24"/>
          <w:szCs w:val="24"/>
        </w:rPr>
      </w:pPr>
      <w:r>
        <w:rPr>
          <w:noProof/>
        </w:rPr>
        <mc:AlternateContent>
          <mc:Choice Requires="wps">
            <w:drawing>
              <wp:anchor distT="0" distB="0" distL="114300" distR="114300" simplePos="0" relativeHeight="251667456" behindDoc="1" locked="0" layoutInCell="1" allowOverlap="1" wp14:anchorId="0AF20C9C" wp14:editId="63BC1D77">
                <wp:simplePos x="0" y="0"/>
                <wp:positionH relativeFrom="column">
                  <wp:posOffset>190500</wp:posOffset>
                </wp:positionH>
                <wp:positionV relativeFrom="paragraph">
                  <wp:posOffset>5984875</wp:posOffset>
                </wp:positionV>
                <wp:extent cx="6410325" cy="635"/>
                <wp:effectExtent l="0" t="0" r="0" b="0"/>
                <wp:wrapTight wrapText="bothSides">
                  <wp:wrapPolygon edited="0">
                    <wp:start x="0" y="0"/>
                    <wp:lineTo x="0" y="21600"/>
                    <wp:lineTo x="21600" y="21600"/>
                    <wp:lineTo x="21600" y="0"/>
                  </wp:wrapPolygon>
                </wp:wrapTight>
                <wp:docPr id="6" name="Text Box 6"/>
                <wp:cNvGraphicFramePr/>
                <a:graphic xmlns:a="http://schemas.openxmlformats.org/drawingml/2006/main">
                  <a:graphicData uri="http://schemas.microsoft.com/office/word/2010/wordprocessingShape">
                    <wps:wsp>
                      <wps:cNvSpPr txBox="1"/>
                      <wps:spPr>
                        <a:xfrm>
                          <a:off x="0" y="0"/>
                          <a:ext cx="6410325" cy="635"/>
                        </a:xfrm>
                        <a:prstGeom prst="rect">
                          <a:avLst/>
                        </a:prstGeom>
                        <a:solidFill>
                          <a:prstClr val="white"/>
                        </a:solidFill>
                        <a:ln>
                          <a:noFill/>
                        </a:ln>
                      </wps:spPr>
                      <wps:txbx>
                        <w:txbxContent>
                          <w:p w14:paraId="15C78E6B" w14:textId="4E1F5524" w:rsidR="00DF2B6D" w:rsidRPr="0003792F" w:rsidRDefault="00DF2B6D" w:rsidP="0003792F">
                            <w:pPr>
                              <w:pStyle w:val="Caption"/>
                              <w:jc w:val="center"/>
                              <w:rPr>
                                <w:noProof/>
                                <w:sz w:val="20"/>
                                <w:szCs w:val="20"/>
                              </w:rPr>
                            </w:pPr>
                            <w:bookmarkStart w:id="13" w:name="_Toc63338209"/>
                            <w:r w:rsidRPr="0003792F">
                              <w:rPr>
                                <w:sz w:val="20"/>
                                <w:szCs w:val="20"/>
                              </w:rPr>
                              <w:t xml:space="preserve">Figure </w:t>
                            </w:r>
                            <w:r>
                              <w:rPr>
                                <w:sz w:val="20"/>
                                <w:szCs w:val="20"/>
                              </w:rPr>
                              <w:fldChar w:fldCharType="begin"/>
                            </w:r>
                            <w:r>
                              <w:rPr>
                                <w:sz w:val="20"/>
                                <w:szCs w:val="20"/>
                              </w:rPr>
                              <w:instrText xml:space="preserve"> SEQ Figure \* ARABIC </w:instrText>
                            </w:r>
                            <w:r>
                              <w:rPr>
                                <w:sz w:val="20"/>
                                <w:szCs w:val="20"/>
                              </w:rPr>
                              <w:fldChar w:fldCharType="separate"/>
                            </w:r>
                            <w:r>
                              <w:rPr>
                                <w:noProof/>
                                <w:sz w:val="20"/>
                                <w:szCs w:val="20"/>
                              </w:rPr>
                              <w:t>2</w:t>
                            </w:r>
                            <w:r>
                              <w:rPr>
                                <w:sz w:val="20"/>
                                <w:szCs w:val="20"/>
                              </w:rPr>
                              <w:fldChar w:fldCharType="end"/>
                            </w:r>
                            <w:r w:rsidRPr="0003792F">
                              <w:rPr>
                                <w:sz w:val="20"/>
                                <w:szCs w:val="20"/>
                              </w:rPr>
                              <w:t>: District Five RTMC Building Layout</w:t>
                            </w:r>
                            <w:bookmarkEnd w:id="1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AF20C9C" id="Text Box 6" o:spid="_x0000_s1030" type="#_x0000_t202" style="position:absolute;left:0;text-align:left;margin-left:15pt;margin-top:471.25pt;width:504.75pt;height:.0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" stroked="f">
                <v:textbox style="mso-fit-shape-to-text:t" inset="0,0,0,0">
                  <w:txbxContent>
                    <w:p w14:paraId="15C78E6B" w14:textId="4E1F5524" w:rsidR="00DF2B6D" w:rsidRPr="0003792F" w:rsidRDefault="00DF2B6D" w:rsidP="0003792F">
                      <w:pPr>
                        <w:pStyle w:val="Caption"/>
                        <w:jc w:val="center"/>
                        <w:rPr>
                          <w:noProof/>
                          <w:sz w:val="20"/>
                          <w:szCs w:val="20"/>
                        </w:rPr>
                      </w:pPr>
                      <w:bookmarkStart w:id="14" w:name="_Toc63338209"/>
                      <w:r w:rsidRPr="0003792F">
                        <w:rPr>
                          <w:sz w:val="20"/>
                          <w:szCs w:val="20"/>
                        </w:rPr>
                        <w:t xml:space="preserve">Figure </w:t>
                      </w:r>
                      <w:r>
                        <w:rPr>
                          <w:sz w:val="20"/>
                          <w:szCs w:val="20"/>
                        </w:rPr>
                        <w:fldChar w:fldCharType="begin"/>
                      </w:r>
                      <w:r>
                        <w:rPr>
                          <w:sz w:val="20"/>
                          <w:szCs w:val="20"/>
                        </w:rPr>
                        <w:instrText xml:space="preserve"> SEQ Figure \* ARABIC </w:instrText>
                      </w:r>
                      <w:r>
                        <w:rPr>
                          <w:sz w:val="20"/>
                          <w:szCs w:val="20"/>
                        </w:rPr>
                        <w:fldChar w:fldCharType="separate"/>
                      </w:r>
                      <w:r>
                        <w:rPr>
                          <w:noProof/>
                          <w:sz w:val="20"/>
                          <w:szCs w:val="20"/>
                        </w:rPr>
                        <w:t>2</w:t>
                      </w:r>
                      <w:r>
                        <w:rPr>
                          <w:sz w:val="20"/>
                          <w:szCs w:val="20"/>
                        </w:rPr>
                        <w:fldChar w:fldCharType="end"/>
                      </w:r>
                      <w:r w:rsidRPr="0003792F">
                        <w:rPr>
                          <w:sz w:val="20"/>
                          <w:szCs w:val="20"/>
                        </w:rPr>
                        <w:t>: District Five RTMC Building Layout</w:t>
                      </w:r>
                      <w:bookmarkEnd w:id="14"/>
                    </w:p>
                  </w:txbxContent>
                </v:textbox>
                <w10:wrap type="tight"/>
              </v:shape>
            </w:pict>
          </mc:Fallback>
        </mc:AlternateContent>
      </w:r>
      <w:r>
        <w:rPr>
          <w:noProof/>
        </w:rPr>
        <w:drawing>
          <wp:anchor distT="0" distB="0" distL="114300" distR="114300" simplePos="0" relativeHeight="251659264" behindDoc="1" locked="0" layoutInCell="1" allowOverlap="1" wp14:anchorId="5EF52CFB" wp14:editId="416F2E4E">
            <wp:simplePos x="0" y="0"/>
            <wp:positionH relativeFrom="margin">
              <wp:align>center</wp:align>
            </wp:positionH>
            <wp:positionV relativeFrom="paragraph">
              <wp:posOffset>1334711</wp:posOffset>
            </wp:positionV>
            <wp:extent cx="6410325" cy="4593590"/>
            <wp:effectExtent l="76200" t="76200" r="142875" b="130810"/>
            <wp:wrapTight wrapText="bothSides">
              <wp:wrapPolygon edited="0">
                <wp:start x="-128" y="-358"/>
                <wp:lineTo x="-257" y="-269"/>
                <wp:lineTo x="-257" y="21767"/>
                <wp:lineTo x="-128" y="22126"/>
                <wp:lineTo x="21889" y="22126"/>
                <wp:lineTo x="22017" y="21319"/>
                <wp:lineTo x="22017" y="1165"/>
                <wp:lineTo x="21889" y="-179"/>
                <wp:lineTo x="21889" y="-358"/>
                <wp:lineTo x="-128" y="-358"/>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10325" cy="45935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7C76AB" w:rsidRPr="00A2146E">
        <w:rPr>
          <w:sz w:val="24"/>
          <w:szCs w:val="24"/>
        </w:rPr>
        <w:t>The RTMC is co-located with the Florida Highway Patrol (FHP) center for state law enforcement dispatch, an entity consisting of dispatchers for FHP Troop D and FWC. The RTMC consists of four “pie piece” desk groupings, a central command area and FHP/FWC Dispatch. Each desk grouping faces a videowall and the video displayed there focuses on the roadways covered by that “pie piece”. When looking at the FDOT logo in the room, the videowalls are labeled 1-4 counting from left to right. Within the central command area lies space for RTMC Management and Traffic Incident Management (TIM) personnel.</w:t>
      </w:r>
    </w:p>
    <w:p w14:paraId="4911EB2A" w14:textId="58C53EE7" w:rsidR="007C76AB" w:rsidRPr="007C76AB" w:rsidRDefault="007C76AB" w:rsidP="0003792F"/>
    <w:p w14:paraId="03AD6D41" w14:textId="34DDC705" w:rsidR="00E766CD" w:rsidRPr="000A39B7" w:rsidRDefault="00E766CD" w:rsidP="00E766CD">
      <w:pPr>
        <w:pStyle w:val="Heading3"/>
        <w:rPr>
          <w:sz w:val="26"/>
          <w:szCs w:val="26"/>
        </w:rPr>
      </w:pPr>
      <w:bookmarkStart w:id="15" w:name="_Toc63406027"/>
      <w:r w:rsidRPr="000A39B7">
        <w:rPr>
          <w:sz w:val="26"/>
          <w:szCs w:val="26"/>
        </w:rPr>
        <w:t>2.</w:t>
      </w:r>
      <w:r w:rsidR="00396ED3">
        <w:rPr>
          <w:sz w:val="26"/>
          <w:szCs w:val="26"/>
        </w:rPr>
        <w:t>5</w:t>
      </w:r>
      <w:r w:rsidRPr="000A39B7">
        <w:rPr>
          <w:sz w:val="26"/>
          <w:szCs w:val="26"/>
        </w:rPr>
        <w:t>.</w:t>
      </w:r>
      <w:r w:rsidR="00986498" w:rsidRPr="000A39B7">
        <w:rPr>
          <w:sz w:val="26"/>
          <w:szCs w:val="26"/>
        </w:rPr>
        <w:t>3</w:t>
      </w:r>
      <w:r w:rsidRPr="000A39B7">
        <w:rPr>
          <w:sz w:val="26"/>
          <w:szCs w:val="26"/>
        </w:rPr>
        <w:t xml:space="preserve"> Security and Access</w:t>
      </w:r>
      <w:bookmarkEnd w:id="15"/>
    </w:p>
    <w:p w14:paraId="2F45115C" w14:textId="3777D097" w:rsidR="00E766CD" w:rsidRPr="000A39B7" w:rsidRDefault="00E766CD" w:rsidP="00E766CD">
      <w:pPr>
        <w:jc w:val="both"/>
        <w:rPr>
          <w:sz w:val="24"/>
          <w:szCs w:val="24"/>
        </w:rPr>
      </w:pPr>
      <w:r w:rsidRPr="000A39B7">
        <w:rPr>
          <w:sz w:val="24"/>
          <w:szCs w:val="24"/>
        </w:rPr>
        <w:t xml:space="preserve">The </w:t>
      </w:r>
      <w:r w:rsidR="00276E8C">
        <w:rPr>
          <w:sz w:val="24"/>
          <w:szCs w:val="24"/>
        </w:rPr>
        <w:t xml:space="preserve">District Five </w:t>
      </w:r>
      <w:r w:rsidRPr="000A39B7">
        <w:rPr>
          <w:sz w:val="24"/>
          <w:szCs w:val="24"/>
        </w:rPr>
        <w:t xml:space="preserve">RTMC </w:t>
      </w:r>
      <w:r w:rsidR="00276E8C">
        <w:rPr>
          <w:sz w:val="24"/>
          <w:szCs w:val="24"/>
        </w:rPr>
        <w:t xml:space="preserve">Floor </w:t>
      </w:r>
      <w:r w:rsidRPr="000A39B7">
        <w:rPr>
          <w:sz w:val="24"/>
          <w:szCs w:val="24"/>
        </w:rPr>
        <w:t>is a secure area and entrance requires the use of an electronic passkey</w:t>
      </w:r>
      <w:r w:rsidR="002421DF">
        <w:rPr>
          <w:sz w:val="24"/>
          <w:szCs w:val="24"/>
        </w:rPr>
        <w:t xml:space="preserve"> obtained via an FDOT facilities work order request</w:t>
      </w:r>
      <w:r w:rsidRPr="000A39B7">
        <w:rPr>
          <w:sz w:val="24"/>
          <w:szCs w:val="24"/>
        </w:rPr>
        <w:t xml:space="preserve">. No </w:t>
      </w:r>
      <w:r w:rsidR="003E0970">
        <w:rPr>
          <w:sz w:val="24"/>
          <w:szCs w:val="24"/>
        </w:rPr>
        <w:t>pass</w:t>
      </w:r>
      <w:r w:rsidRPr="000A39B7">
        <w:rPr>
          <w:sz w:val="24"/>
          <w:szCs w:val="24"/>
        </w:rPr>
        <w:t xml:space="preserve">keys will be issued to non-operational personnel. Lost passkeys shall be reported immediately to RTMC </w:t>
      </w:r>
      <w:r w:rsidR="00276E8C">
        <w:rPr>
          <w:sz w:val="24"/>
          <w:szCs w:val="24"/>
        </w:rPr>
        <w:t>m</w:t>
      </w:r>
      <w:r w:rsidRPr="000A39B7">
        <w:rPr>
          <w:sz w:val="24"/>
          <w:szCs w:val="24"/>
        </w:rPr>
        <w:t>anagement so that the card can be deactivated. To receive a passkey, one must pass both FDOT security and State Law Enforcement Radio Systems (SLERS) testing. For visitors and other personnel (contractors, consultants, etc.) to enter the RTMC, communications center or equipment rooms, they will be required to contact FDOT or the appropriate FDOT representative for access. Visitors and/or other personnel must be escorted by someone from FDOT</w:t>
      </w:r>
      <w:r w:rsidR="0030052F">
        <w:rPr>
          <w:sz w:val="24"/>
          <w:szCs w:val="24"/>
        </w:rPr>
        <w:t xml:space="preserve"> or their designee</w:t>
      </w:r>
      <w:r w:rsidRPr="000A39B7">
        <w:rPr>
          <w:sz w:val="24"/>
          <w:szCs w:val="24"/>
        </w:rPr>
        <w:t xml:space="preserve">. Appointments shall be made for all maintenance and installation work involving the equipment or communications rooms. All visitors to the equipment or communications rooms must sign in and sign out per building policy and FHP regulations. </w:t>
      </w:r>
    </w:p>
    <w:p w14:paraId="2E539354" w14:textId="4FC912E8" w:rsidR="00E766CD" w:rsidRPr="000A39B7" w:rsidRDefault="0030052F" w:rsidP="00E766CD">
      <w:pPr>
        <w:jc w:val="both"/>
        <w:rPr>
          <w:sz w:val="24"/>
          <w:szCs w:val="24"/>
        </w:rPr>
      </w:pPr>
      <w:r>
        <w:rPr>
          <w:sz w:val="24"/>
          <w:szCs w:val="24"/>
        </w:rPr>
        <w:t xml:space="preserve">A </w:t>
      </w:r>
      <w:r w:rsidR="00E766CD" w:rsidRPr="000A39B7">
        <w:rPr>
          <w:sz w:val="24"/>
          <w:szCs w:val="24"/>
        </w:rPr>
        <w:t xml:space="preserve">full background investigation </w:t>
      </w:r>
      <w:r>
        <w:rPr>
          <w:sz w:val="24"/>
          <w:szCs w:val="24"/>
        </w:rPr>
        <w:t>completed by t</w:t>
      </w:r>
      <w:r w:rsidRPr="000A39B7">
        <w:rPr>
          <w:sz w:val="24"/>
          <w:szCs w:val="24"/>
        </w:rPr>
        <w:t xml:space="preserve">he Joint Task Force (JTF) for Law Enforcement </w:t>
      </w:r>
      <w:r>
        <w:rPr>
          <w:sz w:val="24"/>
          <w:szCs w:val="24"/>
        </w:rPr>
        <w:t>us required for any personnel who will be working on the RTMC floor due to</w:t>
      </w:r>
      <w:r w:rsidRPr="000A39B7">
        <w:rPr>
          <w:sz w:val="24"/>
          <w:szCs w:val="24"/>
        </w:rPr>
        <w:t xml:space="preserve"> </w:t>
      </w:r>
      <w:r w:rsidR="00E766CD" w:rsidRPr="000A39B7">
        <w:rPr>
          <w:sz w:val="24"/>
          <w:szCs w:val="24"/>
        </w:rPr>
        <w:t>use of the SLERS</w:t>
      </w:r>
      <w:r>
        <w:rPr>
          <w:sz w:val="24"/>
          <w:szCs w:val="24"/>
        </w:rPr>
        <w:t xml:space="preserve"> and potential exposure to confidential information</w:t>
      </w:r>
      <w:r w:rsidR="00E766CD" w:rsidRPr="000A39B7">
        <w:rPr>
          <w:sz w:val="24"/>
          <w:szCs w:val="24"/>
        </w:rPr>
        <w:t>. A clear background</w:t>
      </w:r>
      <w:r w:rsidR="000A39B7">
        <w:rPr>
          <w:sz w:val="24"/>
          <w:szCs w:val="24"/>
        </w:rPr>
        <w:t xml:space="preserve"> check</w:t>
      </w:r>
      <w:r w:rsidR="00E766CD" w:rsidRPr="000A39B7">
        <w:rPr>
          <w:sz w:val="24"/>
          <w:szCs w:val="24"/>
        </w:rPr>
        <w:t xml:space="preserve"> is required for employment within the RTMC. An applicant can be denied access for any of the following reasons:</w:t>
      </w:r>
    </w:p>
    <w:p w14:paraId="5747C9B7" w14:textId="77777777" w:rsidR="00E766CD" w:rsidRPr="000A39B7" w:rsidRDefault="00E766CD" w:rsidP="00A630AB">
      <w:pPr>
        <w:pStyle w:val="ListParagraph"/>
        <w:numPr>
          <w:ilvl w:val="0"/>
          <w:numId w:val="1"/>
        </w:numPr>
        <w:jc w:val="both"/>
        <w:rPr>
          <w:sz w:val="24"/>
          <w:szCs w:val="24"/>
        </w:rPr>
      </w:pPr>
      <w:r w:rsidRPr="000A39B7">
        <w:rPr>
          <w:sz w:val="24"/>
          <w:szCs w:val="24"/>
        </w:rPr>
        <w:t>The applicant has been convicted of a felony offense.</w:t>
      </w:r>
    </w:p>
    <w:p w14:paraId="78126744" w14:textId="77777777" w:rsidR="00E766CD" w:rsidRPr="000A39B7" w:rsidRDefault="00E766CD" w:rsidP="00A630AB">
      <w:pPr>
        <w:pStyle w:val="ListParagraph"/>
        <w:numPr>
          <w:ilvl w:val="0"/>
          <w:numId w:val="1"/>
        </w:numPr>
        <w:jc w:val="both"/>
        <w:rPr>
          <w:sz w:val="24"/>
          <w:szCs w:val="24"/>
        </w:rPr>
      </w:pPr>
      <w:r w:rsidRPr="000A39B7">
        <w:rPr>
          <w:sz w:val="24"/>
          <w:szCs w:val="24"/>
        </w:rPr>
        <w:t>The applicant is currently on probation for any offense or has charges pending (felony or misdemeanor).</w:t>
      </w:r>
    </w:p>
    <w:p w14:paraId="75108A38" w14:textId="4248564B" w:rsidR="00E766CD" w:rsidRPr="000A39B7" w:rsidRDefault="00E766CD" w:rsidP="00A630AB">
      <w:pPr>
        <w:pStyle w:val="ListParagraph"/>
        <w:numPr>
          <w:ilvl w:val="0"/>
          <w:numId w:val="1"/>
        </w:numPr>
        <w:jc w:val="both"/>
        <w:rPr>
          <w:sz w:val="24"/>
          <w:szCs w:val="24"/>
        </w:rPr>
      </w:pPr>
      <w:r w:rsidRPr="000A39B7">
        <w:rPr>
          <w:sz w:val="24"/>
          <w:szCs w:val="24"/>
        </w:rPr>
        <w:t>The applicant has been convicted of a misdemeanor offense involving any type of theft, violence, or drug offenses within the past three years.</w:t>
      </w:r>
    </w:p>
    <w:p w14:paraId="1693838D" w14:textId="77777777" w:rsidR="00E766CD" w:rsidRPr="000A39B7" w:rsidRDefault="00E766CD" w:rsidP="00A630AB">
      <w:pPr>
        <w:pStyle w:val="ListParagraph"/>
        <w:numPr>
          <w:ilvl w:val="0"/>
          <w:numId w:val="1"/>
        </w:numPr>
        <w:jc w:val="both"/>
        <w:rPr>
          <w:sz w:val="24"/>
          <w:szCs w:val="24"/>
        </w:rPr>
      </w:pPr>
      <w:r w:rsidRPr="000A39B7">
        <w:rPr>
          <w:sz w:val="24"/>
          <w:szCs w:val="24"/>
        </w:rPr>
        <w:t>The applicant’s driver license is currently suspended or revoked for any reason.</w:t>
      </w:r>
    </w:p>
    <w:p w14:paraId="342A7FC8" w14:textId="77777777" w:rsidR="00E766CD" w:rsidRPr="000A39B7" w:rsidRDefault="00E766CD" w:rsidP="00A630AB">
      <w:pPr>
        <w:pStyle w:val="ListParagraph"/>
        <w:numPr>
          <w:ilvl w:val="0"/>
          <w:numId w:val="1"/>
        </w:numPr>
        <w:jc w:val="both"/>
        <w:rPr>
          <w:sz w:val="24"/>
          <w:szCs w:val="24"/>
        </w:rPr>
      </w:pPr>
      <w:r w:rsidRPr="000A39B7">
        <w:rPr>
          <w:sz w:val="24"/>
          <w:szCs w:val="24"/>
        </w:rPr>
        <w:t>The applicant has been convicted of a crime involving domestic violence or currently has a restraining order involving domestic violence or threats.</w:t>
      </w:r>
    </w:p>
    <w:p w14:paraId="5D74E10A" w14:textId="3D3BF920" w:rsidR="00E766CD" w:rsidRPr="000A39B7" w:rsidRDefault="00E766CD" w:rsidP="00A630AB">
      <w:pPr>
        <w:pStyle w:val="ListParagraph"/>
        <w:numPr>
          <w:ilvl w:val="0"/>
          <w:numId w:val="1"/>
        </w:numPr>
        <w:jc w:val="both"/>
        <w:rPr>
          <w:sz w:val="24"/>
          <w:szCs w:val="24"/>
        </w:rPr>
      </w:pPr>
      <w:r w:rsidRPr="000A39B7">
        <w:rPr>
          <w:sz w:val="24"/>
          <w:szCs w:val="24"/>
        </w:rPr>
        <w:t>The applicant has been arrested for any charge involving resisting arrest, batter</w:t>
      </w:r>
      <w:r w:rsidR="000A39B7">
        <w:rPr>
          <w:sz w:val="24"/>
          <w:szCs w:val="24"/>
        </w:rPr>
        <w:t>y</w:t>
      </w:r>
      <w:r w:rsidRPr="000A39B7">
        <w:rPr>
          <w:sz w:val="24"/>
          <w:szCs w:val="24"/>
        </w:rPr>
        <w:t>, or assault on a law enforcement officer.</w:t>
      </w:r>
    </w:p>
    <w:p w14:paraId="67EA1E1D" w14:textId="77777777" w:rsidR="00E766CD" w:rsidRPr="000A39B7" w:rsidRDefault="00E766CD" w:rsidP="00A630AB">
      <w:pPr>
        <w:pStyle w:val="ListParagraph"/>
        <w:numPr>
          <w:ilvl w:val="0"/>
          <w:numId w:val="1"/>
        </w:numPr>
        <w:jc w:val="both"/>
        <w:rPr>
          <w:sz w:val="24"/>
          <w:szCs w:val="24"/>
        </w:rPr>
      </w:pPr>
      <w:r w:rsidRPr="000A39B7">
        <w:rPr>
          <w:sz w:val="24"/>
          <w:szCs w:val="24"/>
        </w:rPr>
        <w:t>The applicant is wanted for any criminal offense.</w:t>
      </w:r>
    </w:p>
    <w:p w14:paraId="1B922471" w14:textId="77777777" w:rsidR="00E766CD" w:rsidRPr="000A39B7" w:rsidRDefault="00E766CD" w:rsidP="00A630AB">
      <w:pPr>
        <w:pStyle w:val="ListParagraph"/>
        <w:numPr>
          <w:ilvl w:val="0"/>
          <w:numId w:val="1"/>
        </w:numPr>
        <w:jc w:val="both"/>
        <w:rPr>
          <w:sz w:val="24"/>
          <w:szCs w:val="24"/>
        </w:rPr>
      </w:pPr>
      <w:r w:rsidRPr="000A39B7">
        <w:rPr>
          <w:sz w:val="24"/>
          <w:szCs w:val="24"/>
        </w:rPr>
        <w:t>The applicant is illegally residing in or is not approved to work in the United States.</w:t>
      </w:r>
    </w:p>
    <w:p w14:paraId="508CB7BA" w14:textId="77777777" w:rsidR="00E766CD" w:rsidRPr="000A39B7" w:rsidRDefault="00E766CD" w:rsidP="00A630AB">
      <w:pPr>
        <w:pStyle w:val="ListParagraph"/>
        <w:numPr>
          <w:ilvl w:val="0"/>
          <w:numId w:val="1"/>
        </w:numPr>
        <w:jc w:val="both"/>
        <w:rPr>
          <w:sz w:val="24"/>
          <w:szCs w:val="24"/>
        </w:rPr>
      </w:pPr>
      <w:r w:rsidRPr="000A39B7">
        <w:rPr>
          <w:sz w:val="24"/>
          <w:szCs w:val="24"/>
        </w:rPr>
        <w:t>The identification of adverse intelligence information regarding the applicant.</w:t>
      </w:r>
    </w:p>
    <w:p w14:paraId="417128A5" w14:textId="77777777" w:rsidR="00E766CD" w:rsidRPr="000A39B7" w:rsidRDefault="00E766CD" w:rsidP="00A630AB">
      <w:pPr>
        <w:pStyle w:val="ListParagraph"/>
        <w:numPr>
          <w:ilvl w:val="0"/>
          <w:numId w:val="1"/>
        </w:numPr>
        <w:jc w:val="both"/>
        <w:rPr>
          <w:sz w:val="24"/>
          <w:szCs w:val="24"/>
        </w:rPr>
      </w:pPr>
      <w:r w:rsidRPr="000A39B7">
        <w:rPr>
          <w:sz w:val="24"/>
          <w:szCs w:val="24"/>
        </w:rPr>
        <w:t>At the discretion of the Security Manager based on any other adverse information regarding the applicant.</w:t>
      </w:r>
    </w:p>
    <w:p w14:paraId="271319D2" w14:textId="0E05F6FF" w:rsidR="00E766CD" w:rsidRPr="000A39B7" w:rsidRDefault="00E766CD" w:rsidP="00E766CD">
      <w:pPr>
        <w:jc w:val="both"/>
        <w:rPr>
          <w:sz w:val="24"/>
          <w:szCs w:val="24"/>
        </w:rPr>
      </w:pPr>
      <w:r w:rsidRPr="000A39B7">
        <w:rPr>
          <w:sz w:val="24"/>
          <w:szCs w:val="24"/>
        </w:rPr>
        <w:t xml:space="preserve">In addition to the FDOT security and SLERS testing, each </w:t>
      </w:r>
      <w:r w:rsidR="00C47BB4">
        <w:rPr>
          <w:sz w:val="24"/>
          <w:szCs w:val="24"/>
        </w:rPr>
        <w:t>ICM Staff Member</w:t>
      </w:r>
      <w:r w:rsidRPr="000A39B7">
        <w:rPr>
          <w:sz w:val="24"/>
          <w:szCs w:val="24"/>
        </w:rPr>
        <w:t xml:space="preserve"> must also complete the Criminal Justice Information Systems (CJIS) testing. The CJIS provides a range of state of-the-art tools and services to law enforcement, national security and intelligence community partners, and the </w:t>
      </w:r>
      <w:r w:rsidR="0009389A" w:rsidRPr="000A39B7">
        <w:rPr>
          <w:sz w:val="24"/>
          <w:szCs w:val="24"/>
        </w:rPr>
        <w:t>public</w:t>
      </w:r>
      <w:r w:rsidRPr="000A39B7">
        <w:rPr>
          <w:sz w:val="24"/>
          <w:szCs w:val="24"/>
        </w:rPr>
        <w:t xml:space="preserve">. The purpose of the </w:t>
      </w:r>
      <w:r w:rsidR="000B26EF" w:rsidRPr="000A39B7">
        <w:rPr>
          <w:sz w:val="24"/>
          <w:szCs w:val="24"/>
        </w:rPr>
        <w:t>ICM</w:t>
      </w:r>
      <w:r w:rsidRPr="000A39B7">
        <w:rPr>
          <w:sz w:val="24"/>
          <w:szCs w:val="24"/>
        </w:rPr>
        <w:t xml:space="preserve"> </w:t>
      </w:r>
      <w:r w:rsidR="00C47BB4">
        <w:rPr>
          <w:sz w:val="24"/>
          <w:szCs w:val="24"/>
        </w:rPr>
        <w:t>Staff Member</w:t>
      </w:r>
      <w:r w:rsidRPr="000A39B7">
        <w:rPr>
          <w:sz w:val="24"/>
          <w:szCs w:val="24"/>
        </w:rPr>
        <w:t xml:space="preserve"> completing this training is to ensure that each employee</w:t>
      </w:r>
      <w:r w:rsidR="000A39B7">
        <w:rPr>
          <w:sz w:val="24"/>
          <w:szCs w:val="24"/>
        </w:rPr>
        <w:t xml:space="preserve"> is</w:t>
      </w:r>
      <w:r w:rsidRPr="000A39B7">
        <w:rPr>
          <w:sz w:val="24"/>
          <w:szCs w:val="24"/>
        </w:rPr>
        <w:t xml:space="preserve"> properly trained on appropriate behavior associated with being exposed to sensitive information that can be transmitted from FHP or other law enforcement agencies.</w:t>
      </w:r>
    </w:p>
    <w:p w14:paraId="30EEDC3E" w14:textId="52FF7AD7" w:rsidR="000B26EF" w:rsidRDefault="00E766CD" w:rsidP="009805D5">
      <w:pPr>
        <w:jc w:val="both"/>
        <w:rPr>
          <w:sz w:val="24"/>
          <w:szCs w:val="24"/>
        </w:rPr>
      </w:pPr>
      <w:r w:rsidRPr="000A39B7">
        <w:rPr>
          <w:sz w:val="24"/>
          <w:szCs w:val="24"/>
        </w:rPr>
        <w:t>To obtain an electronic passkey</w:t>
      </w:r>
      <w:r w:rsidR="00276E8C">
        <w:rPr>
          <w:sz w:val="24"/>
          <w:szCs w:val="24"/>
        </w:rPr>
        <w:t xml:space="preserve"> which grants access to the RTMC Floor</w:t>
      </w:r>
      <w:r w:rsidRPr="000A39B7">
        <w:rPr>
          <w:sz w:val="24"/>
          <w:szCs w:val="24"/>
        </w:rPr>
        <w:t>, each employee must successfully complete all the above listed testing which is provided by RTMC management during the application process. Additional computer-based training regarding workstation and internet usage, building policies and professional etiquette is also administered.</w:t>
      </w:r>
      <w:r w:rsidR="000B26EF" w:rsidRPr="000A39B7">
        <w:rPr>
          <w:sz w:val="24"/>
          <w:szCs w:val="24"/>
        </w:rPr>
        <w:t xml:space="preserve"> </w:t>
      </w:r>
    </w:p>
    <w:p w14:paraId="2E186E5C" w14:textId="5D2B3880" w:rsidR="00276E8C" w:rsidRPr="000A39B7" w:rsidRDefault="00276E8C" w:rsidP="009805D5">
      <w:pPr>
        <w:jc w:val="both"/>
        <w:rPr>
          <w:sz w:val="24"/>
          <w:szCs w:val="24"/>
        </w:rPr>
      </w:pPr>
      <w:r>
        <w:rPr>
          <w:sz w:val="24"/>
          <w:szCs w:val="24"/>
        </w:rPr>
        <w:lastRenderedPageBreak/>
        <w:t>For those working within the District Five RTMC that do not require access to the RTMC Floor, the SLERS background check is not a requirement.</w:t>
      </w:r>
    </w:p>
    <w:p w14:paraId="4C116745" w14:textId="057296DC" w:rsidR="00A606D5" w:rsidRPr="000A39B7" w:rsidRDefault="00A606D5" w:rsidP="00A606D5">
      <w:pPr>
        <w:pStyle w:val="Heading3"/>
        <w:rPr>
          <w:sz w:val="26"/>
          <w:szCs w:val="26"/>
        </w:rPr>
      </w:pPr>
      <w:bookmarkStart w:id="16" w:name="_Toc63406028"/>
      <w:r w:rsidRPr="000A39B7">
        <w:rPr>
          <w:sz w:val="26"/>
          <w:szCs w:val="26"/>
        </w:rPr>
        <w:t>2.</w:t>
      </w:r>
      <w:r w:rsidR="00396ED3">
        <w:rPr>
          <w:sz w:val="26"/>
          <w:szCs w:val="26"/>
        </w:rPr>
        <w:t>5</w:t>
      </w:r>
      <w:r w:rsidRPr="000A39B7">
        <w:rPr>
          <w:sz w:val="26"/>
          <w:szCs w:val="26"/>
        </w:rPr>
        <w:t>.</w:t>
      </w:r>
      <w:r w:rsidR="00986498" w:rsidRPr="000A39B7">
        <w:rPr>
          <w:sz w:val="26"/>
          <w:szCs w:val="26"/>
        </w:rPr>
        <w:t>4</w:t>
      </w:r>
      <w:r w:rsidRPr="000A39B7">
        <w:rPr>
          <w:sz w:val="26"/>
          <w:szCs w:val="26"/>
        </w:rPr>
        <w:t xml:space="preserve"> Safety Guidelines</w:t>
      </w:r>
      <w:bookmarkEnd w:id="16"/>
    </w:p>
    <w:p w14:paraId="7F8D8EBC" w14:textId="5B74C76C" w:rsidR="00A606D5" w:rsidRPr="000A39B7" w:rsidRDefault="00A606D5" w:rsidP="00A606D5">
      <w:pPr>
        <w:jc w:val="both"/>
        <w:rPr>
          <w:sz w:val="24"/>
          <w:szCs w:val="24"/>
        </w:rPr>
      </w:pPr>
      <w:r w:rsidRPr="000A39B7">
        <w:rPr>
          <w:sz w:val="24"/>
          <w:szCs w:val="24"/>
        </w:rPr>
        <w:t>All staff is ultimately responsible for their own safety. RTMC personnel must abide by all federal and state laws and regulation</w:t>
      </w:r>
      <w:r w:rsidR="000A39B7">
        <w:rPr>
          <w:sz w:val="24"/>
          <w:szCs w:val="24"/>
        </w:rPr>
        <w:t>s</w:t>
      </w:r>
      <w:r w:rsidRPr="000A39B7">
        <w:rPr>
          <w:sz w:val="24"/>
          <w:szCs w:val="24"/>
        </w:rPr>
        <w:t xml:space="preserve"> as well as the procedures established by FDOT and the </w:t>
      </w:r>
      <w:r w:rsidR="0030052F">
        <w:rPr>
          <w:sz w:val="24"/>
          <w:szCs w:val="24"/>
        </w:rPr>
        <w:t xml:space="preserve">staff </w:t>
      </w:r>
      <w:r w:rsidRPr="000A39B7">
        <w:rPr>
          <w:sz w:val="24"/>
          <w:szCs w:val="24"/>
        </w:rPr>
        <w:t xml:space="preserve">member’s employer concerning safety.  If injured on the job, it is each staff member’s responsibility to promptly obtain first aid and to report the injury to </w:t>
      </w:r>
      <w:r w:rsidR="00396ED3">
        <w:rPr>
          <w:sz w:val="24"/>
          <w:szCs w:val="24"/>
        </w:rPr>
        <w:t xml:space="preserve">RTMC and FDOT </w:t>
      </w:r>
      <w:r w:rsidR="00276E8C">
        <w:rPr>
          <w:sz w:val="24"/>
          <w:szCs w:val="24"/>
        </w:rPr>
        <w:t>m</w:t>
      </w:r>
      <w:r w:rsidR="00396ED3">
        <w:rPr>
          <w:sz w:val="24"/>
          <w:szCs w:val="24"/>
        </w:rPr>
        <w:t>anagement</w:t>
      </w:r>
      <w:r w:rsidRPr="000A39B7">
        <w:rPr>
          <w:sz w:val="24"/>
          <w:szCs w:val="24"/>
        </w:rPr>
        <w:t>.</w:t>
      </w:r>
    </w:p>
    <w:p w14:paraId="47A05707" w14:textId="6B7F94B4" w:rsidR="00A606D5" w:rsidRPr="000A39B7" w:rsidRDefault="00A606D5" w:rsidP="00A606D5">
      <w:pPr>
        <w:jc w:val="both"/>
        <w:rPr>
          <w:sz w:val="24"/>
          <w:szCs w:val="24"/>
        </w:rPr>
      </w:pPr>
      <w:r w:rsidRPr="000A39B7">
        <w:rPr>
          <w:sz w:val="24"/>
          <w:szCs w:val="24"/>
        </w:rPr>
        <w:t>All personnel should look for hazards and be aware of their surroundings. Changes to the work area may have occurred during time away from work.  Be alert, use common sense and good judgment when encountering a questionable situation and do not be afraid to ask questions.  Always be aware of the safety procedures for your job and follow them.</w:t>
      </w:r>
    </w:p>
    <w:p w14:paraId="2CDFD98C" w14:textId="449DD922" w:rsidR="00A606D5" w:rsidRPr="000A39B7" w:rsidRDefault="00A606D5" w:rsidP="00A606D5">
      <w:pPr>
        <w:jc w:val="both"/>
        <w:rPr>
          <w:sz w:val="24"/>
          <w:szCs w:val="28"/>
        </w:rPr>
      </w:pPr>
      <w:r w:rsidRPr="000A39B7">
        <w:rPr>
          <w:sz w:val="24"/>
          <w:szCs w:val="28"/>
        </w:rPr>
        <w:t xml:space="preserve">All staff must immediately report </w:t>
      </w:r>
      <w:r w:rsidR="0030052F" w:rsidRPr="000A39B7">
        <w:rPr>
          <w:sz w:val="24"/>
          <w:szCs w:val="28"/>
        </w:rPr>
        <w:t>to their supervisor</w:t>
      </w:r>
      <w:r w:rsidR="0030052F">
        <w:rPr>
          <w:sz w:val="24"/>
          <w:szCs w:val="28"/>
        </w:rPr>
        <w:t>, manager, or a member of FDOT staff</w:t>
      </w:r>
      <w:r w:rsidR="0030052F" w:rsidRPr="000A39B7">
        <w:rPr>
          <w:sz w:val="24"/>
          <w:szCs w:val="28"/>
        </w:rPr>
        <w:t xml:space="preserve"> </w:t>
      </w:r>
      <w:r w:rsidRPr="000A39B7">
        <w:rPr>
          <w:sz w:val="24"/>
          <w:szCs w:val="28"/>
        </w:rPr>
        <w:t>any unsafe work practices or unsafe conditions, either verbally or in writing, such as:</w:t>
      </w:r>
    </w:p>
    <w:p w14:paraId="22A989C8" w14:textId="754792EE" w:rsidR="00A606D5" w:rsidRPr="000A39B7" w:rsidRDefault="00A606D5" w:rsidP="00A630AB">
      <w:pPr>
        <w:pStyle w:val="ListParagraph"/>
        <w:numPr>
          <w:ilvl w:val="0"/>
          <w:numId w:val="3"/>
        </w:numPr>
        <w:jc w:val="both"/>
        <w:rPr>
          <w:sz w:val="24"/>
          <w:szCs w:val="28"/>
        </w:rPr>
      </w:pPr>
      <w:r w:rsidRPr="000A39B7">
        <w:rPr>
          <w:sz w:val="24"/>
          <w:szCs w:val="28"/>
        </w:rPr>
        <w:t>Unsafe condition(s) of motor vehicle, equipment, facilities, or property owned, leased, or operated by the Department</w:t>
      </w:r>
      <w:r w:rsidR="0030052F">
        <w:rPr>
          <w:sz w:val="24"/>
          <w:szCs w:val="28"/>
        </w:rPr>
        <w:t>, the Department’s contracted vendors/consultants, and/or other building occupants</w:t>
      </w:r>
      <w:r w:rsidRPr="000A39B7">
        <w:rPr>
          <w:sz w:val="24"/>
          <w:szCs w:val="28"/>
        </w:rPr>
        <w:t xml:space="preserve"> where conditions may jeopardize the safety of the employee, other employees, or the public.</w:t>
      </w:r>
    </w:p>
    <w:p w14:paraId="5D1780CA" w14:textId="77777777" w:rsidR="00A606D5" w:rsidRPr="000A39B7" w:rsidRDefault="00A606D5" w:rsidP="00A630AB">
      <w:pPr>
        <w:pStyle w:val="ListParagraph"/>
        <w:numPr>
          <w:ilvl w:val="0"/>
          <w:numId w:val="3"/>
        </w:numPr>
        <w:jc w:val="both"/>
        <w:rPr>
          <w:sz w:val="24"/>
          <w:szCs w:val="28"/>
        </w:rPr>
      </w:pPr>
      <w:r w:rsidRPr="000A39B7">
        <w:rPr>
          <w:sz w:val="24"/>
          <w:szCs w:val="28"/>
        </w:rPr>
        <w:t>Any practice or operation being carried on by other employees which may jeopardize the safety of the employee, other employees, or the public.</w:t>
      </w:r>
    </w:p>
    <w:p w14:paraId="7D59156A" w14:textId="1C6445E0" w:rsidR="00E766CD" w:rsidRPr="000A39B7" w:rsidRDefault="00E766CD" w:rsidP="00E766CD">
      <w:pPr>
        <w:pStyle w:val="Heading3"/>
        <w:rPr>
          <w:sz w:val="26"/>
          <w:szCs w:val="26"/>
        </w:rPr>
      </w:pPr>
      <w:bookmarkStart w:id="17" w:name="_Toc63406029"/>
      <w:r w:rsidRPr="000A39B7">
        <w:rPr>
          <w:sz w:val="26"/>
          <w:szCs w:val="26"/>
        </w:rPr>
        <w:t>2.</w:t>
      </w:r>
      <w:r w:rsidR="00396ED3">
        <w:rPr>
          <w:sz w:val="26"/>
          <w:szCs w:val="26"/>
        </w:rPr>
        <w:t>5</w:t>
      </w:r>
      <w:r w:rsidRPr="000A39B7">
        <w:rPr>
          <w:sz w:val="26"/>
          <w:szCs w:val="26"/>
        </w:rPr>
        <w:t>.</w:t>
      </w:r>
      <w:r w:rsidR="00986498" w:rsidRPr="000A39B7">
        <w:rPr>
          <w:sz w:val="26"/>
          <w:szCs w:val="26"/>
        </w:rPr>
        <w:t>5</w:t>
      </w:r>
      <w:r w:rsidRPr="000A39B7">
        <w:rPr>
          <w:sz w:val="26"/>
          <w:szCs w:val="26"/>
        </w:rPr>
        <w:t xml:space="preserve"> Evacuation of the RTMC</w:t>
      </w:r>
      <w:bookmarkEnd w:id="17"/>
    </w:p>
    <w:p w14:paraId="4613760C" w14:textId="5ADD855A" w:rsidR="00E766CD" w:rsidRPr="000A39B7" w:rsidRDefault="00E766CD" w:rsidP="00E766CD">
      <w:pPr>
        <w:jc w:val="both"/>
        <w:rPr>
          <w:sz w:val="24"/>
          <w:szCs w:val="24"/>
        </w:rPr>
      </w:pPr>
      <w:r w:rsidRPr="000A39B7">
        <w:rPr>
          <w:sz w:val="24"/>
          <w:szCs w:val="24"/>
        </w:rPr>
        <w:t>While unlikely, if an evacuation of the RTMC</w:t>
      </w:r>
      <w:r w:rsidR="000A39B7">
        <w:rPr>
          <w:sz w:val="24"/>
          <w:szCs w:val="24"/>
        </w:rPr>
        <w:t xml:space="preserve"> </w:t>
      </w:r>
      <w:r w:rsidR="000A39B7" w:rsidRPr="000A39B7">
        <w:rPr>
          <w:sz w:val="24"/>
          <w:szCs w:val="24"/>
        </w:rPr>
        <w:t>is required</w:t>
      </w:r>
      <w:r w:rsidRPr="000A39B7">
        <w:rPr>
          <w:sz w:val="24"/>
          <w:szCs w:val="24"/>
        </w:rPr>
        <w:t xml:space="preserve">, the </w:t>
      </w:r>
      <w:r w:rsidR="009805D5" w:rsidRPr="000A39B7">
        <w:rPr>
          <w:sz w:val="24"/>
          <w:szCs w:val="24"/>
        </w:rPr>
        <w:t xml:space="preserve">ICM </w:t>
      </w:r>
      <w:r w:rsidR="00C47BB4">
        <w:rPr>
          <w:sz w:val="24"/>
          <w:szCs w:val="24"/>
        </w:rPr>
        <w:t>Staff</w:t>
      </w:r>
      <w:r w:rsidRPr="000A39B7">
        <w:rPr>
          <w:sz w:val="24"/>
          <w:szCs w:val="24"/>
        </w:rPr>
        <w:t xml:space="preserve"> on duty are required to follow key procedures to ensure a safe exit. For security purposes these procedures will not be made public in this document but are available in the </w:t>
      </w:r>
      <w:r w:rsidR="000A39B7">
        <w:rPr>
          <w:sz w:val="24"/>
          <w:szCs w:val="24"/>
        </w:rPr>
        <w:t>D</w:t>
      </w:r>
      <w:r w:rsidR="00DC5528">
        <w:rPr>
          <w:sz w:val="24"/>
          <w:szCs w:val="24"/>
        </w:rPr>
        <w:t>istrict Five</w:t>
      </w:r>
      <w:r w:rsidR="000A39B7">
        <w:rPr>
          <w:sz w:val="24"/>
          <w:szCs w:val="24"/>
        </w:rPr>
        <w:t xml:space="preserve"> RTMC</w:t>
      </w:r>
      <w:r w:rsidR="00E97786">
        <w:rPr>
          <w:sz w:val="24"/>
          <w:szCs w:val="24"/>
        </w:rPr>
        <w:t xml:space="preserve"> consultant</w:t>
      </w:r>
      <w:r w:rsidRPr="000A39B7">
        <w:rPr>
          <w:sz w:val="24"/>
          <w:szCs w:val="24"/>
        </w:rPr>
        <w:t xml:space="preserve"> SOPs. </w:t>
      </w:r>
    </w:p>
    <w:p w14:paraId="0C280AE8" w14:textId="1FD09060" w:rsidR="00E766CD" w:rsidRDefault="00E766CD" w:rsidP="00E766CD">
      <w:pPr>
        <w:jc w:val="both"/>
        <w:rPr>
          <w:sz w:val="24"/>
          <w:szCs w:val="24"/>
        </w:rPr>
      </w:pPr>
      <w:r w:rsidRPr="000A39B7">
        <w:rPr>
          <w:sz w:val="24"/>
          <w:szCs w:val="24"/>
        </w:rPr>
        <w:t>Satellite operations are available via the District Office in DeLand, but coordination with the Department is required to initiate that response. During an evacuation it is imperative that key personnel and agencies are notified immediately so an appropriate response can be implemented quickly and efficiently.</w:t>
      </w:r>
      <w:r w:rsidR="00121CF9">
        <w:rPr>
          <w:sz w:val="24"/>
          <w:szCs w:val="24"/>
        </w:rPr>
        <w:t xml:space="preserve"> For more details on this process please see </w:t>
      </w:r>
      <w:r w:rsidR="00121CF9" w:rsidRPr="00121CF9">
        <w:rPr>
          <w:sz w:val="24"/>
          <w:szCs w:val="24"/>
          <w:highlight w:val="yellow"/>
        </w:rPr>
        <w:t>Appendix B regarding the District Five RTMC Disaster Recovery Plan.</w:t>
      </w:r>
    </w:p>
    <w:p w14:paraId="63BC9BDA" w14:textId="25424C0F" w:rsidR="00860B5B" w:rsidRDefault="00860B5B" w:rsidP="00E766CD">
      <w:pPr>
        <w:jc w:val="both"/>
        <w:rPr>
          <w:sz w:val="24"/>
          <w:szCs w:val="24"/>
        </w:rPr>
      </w:pPr>
      <w:r>
        <w:rPr>
          <w:sz w:val="24"/>
          <w:szCs w:val="24"/>
        </w:rPr>
        <w:t>All building occupants are required to meet in the parking lot on the north side of the building for an attendance check. You may not leave the area, via foot or vehicle, without first checking in with RTMC and FDOT management</w:t>
      </w:r>
      <w:r w:rsidR="00121CF9">
        <w:rPr>
          <w:sz w:val="24"/>
          <w:szCs w:val="24"/>
        </w:rPr>
        <w:t xml:space="preserve"> at the evacuation rendezvous point</w:t>
      </w:r>
      <w:r>
        <w:rPr>
          <w:sz w:val="24"/>
          <w:szCs w:val="24"/>
        </w:rPr>
        <w:t xml:space="preserve">. </w:t>
      </w:r>
    </w:p>
    <w:p w14:paraId="5A168068" w14:textId="77777777" w:rsidR="00D45708" w:rsidRDefault="00860B5B" w:rsidP="00D45708">
      <w:pPr>
        <w:keepNext/>
        <w:jc w:val="center"/>
      </w:pPr>
      <w:r>
        <w:rPr>
          <w:noProof/>
        </w:rPr>
        <w:lastRenderedPageBreak/>
        <w:drawing>
          <wp:inline distT="0" distB="0" distL="0" distR="0" wp14:anchorId="1E84BC54" wp14:editId="4C9D2CEE">
            <wp:extent cx="5285021" cy="4245634"/>
            <wp:effectExtent l="76200" t="76200" r="125730" b="135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322528" cy="42757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E19006F" w14:textId="5ECC1072" w:rsidR="00860B5B" w:rsidRPr="00D45708" w:rsidRDefault="00D45708" w:rsidP="00D45708">
      <w:pPr>
        <w:pStyle w:val="Caption"/>
        <w:jc w:val="center"/>
        <w:rPr>
          <w:sz w:val="28"/>
          <w:szCs w:val="28"/>
        </w:rPr>
      </w:pPr>
      <w:bookmarkStart w:id="18" w:name="_Toc63338210"/>
      <w:r w:rsidRPr="00D45708">
        <w:rPr>
          <w:sz w:val="20"/>
          <w:szCs w:val="20"/>
        </w:rPr>
        <w:t xml:space="preserve">Figure </w:t>
      </w:r>
      <w:r w:rsidRPr="00D45708">
        <w:rPr>
          <w:sz w:val="20"/>
          <w:szCs w:val="20"/>
        </w:rPr>
        <w:fldChar w:fldCharType="begin"/>
      </w:r>
      <w:r w:rsidRPr="00D45708">
        <w:rPr>
          <w:sz w:val="20"/>
          <w:szCs w:val="20"/>
        </w:rPr>
        <w:instrText xml:space="preserve"> SEQ Figure \* ARABIC </w:instrText>
      </w:r>
      <w:r w:rsidRPr="00D45708">
        <w:rPr>
          <w:sz w:val="20"/>
          <w:szCs w:val="20"/>
        </w:rPr>
        <w:fldChar w:fldCharType="separate"/>
      </w:r>
      <w:r w:rsidR="00116CC0">
        <w:rPr>
          <w:noProof/>
          <w:sz w:val="20"/>
          <w:szCs w:val="20"/>
        </w:rPr>
        <w:t>3</w:t>
      </w:r>
      <w:r w:rsidRPr="00D45708">
        <w:rPr>
          <w:sz w:val="20"/>
          <w:szCs w:val="20"/>
        </w:rPr>
        <w:fldChar w:fldCharType="end"/>
      </w:r>
      <w:r w:rsidRPr="00D45708">
        <w:rPr>
          <w:sz w:val="20"/>
          <w:szCs w:val="20"/>
        </w:rPr>
        <w:t>: District Five RTMC Evacuation Map</w:t>
      </w:r>
      <w:bookmarkEnd w:id="18"/>
    </w:p>
    <w:p w14:paraId="525C3783" w14:textId="434EFB06" w:rsidR="00E766CD" w:rsidRPr="000A39B7" w:rsidRDefault="00E766CD" w:rsidP="00E766CD">
      <w:pPr>
        <w:pStyle w:val="Heading3"/>
        <w:rPr>
          <w:sz w:val="26"/>
          <w:szCs w:val="26"/>
        </w:rPr>
      </w:pPr>
      <w:bookmarkStart w:id="19" w:name="_Toc63406030"/>
      <w:r w:rsidRPr="000A39B7">
        <w:rPr>
          <w:sz w:val="26"/>
          <w:szCs w:val="26"/>
        </w:rPr>
        <w:t>2.</w:t>
      </w:r>
      <w:r w:rsidR="00396ED3">
        <w:rPr>
          <w:sz w:val="26"/>
          <w:szCs w:val="26"/>
        </w:rPr>
        <w:t>5</w:t>
      </w:r>
      <w:r w:rsidRPr="000A39B7">
        <w:rPr>
          <w:sz w:val="26"/>
          <w:szCs w:val="26"/>
        </w:rPr>
        <w:t>.</w:t>
      </w:r>
      <w:r w:rsidR="00986498" w:rsidRPr="000A39B7">
        <w:rPr>
          <w:sz w:val="26"/>
          <w:szCs w:val="26"/>
        </w:rPr>
        <w:t>6</w:t>
      </w:r>
      <w:r w:rsidRPr="000A39B7">
        <w:rPr>
          <w:sz w:val="26"/>
          <w:szCs w:val="26"/>
        </w:rPr>
        <w:t xml:space="preserve"> FHP Regulations on RTMC / Communications Center Access</w:t>
      </w:r>
      <w:bookmarkEnd w:id="19"/>
    </w:p>
    <w:p w14:paraId="2C0D5ABD" w14:textId="6DB3AC56" w:rsidR="00E766CD" w:rsidRPr="000A39B7" w:rsidRDefault="00E766CD" w:rsidP="00E766CD">
      <w:pPr>
        <w:jc w:val="both"/>
        <w:rPr>
          <w:sz w:val="24"/>
          <w:szCs w:val="24"/>
        </w:rPr>
      </w:pPr>
      <w:r w:rsidRPr="000A39B7">
        <w:rPr>
          <w:sz w:val="24"/>
          <w:szCs w:val="24"/>
        </w:rPr>
        <w:t>Effective January 1, 2013 an escort is required for any non-approved personnel entering the RTMC/Regional Communications Center (RCC). Those individuals who have completed the JTF Background Check and the C</w:t>
      </w:r>
      <w:r w:rsidR="00564516" w:rsidRPr="000A39B7">
        <w:rPr>
          <w:sz w:val="24"/>
          <w:szCs w:val="24"/>
        </w:rPr>
        <w:t xml:space="preserve">riminal </w:t>
      </w:r>
      <w:r w:rsidRPr="000A39B7">
        <w:rPr>
          <w:sz w:val="24"/>
          <w:szCs w:val="24"/>
        </w:rPr>
        <w:t>J</w:t>
      </w:r>
      <w:r w:rsidR="00564516" w:rsidRPr="000A39B7">
        <w:rPr>
          <w:sz w:val="24"/>
          <w:szCs w:val="24"/>
        </w:rPr>
        <w:t xml:space="preserve">ustice </w:t>
      </w:r>
      <w:r w:rsidRPr="000A39B7">
        <w:rPr>
          <w:sz w:val="24"/>
          <w:szCs w:val="24"/>
        </w:rPr>
        <w:t>I</w:t>
      </w:r>
      <w:r w:rsidR="00564516" w:rsidRPr="000A39B7">
        <w:rPr>
          <w:sz w:val="24"/>
          <w:szCs w:val="24"/>
        </w:rPr>
        <w:t xml:space="preserve">nformation </w:t>
      </w:r>
      <w:r w:rsidRPr="000A39B7">
        <w:rPr>
          <w:sz w:val="24"/>
          <w:szCs w:val="24"/>
        </w:rPr>
        <w:t>S</w:t>
      </w:r>
      <w:r w:rsidR="00564516" w:rsidRPr="000A39B7">
        <w:rPr>
          <w:sz w:val="24"/>
          <w:szCs w:val="24"/>
        </w:rPr>
        <w:t>ystem (CJIS)</w:t>
      </w:r>
      <w:r w:rsidRPr="000A39B7">
        <w:rPr>
          <w:sz w:val="24"/>
          <w:szCs w:val="24"/>
        </w:rPr>
        <w:t xml:space="preserve"> online awareness training are considered approved personnel and do not need an escort.</w:t>
      </w:r>
    </w:p>
    <w:p w14:paraId="2AECE44E" w14:textId="3B044CE8" w:rsidR="00E766CD" w:rsidRPr="000A39B7" w:rsidRDefault="00E766CD" w:rsidP="00E766CD">
      <w:pPr>
        <w:jc w:val="both"/>
        <w:rPr>
          <w:sz w:val="24"/>
          <w:szCs w:val="24"/>
        </w:rPr>
      </w:pPr>
      <w:r w:rsidRPr="000A39B7">
        <w:rPr>
          <w:sz w:val="24"/>
          <w:szCs w:val="24"/>
        </w:rPr>
        <w:t>If unescorted access is being requested for someone who has not completed the SLERS and CJIS prerequisites, they must be identified with credible identification and have their name run through the JTF security website by FHP personnel</w:t>
      </w:r>
      <w:r w:rsidR="00E867A0">
        <w:rPr>
          <w:sz w:val="24"/>
          <w:szCs w:val="24"/>
        </w:rPr>
        <w:t xml:space="preserve"> or other individuals with authorized access to the JTF website</w:t>
      </w:r>
      <w:r w:rsidRPr="000A39B7">
        <w:rPr>
          <w:sz w:val="24"/>
          <w:szCs w:val="24"/>
        </w:rPr>
        <w:t xml:space="preserve">. When more than one person arrives together, that will stay together while in the center, only one of the persons needs to be checked. The other personnel will be considered as escorted by the person verified as approved. </w:t>
      </w:r>
    </w:p>
    <w:p w14:paraId="5CFF5ED9" w14:textId="02DD0F1D" w:rsidR="00E766CD" w:rsidRPr="000A39B7" w:rsidRDefault="00E766CD" w:rsidP="00564516">
      <w:pPr>
        <w:pStyle w:val="IntenseQuote"/>
        <w:jc w:val="both"/>
        <w:rPr>
          <w:color w:val="FF0000"/>
          <w:sz w:val="24"/>
          <w:szCs w:val="24"/>
        </w:rPr>
      </w:pPr>
      <w:r w:rsidRPr="000A39B7">
        <w:rPr>
          <w:color w:val="FF0000"/>
          <w:sz w:val="24"/>
          <w:szCs w:val="24"/>
        </w:rPr>
        <w:t xml:space="preserve">Example: </w:t>
      </w:r>
      <w:r w:rsidRPr="000A39B7">
        <w:rPr>
          <w:sz w:val="24"/>
          <w:szCs w:val="24"/>
        </w:rPr>
        <w:t xml:space="preserve">If someone from Activu arrives, they must be escorted because we have not performed a background check on Activu personnel, however, if the Activu person is working with a </w:t>
      </w:r>
      <w:proofErr w:type="spellStart"/>
      <w:r w:rsidRPr="000A39B7">
        <w:rPr>
          <w:sz w:val="24"/>
          <w:szCs w:val="24"/>
        </w:rPr>
        <w:t>Transcore</w:t>
      </w:r>
      <w:proofErr w:type="spellEnd"/>
      <w:r w:rsidRPr="000A39B7">
        <w:rPr>
          <w:sz w:val="24"/>
          <w:szCs w:val="24"/>
        </w:rPr>
        <w:t xml:space="preserve"> employee and the </w:t>
      </w:r>
      <w:proofErr w:type="spellStart"/>
      <w:r w:rsidRPr="000A39B7">
        <w:rPr>
          <w:sz w:val="24"/>
          <w:szCs w:val="24"/>
        </w:rPr>
        <w:t>Transcore</w:t>
      </w:r>
      <w:proofErr w:type="spellEnd"/>
      <w:r w:rsidRPr="000A39B7">
        <w:rPr>
          <w:sz w:val="24"/>
          <w:szCs w:val="24"/>
        </w:rPr>
        <w:t xml:space="preserve"> employee has been approved, the </w:t>
      </w:r>
      <w:proofErr w:type="spellStart"/>
      <w:r w:rsidRPr="000A39B7">
        <w:rPr>
          <w:sz w:val="24"/>
          <w:szCs w:val="24"/>
        </w:rPr>
        <w:t>Transcore</w:t>
      </w:r>
      <w:proofErr w:type="spellEnd"/>
      <w:r w:rsidRPr="000A39B7">
        <w:rPr>
          <w:sz w:val="24"/>
          <w:szCs w:val="24"/>
        </w:rPr>
        <w:t xml:space="preserve"> employee is permitted to escort the Activu person in the RTMC</w:t>
      </w:r>
      <w:r w:rsidR="000A39B7">
        <w:rPr>
          <w:sz w:val="24"/>
          <w:szCs w:val="24"/>
        </w:rPr>
        <w:t>.</w:t>
      </w:r>
      <w:r w:rsidRPr="000A39B7">
        <w:rPr>
          <w:sz w:val="24"/>
          <w:szCs w:val="24"/>
        </w:rPr>
        <w:t xml:space="preserve"> In this situation, ALL (including the approved person) must sign the log to enter the facility.</w:t>
      </w:r>
    </w:p>
    <w:p w14:paraId="3F2511D4" w14:textId="77777777" w:rsidR="009805D5" w:rsidRPr="000A39B7" w:rsidRDefault="00E766CD" w:rsidP="00564516">
      <w:pPr>
        <w:jc w:val="both"/>
        <w:rPr>
          <w:sz w:val="24"/>
          <w:szCs w:val="24"/>
        </w:rPr>
      </w:pPr>
      <w:r w:rsidRPr="000A39B7">
        <w:rPr>
          <w:sz w:val="24"/>
          <w:szCs w:val="24"/>
        </w:rPr>
        <w:lastRenderedPageBreak/>
        <w:t>All RTMC staff, ITS Group employees, FHP and FWC personnel have completed the background investigation and can enter the room without signing the log. All other non-RTMC/FHP/FWC personnel must log in when entering the facility even if an escort is not required.</w:t>
      </w:r>
      <w:r w:rsidR="009805D5" w:rsidRPr="000A39B7">
        <w:rPr>
          <w:sz w:val="24"/>
          <w:szCs w:val="24"/>
        </w:rPr>
        <w:t xml:space="preserve"> </w:t>
      </w:r>
    </w:p>
    <w:p w14:paraId="4BE694DB" w14:textId="18CD0847" w:rsidR="00E766CD" w:rsidRPr="000A39B7" w:rsidRDefault="009805D5" w:rsidP="00564516">
      <w:pPr>
        <w:jc w:val="both"/>
        <w:rPr>
          <w:sz w:val="24"/>
          <w:szCs w:val="24"/>
        </w:rPr>
      </w:pPr>
      <w:r w:rsidRPr="000A39B7">
        <w:rPr>
          <w:sz w:val="24"/>
          <w:szCs w:val="24"/>
        </w:rPr>
        <w:t xml:space="preserve">For more detailed information regarding the signed District Five RTMC building SOP please reference </w:t>
      </w:r>
      <w:r w:rsidRPr="00A20566">
        <w:rPr>
          <w:sz w:val="24"/>
          <w:szCs w:val="24"/>
        </w:rPr>
        <w:t>Appendix A.</w:t>
      </w:r>
    </w:p>
    <w:p w14:paraId="2E762446" w14:textId="2B502288" w:rsidR="00564516" w:rsidRPr="000A39B7" w:rsidRDefault="00564516" w:rsidP="00564516">
      <w:pPr>
        <w:pStyle w:val="Heading3"/>
        <w:rPr>
          <w:sz w:val="26"/>
          <w:szCs w:val="26"/>
        </w:rPr>
      </w:pPr>
      <w:bookmarkStart w:id="20" w:name="_Toc63406031"/>
      <w:r w:rsidRPr="000A39B7">
        <w:rPr>
          <w:sz w:val="26"/>
          <w:szCs w:val="26"/>
        </w:rPr>
        <w:t>2.</w:t>
      </w:r>
      <w:r w:rsidR="00396ED3">
        <w:rPr>
          <w:sz w:val="26"/>
          <w:szCs w:val="26"/>
        </w:rPr>
        <w:t>5</w:t>
      </w:r>
      <w:r w:rsidRPr="000A39B7">
        <w:rPr>
          <w:sz w:val="26"/>
          <w:szCs w:val="26"/>
        </w:rPr>
        <w:t>.</w:t>
      </w:r>
      <w:r w:rsidR="00986498" w:rsidRPr="000A39B7">
        <w:rPr>
          <w:sz w:val="26"/>
          <w:szCs w:val="26"/>
        </w:rPr>
        <w:t>7</w:t>
      </w:r>
      <w:r w:rsidRPr="000A39B7">
        <w:rPr>
          <w:sz w:val="26"/>
          <w:szCs w:val="26"/>
        </w:rPr>
        <w:t xml:space="preserve"> Smoking Policy</w:t>
      </w:r>
      <w:bookmarkEnd w:id="20"/>
    </w:p>
    <w:p w14:paraId="3DDC2257" w14:textId="0943B66D" w:rsidR="00564516" w:rsidRPr="000A39B7" w:rsidRDefault="00564516" w:rsidP="00564516">
      <w:pPr>
        <w:jc w:val="both"/>
        <w:rPr>
          <w:sz w:val="24"/>
          <w:szCs w:val="24"/>
        </w:rPr>
      </w:pPr>
      <w:r w:rsidRPr="000A39B7">
        <w:rPr>
          <w:sz w:val="24"/>
          <w:szCs w:val="24"/>
        </w:rPr>
        <w:t xml:space="preserve">The District Five RTMC is a non-smoking facility. No one is permitted to smoke inside the center. However, a smoking patio is located outside the center. </w:t>
      </w:r>
      <w:r w:rsidR="00C47BB4">
        <w:rPr>
          <w:sz w:val="24"/>
          <w:szCs w:val="24"/>
        </w:rPr>
        <w:t>ICM Staff</w:t>
      </w:r>
      <w:r w:rsidRPr="000A39B7">
        <w:rPr>
          <w:sz w:val="24"/>
          <w:szCs w:val="24"/>
        </w:rPr>
        <w:t xml:space="preserve"> can smoke only during scheduled breaks and shall notify the Supervisor or Lead Operator on duty prior to leaving for a break.</w:t>
      </w:r>
    </w:p>
    <w:p w14:paraId="5B9CF185" w14:textId="0C730A95" w:rsidR="00564516" w:rsidRPr="000A39B7" w:rsidRDefault="00564516" w:rsidP="00564516">
      <w:pPr>
        <w:pStyle w:val="Heading3"/>
        <w:rPr>
          <w:sz w:val="26"/>
          <w:szCs w:val="26"/>
        </w:rPr>
      </w:pPr>
      <w:bookmarkStart w:id="21" w:name="_Toc63406032"/>
      <w:r w:rsidRPr="000A39B7">
        <w:rPr>
          <w:sz w:val="26"/>
          <w:szCs w:val="26"/>
        </w:rPr>
        <w:t>2.</w:t>
      </w:r>
      <w:r w:rsidR="00396ED3">
        <w:rPr>
          <w:sz w:val="26"/>
          <w:szCs w:val="26"/>
        </w:rPr>
        <w:t>5</w:t>
      </w:r>
      <w:r w:rsidRPr="000A39B7">
        <w:rPr>
          <w:sz w:val="26"/>
          <w:szCs w:val="26"/>
        </w:rPr>
        <w:t>.</w:t>
      </w:r>
      <w:r w:rsidR="00986498" w:rsidRPr="000A39B7">
        <w:rPr>
          <w:sz w:val="26"/>
          <w:szCs w:val="26"/>
        </w:rPr>
        <w:t>8</w:t>
      </w:r>
      <w:r w:rsidRPr="000A39B7">
        <w:rPr>
          <w:sz w:val="26"/>
          <w:szCs w:val="26"/>
        </w:rPr>
        <w:t xml:space="preserve"> Drug-Free Workplace</w:t>
      </w:r>
      <w:bookmarkEnd w:id="21"/>
    </w:p>
    <w:p w14:paraId="7A6B4326" w14:textId="0C804092" w:rsidR="00564516" w:rsidRPr="000A39B7" w:rsidRDefault="00564516" w:rsidP="00564516">
      <w:pPr>
        <w:jc w:val="both"/>
        <w:rPr>
          <w:sz w:val="24"/>
          <w:szCs w:val="24"/>
        </w:rPr>
      </w:pPr>
      <w:r w:rsidRPr="000A39B7">
        <w:rPr>
          <w:sz w:val="24"/>
          <w:szCs w:val="24"/>
        </w:rPr>
        <w:t xml:space="preserve">The District Five RTMC is committed to providing a safe work </w:t>
      </w:r>
      <w:r w:rsidR="00C47BB4" w:rsidRPr="000A39B7">
        <w:rPr>
          <w:sz w:val="24"/>
          <w:szCs w:val="24"/>
        </w:rPr>
        <w:t>environment and</w:t>
      </w:r>
      <w:r w:rsidRPr="000A39B7">
        <w:rPr>
          <w:sz w:val="24"/>
          <w:szCs w:val="24"/>
        </w:rPr>
        <w:t xml:space="preserve"> fostering the well-being and health of its employees. That commitment is jeopardized when any RTMC employee illegally uses drugs or alcohol on the job, comes to work with these substances present in his/her body, or possesses, distributes, or sells drugs in the workplace. Therefore, it is a violation of RTMC procedures for any employee to possess, sell, trade, or offer for sale illegal drugs or otherwise engage in the illegal use of drugs, intoxicants, or alcohol on the job. It is prohibited for anyone to report to work under the influence of illegal drugs, intoxicants, alcohol, or to use prescription drugs illegally. </w:t>
      </w:r>
      <w:r w:rsidR="0012546B" w:rsidRPr="000A39B7">
        <w:rPr>
          <w:sz w:val="24"/>
          <w:szCs w:val="24"/>
        </w:rPr>
        <w:t>Nothing</w:t>
      </w:r>
      <w:r w:rsidRPr="000A39B7">
        <w:rPr>
          <w:sz w:val="24"/>
          <w:szCs w:val="24"/>
        </w:rPr>
        <w:t xml:space="preserve"> precludes the appropriate use of legally prescribed medications. A violation of th</w:t>
      </w:r>
      <w:r w:rsidR="0012546B" w:rsidRPr="000A39B7">
        <w:rPr>
          <w:sz w:val="24"/>
          <w:szCs w:val="24"/>
        </w:rPr>
        <w:t>ese safe work environment practices</w:t>
      </w:r>
      <w:r w:rsidRPr="000A39B7">
        <w:rPr>
          <w:sz w:val="24"/>
          <w:szCs w:val="24"/>
        </w:rPr>
        <w:t xml:space="preserve"> is subject to disciplinary action up to and including termination of employment.</w:t>
      </w:r>
    </w:p>
    <w:p w14:paraId="2B508349" w14:textId="16AAEAE7" w:rsidR="0012546B" w:rsidRDefault="0012546B" w:rsidP="00385C29">
      <w:pPr>
        <w:pStyle w:val="Heading2"/>
      </w:pPr>
      <w:bookmarkStart w:id="22" w:name="_Toc63406033"/>
      <w:r>
        <w:t>2.</w:t>
      </w:r>
      <w:r w:rsidR="00396ED3">
        <w:t>6</w:t>
      </w:r>
      <w:r>
        <w:t xml:space="preserve"> </w:t>
      </w:r>
      <w:r w:rsidR="00271496">
        <w:t>FDOT Equipment Usage and Proprietorship</w:t>
      </w:r>
      <w:bookmarkEnd w:id="22"/>
    </w:p>
    <w:p w14:paraId="7F08BC6A" w14:textId="1F86FFFE" w:rsidR="00271496" w:rsidRPr="000A39B7" w:rsidRDefault="00271496" w:rsidP="00385C29">
      <w:pPr>
        <w:pStyle w:val="Heading3"/>
        <w:rPr>
          <w:sz w:val="26"/>
          <w:szCs w:val="26"/>
        </w:rPr>
      </w:pPr>
      <w:bookmarkStart w:id="23" w:name="_Toc63406034"/>
      <w:r w:rsidRPr="000A39B7">
        <w:rPr>
          <w:sz w:val="26"/>
          <w:szCs w:val="26"/>
        </w:rPr>
        <w:t>2.</w:t>
      </w:r>
      <w:r w:rsidR="00396ED3">
        <w:rPr>
          <w:sz w:val="26"/>
          <w:szCs w:val="26"/>
        </w:rPr>
        <w:t>6</w:t>
      </w:r>
      <w:r w:rsidR="00385C29" w:rsidRPr="000A39B7">
        <w:rPr>
          <w:sz w:val="26"/>
          <w:szCs w:val="26"/>
        </w:rPr>
        <w:t xml:space="preserve">.1 </w:t>
      </w:r>
      <w:r w:rsidRPr="000A39B7">
        <w:rPr>
          <w:sz w:val="26"/>
          <w:szCs w:val="26"/>
        </w:rPr>
        <w:t>Department’s Policy</w:t>
      </w:r>
      <w:bookmarkEnd w:id="23"/>
    </w:p>
    <w:p w14:paraId="666CF3DD" w14:textId="64386177" w:rsidR="00271496" w:rsidRPr="000A39B7" w:rsidRDefault="00271496" w:rsidP="00271496">
      <w:pPr>
        <w:jc w:val="both"/>
        <w:rPr>
          <w:sz w:val="24"/>
          <w:szCs w:val="24"/>
        </w:rPr>
      </w:pPr>
      <w:r w:rsidRPr="000A39B7">
        <w:rPr>
          <w:sz w:val="24"/>
          <w:szCs w:val="24"/>
        </w:rPr>
        <w:t xml:space="preserve">All staff accessing Department information technology resources </w:t>
      </w:r>
      <w:r w:rsidR="00E867A0">
        <w:rPr>
          <w:sz w:val="24"/>
          <w:szCs w:val="24"/>
        </w:rPr>
        <w:t>are</w:t>
      </w:r>
      <w:r w:rsidRPr="000A39B7">
        <w:rPr>
          <w:sz w:val="24"/>
          <w:szCs w:val="24"/>
        </w:rPr>
        <w:t xml:space="preserve"> expected to use good judgment and common sense to avoid abuse and inappropriate use of resources. Employees shall not access, send, store, create, or display inappropriate materials including but not limited to gambling, any illegal activity, sexually explicit materials, or materials that include profane, obscene, or inappropriate language, or discriminatory racial or ethnic content.</w:t>
      </w:r>
    </w:p>
    <w:p w14:paraId="3FE1DF44" w14:textId="212897E5" w:rsidR="00271496" w:rsidRPr="000A39B7" w:rsidRDefault="00271496" w:rsidP="00385C29">
      <w:pPr>
        <w:pStyle w:val="Heading3"/>
        <w:rPr>
          <w:sz w:val="26"/>
          <w:szCs w:val="26"/>
        </w:rPr>
      </w:pPr>
      <w:bookmarkStart w:id="24" w:name="_Toc63406035"/>
      <w:r w:rsidRPr="000A39B7">
        <w:rPr>
          <w:sz w:val="26"/>
          <w:szCs w:val="26"/>
        </w:rPr>
        <w:t>2.</w:t>
      </w:r>
      <w:r w:rsidR="00396ED3">
        <w:rPr>
          <w:sz w:val="26"/>
          <w:szCs w:val="26"/>
        </w:rPr>
        <w:t>6</w:t>
      </w:r>
      <w:r w:rsidR="00385C29" w:rsidRPr="000A39B7">
        <w:rPr>
          <w:sz w:val="26"/>
          <w:szCs w:val="26"/>
        </w:rPr>
        <w:t>.2</w:t>
      </w:r>
      <w:r w:rsidRPr="000A39B7">
        <w:rPr>
          <w:sz w:val="26"/>
          <w:szCs w:val="26"/>
        </w:rPr>
        <w:t xml:space="preserve"> </w:t>
      </w:r>
      <w:r w:rsidR="00385C29" w:rsidRPr="000A39B7">
        <w:rPr>
          <w:sz w:val="26"/>
          <w:szCs w:val="26"/>
        </w:rPr>
        <w:t>Statement on External Devices</w:t>
      </w:r>
      <w:bookmarkEnd w:id="24"/>
    </w:p>
    <w:p w14:paraId="05E630DD" w14:textId="2A0FC594" w:rsidR="00385C29" w:rsidRPr="000A39B7" w:rsidRDefault="00385C29" w:rsidP="00385C29">
      <w:pPr>
        <w:jc w:val="both"/>
        <w:rPr>
          <w:sz w:val="24"/>
          <w:szCs w:val="24"/>
        </w:rPr>
      </w:pPr>
      <w:r w:rsidRPr="000A39B7">
        <w:rPr>
          <w:sz w:val="24"/>
          <w:szCs w:val="24"/>
        </w:rPr>
        <w:t xml:space="preserve">Any individual authorized to use Department computers, and who does so use a Department computer, may not insert, or connect an unapproved external device. Unapproved external devices include but are not limited to items such as USB storage devices and phone chargers. Any individual who inserts or connects an unapproved device </w:t>
      </w:r>
      <w:r w:rsidR="000A39B7">
        <w:rPr>
          <w:sz w:val="24"/>
          <w:szCs w:val="24"/>
        </w:rPr>
        <w:t>is in violation of</w:t>
      </w:r>
      <w:r w:rsidRPr="000A39B7">
        <w:rPr>
          <w:sz w:val="24"/>
          <w:szCs w:val="24"/>
        </w:rPr>
        <w:t xml:space="preserve"> Department policy.</w:t>
      </w:r>
    </w:p>
    <w:p w14:paraId="3E34BBCD" w14:textId="214B618C" w:rsidR="00385C29" w:rsidRPr="000A39B7" w:rsidRDefault="00385C29" w:rsidP="00385C29">
      <w:pPr>
        <w:pStyle w:val="Heading3"/>
        <w:rPr>
          <w:sz w:val="26"/>
          <w:szCs w:val="26"/>
        </w:rPr>
      </w:pPr>
      <w:bookmarkStart w:id="25" w:name="_Toc63406036"/>
      <w:r w:rsidRPr="000A39B7">
        <w:rPr>
          <w:sz w:val="26"/>
          <w:szCs w:val="26"/>
        </w:rPr>
        <w:t>2.</w:t>
      </w:r>
      <w:r w:rsidR="00396ED3">
        <w:rPr>
          <w:sz w:val="26"/>
          <w:szCs w:val="26"/>
        </w:rPr>
        <w:t>6</w:t>
      </w:r>
      <w:r w:rsidRPr="000A39B7">
        <w:rPr>
          <w:sz w:val="26"/>
          <w:szCs w:val="26"/>
        </w:rPr>
        <w:t>.3 Computer and Internet Policy</w:t>
      </w:r>
      <w:bookmarkEnd w:id="25"/>
    </w:p>
    <w:p w14:paraId="0F2793CC" w14:textId="3445E2BB" w:rsidR="00385C29" w:rsidRPr="000A39B7" w:rsidRDefault="00385C29" w:rsidP="00385C29">
      <w:pPr>
        <w:jc w:val="both"/>
        <w:rPr>
          <w:sz w:val="24"/>
          <w:szCs w:val="24"/>
        </w:rPr>
      </w:pPr>
      <w:r w:rsidRPr="000A39B7">
        <w:rPr>
          <w:sz w:val="24"/>
          <w:szCs w:val="24"/>
        </w:rPr>
        <w:t>Employees are granted use of FDOT computers and the Internet to carry out the mission of the Department and to promote efficiency and improved communications with our internal and external customers. The Internet should be used for business purposes only and should fall within compliance with the expectations described in the Department’s security policy. Internet access is only authorized through the Department’s proxy server. Usage is monitored and detailed records are maintained for use in detecting abuse or misuse of this resource without notice to employees.</w:t>
      </w:r>
    </w:p>
    <w:p w14:paraId="7817F499" w14:textId="411AD194" w:rsidR="00385C29" w:rsidRPr="000A39B7" w:rsidRDefault="00385C29" w:rsidP="00385C29">
      <w:pPr>
        <w:jc w:val="both"/>
        <w:rPr>
          <w:sz w:val="24"/>
          <w:szCs w:val="24"/>
        </w:rPr>
      </w:pPr>
      <w:r w:rsidRPr="000A39B7">
        <w:rPr>
          <w:sz w:val="24"/>
          <w:szCs w:val="24"/>
        </w:rPr>
        <w:lastRenderedPageBreak/>
        <w:t xml:space="preserve">For more detailed information please read through the FDOT Security Policy available on FDOT’s District 5 website </w:t>
      </w:r>
      <w:hyperlink r:id="rId18" w:history="1">
        <w:r w:rsidRPr="000A39B7">
          <w:rPr>
            <w:rStyle w:val="Hyperlink"/>
            <w:sz w:val="24"/>
            <w:szCs w:val="24"/>
          </w:rPr>
          <w:t>www.cflsmartroads.com</w:t>
        </w:r>
      </w:hyperlink>
      <w:r w:rsidRPr="000A39B7">
        <w:rPr>
          <w:sz w:val="24"/>
          <w:szCs w:val="24"/>
        </w:rPr>
        <w:t>.</w:t>
      </w:r>
      <w:r w:rsidR="00C82071">
        <w:rPr>
          <w:sz w:val="24"/>
          <w:szCs w:val="24"/>
        </w:rPr>
        <w:t xml:space="preserve"> Also consult Appendix D, the Information Technology Policy Requirements developed and maintained statewide by Central Office.</w:t>
      </w:r>
    </w:p>
    <w:p w14:paraId="3B3F8C76" w14:textId="3A1B954F" w:rsidR="0037411F" w:rsidRPr="000A39B7" w:rsidRDefault="0037411F" w:rsidP="0037411F">
      <w:pPr>
        <w:jc w:val="both"/>
        <w:rPr>
          <w:sz w:val="24"/>
          <w:szCs w:val="24"/>
        </w:rPr>
      </w:pPr>
      <w:r w:rsidRPr="000A39B7">
        <w:rPr>
          <w:sz w:val="24"/>
          <w:szCs w:val="24"/>
        </w:rPr>
        <w:t xml:space="preserve">Everyone accessing Department information technology resources is expected to use good judgment and common sense to avoid abuse and inappropriate use of resources. </w:t>
      </w:r>
    </w:p>
    <w:p w14:paraId="548989D2" w14:textId="05A37D10" w:rsidR="00385C29" w:rsidRPr="000A39B7" w:rsidRDefault="00385C29" w:rsidP="00385C29">
      <w:pPr>
        <w:pStyle w:val="Heading3"/>
        <w:rPr>
          <w:sz w:val="26"/>
          <w:szCs w:val="26"/>
        </w:rPr>
      </w:pPr>
      <w:bookmarkStart w:id="26" w:name="_Toc63406037"/>
      <w:r w:rsidRPr="000A39B7">
        <w:rPr>
          <w:sz w:val="26"/>
          <w:szCs w:val="26"/>
        </w:rPr>
        <w:t>2.</w:t>
      </w:r>
      <w:r w:rsidR="00396ED3">
        <w:rPr>
          <w:sz w:val="26"/>
          <w:szCs w:val="26"/>
        </w:rPr>
        <w:t>6</w:t>
      </w:r>
      <w:r w:rsidRPr="000A39B7">
        <w:rPr>
          <w:sz w:val="26"/>
          <w:szCs w:val="26"/>
        </w:rPr>
        <w:t>.4 Florida Statute 119: Florida’s Public Records Law</w:t>
      </w:r>
      <w:bookmarkEnd w:id="26"/>
    </w:p>
    <w:p w14:paraId="63CF3511" w14:textId="6B1FC422" w:rsidR="00385C29" w:rsidRPr="000A39B7" w:rsidRDefault="00385C29" w:rsidP="00385C29">
      <w:pPr>
        <w:jc w:val="both"/>
        <w:rPr>
          <w:sz w:val="24"/>
          <w:szCs w:val="24"/>
        </w:rPr>
      </w:pPr>
      <w:r w:rsidRPr="000A39B7">
        <w:rPr>
          <w:sz w:val="24"/>
          <w:szCs w:val="24"/>
        </w:rPr>
        <w:t>Pursuant to Florida State Statute 119 (FSS 119):</w:t>
      </w:r>
    </w:p>
    <w:p w14:paraId="1F33C55D" w14:textId="3187BD63" w:rsidR="00385C29" w:rsidRPr="000A39B7" w:rsidRDefault="00385C29" w:rsidP="00385C29">
      <w:pPr>
        <w:pStyle w:val="IntenseQuote"/>
        <w:rPr>
          <w:sz w:val="24"/>
          <w:szCs w:val="24"/>
        </w:rPr>
      </w:pPr>
      <w:r w:rsidRPr="000A39B7">
        <w:rPr>
          <w:sz w:val="24"/>
          <w:szCs w:val="24"/>
        </w:rPr>
        <w:t xml:space="preserve">FSS 119.01(1): It is policy of this state that all state, </w:t>
      </w:r>
      <w:r w:rsidR="00FE1D37" w:rsidRPr="000A39B7">
        <w:rPr>
          <w:sz w:val="24"/>
          <w:szCs w:val="24"/>
        </w:rPr>
        <w:t>county,</w:t>
      </w:r>
      <w:r w:rsidRPr="000A39B7">
        <w:rPr>
          <w:sz w:val="24"/>
          <w:szCs w:val="24"/>
        </w:rPr>
        <w:t xml:space="preserve"> and municipal records are open for personal inspection and copying by any person. Providing access to public records is a duty of each agency.</w:t>
      </w:r>
    </w:p>
    <w:p w14:paraId="20274D37" w14:textId="77777777" w:rsidR="00385C29" w:rsidRPr="000A39B7" w:rsidRDefault="00385C29" w:rsidP="00385C29">
      <w:pPr>
        <w:pStyle w:val="IntenseQuote"/>
        <w:rPr>
          <w:sz w:val="24"/>
          <w:szCs w:val="24"/>
        </w:rPr>
      </w:pPr>
      <w:r w:rsidRPr="000A39B7">
        <w:rPr>
          <w:sz w:val="24"/>
          <w:szCs w:val="24"/>
        </w:rPr>
        <w:t xml:space="preserve">FSS 119.011(12): “Public records” means all documents, papers, letters, maps, books, tapes, photographs, films, sound recordings, data processing software, or other material </w:t>
      </w:r>
      <w:r w:rsidRPr="000A39B7">
        <w:rPr>
          <w:b/>
          <w:sz w:val="24"/>
          <w:szCs w:val="24"/>
        </w:rPr>
        <w:t>regardless of physical form</w:t>
      </w:r>
      <w:r w:rsidRPr="000A39B7">
        <w:rPr>
          <w:sz w:val="24"/>
          <w:szCs w:val="24"/>
        </w:rPr>
        <w:t>, characteristics, or means of transmission, made or received pursuant to law or ordinance or in connection with the transaction of official business by any agency.</w:t>
      </w:r>
    </w:p>
    <w:p w14:paraId="1EC9F4F3" w14:textId="3CB43CE5" w:rsidR="00385C29" w:rsidRPr="000A39B7" w:rsidRDefault="00385C29" w:rsidP="00385C29">
      <w:pPr>
        <w:jc w:val="both"/>
        <w:rPr>
          <w:sz w:val="24"/>
          <w:szCs w:val="24"/>
        </w:rPr>
      </w:pPr>
      <w:r w:rsidRPr="000A39B7">
        <w:rPr>
          <w:sz w:val="24"/>
          <w:szCs w:val="24"/>
        </w:rPr>
        <w:t>Employees of the RTMC will be using Department computers and interacting on phone lines which are recorded. It is of the utmost importance that each individual employee familiarizes themselves with the broad and sweeping public records laws of the State of Florida. Any phone contact with the co-located state law enforcement dispatch center is recorded and subject to disclosure to the public. When calling other agencies by phones, be conscious of the fact that their line may also be recorded. Files stored on Department computers become public record which must be retained by the state for inspection by the public upon demand. Emails sent using the FDOT email system are also considered public record. It is for those reasons that no personal documentation should ever be saved on a Department computer or network and FDOT email should only be used for work related communication.</w:t>
      </w:r>
    </w:p>
    <w:p w14:paraId="6990F06F" w14:textId="32E23E8D" w:rsidR="00385C29" w:rsidRPr="000A39B7" w:rsidRDefault="00385C29" w:rsidP="00385C29">
      <w:pPr>
        <w:pStyle w:val="Heading3"/>
        <w:rPr>
          <w:sz w:val="26"/>
          <w:szCs w:val="26"/>
        </w:rPr>
      </w:pPr>
      <w:bookmarkStart w:id="27" w:name="_Toc63406038"/>
      <w:r w:rsidRPr="000A39B7">
        <w:rPr>
          <w:sz w:val="26"/>
          <w:szCs w:val="26"/>
        </w:rPr>
        <w:t>2.</w:t>
      </w:r>
      <w:r w:rsidR="00396ED3">
        <w:rPr>
          <w:sz w:val="26"/>
          <w:szCs w:val="26"/>
        </w:rPr>
        <w:t>6</w:t>
      </w:r>
      <w:r w:rsidRPr="000A39B7">
        <w:rPr>
          <w:sz w:val="26"/>
          <w:szCs w:val="26"/>
        </w:rPr>
        <w:t>.5 Contact with the Media and the Public</w:t>
      </w:r>
      <w:bookmarkEnd w:id="27"/>
    </w:p>
    <w:p w14:paraId="6BF043FE" w14:textId="3A8AC6B6" w:rsidR="00385C29" w:rsidRPr="000A39B7" w:rsidRDefault="00385C29" w:rsidP="00385C29">
      <w:pPr>
        <w:jc w:val="both"/>
        <w:rPr>
          <w:sz w:val="24"/>
          <w:szCs w:val="24"/>
        </w:rPr>
      </w:pPr>
      <w:r w:rsidRPr="000A39B7">
        <w:rPr>
          <w:sz w:val="24"/>
          <w:szCs w:val="24"/>
        </w:rPr>
        <w:t xml:space="preserve">At no time is it permissible for RTMC personnel to comment to the media without the express permission of the FDOT Project Manager. All media inquiries shall be forwarded to the FDOT Project Manager. </w:t>
      </w:r>
    </w:p>
    <w:p w14:paraId="2A423D74" w14:textId="6978EFA9" w:rsidR="00385C29" w:rsidRPr="000A39B7" w:rsidRDefault="00385C29" w:rsidP="00385C29">
      <w:pPr>
        <w:jc w:val="both"/>
        <w:rPr>
          <w:sz w:val="24"/>
          <w:szCs w:val="24"/>
        </w:rPr>
      </w:pPr>
      <w:r w:rsidRPr="000A39B7">
        <w:rPr>
          <w:sz w:val="24"/>
          <w:szCs w:val="24"/>
        </w:rPr>
        <w:t>For those individuals that do contact the RTMC, please take a message with a name and return phone number. E-mail this to</w:t>
      </w:r>
      <w:r w:rsidR="000A39B7">
        <w:rPr>
          <w:sz w:val="24"/>
          <w:szCs w:val="24"/>
        </w:rPr>
        <w:t xml:space="preserve"> the</w:t>
      </w:r>
      <w:r w:rsidRPr="000A39B7">
        <w:rPr>
          <w:sz w:val="24"/>
          <w:szCs w:val="24"/>
        </w:rPr>
        <w:t xml:space="preserve"> RTMC FDOT Project Manager. They will return the call.</w:t>
      </w:r>
    </w:p>
    <w:p w14:paraId="0A064257" w14:textId="0B4301B3" w:rsidR="00385C29" w:rsidRPr="000A39B7" w:rsidRDefault="00385C29" w:rsidP="00385C29">
      <w:pPr>
        <w:jc w:val="both"/>
        <w:rPr>
          <w:sz w:val="24"/>
          <w:szCs w:val="24"/>
        </w:rPr>
      </w:pPr>
      <w:r w:rsidRPr="000A39B7">
        <w:rPr>
          <w:sz w:val="24"/>
          <w:szCs w:val="24"/>
        </w:rPr>
        <w:t>For information relating to incidents, the RTMC will continue to contact other District Traffic Management Centers to keep each other up to date regarding incidents</w:t>
      </w:r>
      <w:r w:rsidR="00E867A0">
        <w:rPr>
          <w:sz w:val="24"/>
          <w:szCs w:val="24"/>
        </w:rPr>
        <w:t xml:space="preserve"> and resultant roadway conditions</w:t>
      </w:r>
      <w:r w:rsidRPr="000A39B7">
        <w:rPr>
          <w:sz w:val="24"/>
          <w:szCs w:val="24"/>
        </w:rPr>
        <w:t>. If a TV Station or Third-Party Provider calls the RTMC requesting incident information, the RTMC is to direct them to contact the Public Information Officer</w:t>
      </w:r>
      <w:r w:rsidR="00E867A0">
        <w:rPr>
          <w:sz w:val="24"/>
          <w:szCs w:val="24"/>
        </w:rPr>
        <w:t xml:space="preserve"> for the law enforcement agency</w:t>
      </w:r>
      <w:r w:rsidRPr="000A39B7">
        <w:rPr>
          <w:sz w:val="24"/>
          <w:szCs w:val="24"/>
        </w:rPr>
        <w:t xml:space="preserve"> working the incident. </w:t>
      </w:r>
    </w:p>
    <w:tbl>
      <w:tblPr>
        <w:tblW w:w="8000" w:type="dxa"/>
        <w:jc w:val="center"/>
        <w:tblLook w:val="04A0" w:firstRow="1" w:lastRow="0" w:firstColumn="1" w:lastColumn="0" w:noHBand="0" w:noVBand="1"/>
      </w:tblPr>
      <w:tblGrid>
        <w:gridCol w:w="3536"/>
        <w:gridCol w:w="4464"/>
      </w:tblGrid>
      <w:tr w:rsidR="000A39B7" w:rsidRPr="000A39B7" w14:paraId="164B11C0" w14:textId="77777777" w:rsidTr="000A39B7">
        <w:trPr>
          <w:trHeight w:val="315"/>
          <w:jc w:val="center"/>
        </w:trPr>
        <w:tc>
          <w:tcPr>
            <w:tcW w:w="80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66D6CC" w14:textId="77777777" w:rsidR="000A39B7" w:rsidRPr="000A39B7" w:rsidRDefault="000A39B7" w:rsidP="000A39B7">
            <w:pPr>
              <w:spacing w:after="0" w:line="240" w:lineRule="auto"/>
              <w:jc w:val="center"/>
              <w:rPr>
                <w:rFonts w:ascii="Calibri" w:eastAsia="Times New Roman" w:hAnsi="Calibri" w:cs="Calibri"/>
                <w:b/>
                <w:bCs/>
                <w:color w:val="000000"/>
                <w:sz w:val="24"/>
                <w:szCs w:val="24"/>
              </w:rPr>
            </w:pPr>
            <w:r w:rsidRPr="000A39B7">
              <w:rPr>
                <w:rFonts w:ascii="Calibri" w:eastAsia="Times New Roman" w:hAnsi="Calibri" w:cs="Calibri"/>
                <w:b/>
                <w:bCs/>
                <w:color w:val="000000"/>
                <w:sz w:val="24"/>
                <w:szCs w:val="24"/>
              </w:rPr>
              <w:t>Contact Information</w:t>
            </w:r>
          </w:p>
        </w:tc>
      </w:tr>
      <w:tr w:rsidR="000A39B7" w:rsidRPr="000A39B7" w14:paraId="4C6AB3DA"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58F4AAB8" w14:textId="77777777" w:rsidR="000A39B7" w:rsidRPr="000A39B7" w:rsidRDefault="000A39B7" w:rsidP="000A39B7">
            <w:pPr>
              <w:spacing w:after="0" w:line="240" w:lineRule="auto"/>
              <w:rPr>
                <w:rFonts w:ascii="Calibri" w:eastAsia="Times New Roman" w:hAnsi="Calibri" w:cs="Calibri"/>
                <w:b/>
                <w:bCs/>
                <w:color w:val="000000"/>
                <w:sz w:val="24"/>
                <w:szCs w:val="24"/>
              </w:rPr>
            </w:pPr>
            <w:r w:rsidRPr="000A39B7">
              <w:rPr>
                <w:rFonts w:ascii="Calibri" w:eastAsia="Times New Roman" w:hAnsi="Calibri" w:cs="Calibri"/>
                <w:b/>
                <w:bCs/>
                <w:color w:val="000000"/>
                <w:sz w:val="24"/>
                <w:szCs w:val="24"/>
              </w:rPr>
              <w:t>TSM&amp;O Contract Manager</w:t>
            </w:r>
          </w:p>
        </w:tc>
        <w:tc>
          <w:tcPr>
            <w:tcW w:w="4464" w:type="dxa"/>
            <w:tcBorders>
              <w:top w:val="nil"/>
              <w:left w:val="nil"/>
              <w:bottom w:val="single" w:sz="4" w:space="0" w:color="auto"/>
              <w:right w:val="single" w:sz="4" w:space="0" w:color="auto"/>
            </w:tcBorders>
            <w:shd w:val="clear" w:color="auto" w:fill="auto"/>
            <w:noWrap/>
            <w:vAlign w:val="bottom"/>
            <w:hideMark/>
          </w:tcPr>
          <w:p w14:paraId="3D4648FC" w14:textId="77777777" w:rsidR="000A39B7" w:rsidRPr="000A39B7" w:rsidRDefault="000A39B7" w:rsidP="000A39B7">
            <w:pPr>
              <w:spacing w:after="0" w:line="240" w:lineRule="auto"/>
              <w:rPr>
                <w:rFonts w:ascii="Calibri" w:eastAsia="Times New Roman" w:hAnsi="Calibri" w:cs="Calibri"/>
                <w:b/>
                <w:bCs/>
                <w:color w:val="000000"/>
                <w:sz w:val="24"/>
                <w:szCs w:val="24"/>
              </w:rPr>
            </w:pPr>
            <w:r w:rsidRPr="000A39B7">
              <w:rPr>
                <w:rFonts w:ascii="Calibri" w:eastAsia="Times New Roman" w:hAnsi="Calibri" w:cs="Calibri"/>
                <w:b/>
                <w:bCs/>
                <w:color w:val="000000"/>
                <w:sz w:val="24"/>
                <w:szCs w:val="24"/>
              </w:rPr>
              <w:t>District Public Information Director</w:t>
            </w:r>
          </w:p>
        </w:tc>
      </w:tr>
      <w:tr w:rsidR="000A39B7" w:rsidRPr="000A39B7" w14:paraId="0F501F17"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348296E6"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Jay Williams</w:t>
            </w:r>
          </w:p>
        </w:tc>
        <w:tc>
          <w:tcPr>
            <w:tcW w:w="4464" w:type="dxa"/>
            <w:tcBorders>
              <w:top w:val="nil"/>
              <w:left w:val="nil"/>
              <w:bottom w:val="single" w:sz="4" w:space="0" w:color="auto"/>
              <w:right w:val="single" w:sz="4" w:space="0" w:color="auto"/>
            </w:tcBorders>
            <w:shd w:val="clear" w:color="auto" w:fill="auto"/>
            <w:noWrap/>
            <w:vAlign w:val="bottom"/>
            <w:hideMark/>
          </w:tcPr>
          <w:p w14:paraId="10E3D431"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Jessica Ottaviano</w:t>
            </w:r>
          </w:p>
        </w:tc>
      </w:tr>
      <w:tr w:rsidR="000A39B7" w:rsidRPr="000A39B7" w14:paraId="52181AC5"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0FC56D2E"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lastRenderedPageBreak/>
              <w:t>FDOT District 5</w:t>
            </w:r>
          </w:p>
        </w:tc>
        <w:tc>
          <w:tcPr>
            <w:tcW w:w="4464" w:type="dxa"/>
            <w:tcBorders>
              <w:top w:val="nil"/>
              <w:left w:val="nil"/>
              <w:bottom w:val="single" w:sz="4" w:space="0" w:color="auto"/>
              <w:right w:val="single" w:sz="4" w:space="0" w:color="auto"/>
            </w:tcBorders>
            <w:shd w:val="clear" w:color="auto" w:fill="auto"/>
            <w:noWrap/>
            <w:vAlign w:val="bottom"/>
            <w:hideMark/>
          </w:tcPr>
          <w:p w14:paraId="23FA3D8D"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FDOT District 5</w:t>
            </w:r>
          </w:p>
        </w:tc>
      </w:tr>
      <w:tr w:rsidR="000A39B7" w:rsidRPr="000A39B7" w14:paraId="2D0B96C6"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01C7DB86"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4975 Wilson Road</w:t>
            </w:r>
          </w:p>
        </w:tc>
        <w:tc>
          <w:tcPr>
            <w:tcW w:w="4464" w:type="dxa"/>
            <w:tcBorders>
              <w:top w:val="nil"/>
              <w:left w:val="nil"/>
              <w:bottom w:val="single" w:sz="4" w:space="0" w:color="auto"/>
              <w:right w:val="single" w:sz="4" w:space="0" w:color="auto"/>
            </w:tcBorders>
            <w:shd w:val="clear" w:color="auto" w:fill="auto"/>
            <w:noWrap/>
            <w:vAlign w:val="bottom"/>
            <w:hideMark/>
          </w:tcPr>
          <w:p w14:paraId="6B3D62FE"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719 S. Woodland Blvd</w:t>
            </w:r>
          </w:p>
        </w:tc>
      </w:tr>
      <w:tr w:rsidR="000A39B7" w:rsidRPr="000A39B7" w14:paraId="5875E0FA"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30A3F516"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Sanford, FL 32771</w:t>
            </w:r>
          </w:p>
        </w:tc>
        <w:tc>
          <w:tcPr>
            <w:tcW w:w="4464" w:type="dxa"/>
            <w:tcBorders>
              <w:top w:val="nil"/>
              <w:left w:val="nil"/>
              <w:bottom w:val="single" w:sz="4" w:space="0" w:color="auto"/>
              <w:right w:val="single" w:sz="4" w:space="0" w:color="auto"/>
            </w:tcBorders>
            <w:shd w:val="clear" w:color="auto" w:fill="auto"/>
            <w:noWrap/>
            <w:vAlign w:val="bottom"/>
            <w:hideMark/>
          </w:tcPr>
          <w:p w14:paraId="1CFE0797"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Deland, FL 32720</w:t>
            </w:r>
          </w:p>
        </w:tc>
      </w:tr>
      <w:tr w:rsidR="000A39B7" w:rsidRPr="000A39B7" w14:paraId="7E92E4B8"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3D44CEB5"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Office: 321-257-7243</w:t>
            </w:r>
          </w:p>
        </w:tc>
        <w:tc>
          <w:tcPr>
            <w:tcW w:w="4464" w:type="dxa"/>
            <w:tcBorders>
              <w:top w:val="nil"/>
              <w:left w:val="nil"/>
              <w:bottom w:val="single" w:sz="4" w:space="0" w:color="auto"/>
              <w:right w:val="single" w:sz="4" w:space="0" w:color="auto"/>
            </w:tcBorders>
            <w:shd w:val="clear" w:color="auto" w:fill="auto"/>
            <w:noWrap/>
            <w:vAlign w:val="bottom"/>
            <w:hideMark/>
          </w:tcPr>
          <w:p w14:paraId="13BAC136" w14:textId="77777777" w:rsidR="000A39B7" w:rsidRPr="000A39B7" w:rsidRDefault="000A39B7" w:rsidP="000A39B7">
            <w:pPr>
              <w:spacing w:after="0" w:line="240" w:lineRule="auto"/>
              <w:rPr>
                <w:rFonts w:ascii="Calibri" w:eastAsia="Times New Roman" w:hAnsi="Calibri" w:cs="Calibri"/>
                <w:color w:val="000000"/>
                <w:sz w:val="24"/>
                <w:szCs w:val="24"/>
              </w:rPr>
            </w:pPr>
            <w:r w:rsidRPr="000A39B7">
              <w:rPr>
                <w:rFonts w:ascii="Calibri" w:eastAsia="Times New Roman" w:hAnsi="Calibri" w:cs="Calibri"/>
                <w:color w:val="000000"/>
                <w:sz w:val="24"/>
                <w:szCs w:val="24"/>
              </w:rPr>
              <w:t>Office: 386-943-5473</w:t>
            </w:r>
          </w:p>
        </w:tc>
      </w:tr>
      <w:tr w:rsidR="000A39B7" w:rsidRPr="000A39B7" w14:paraId="6BBF4AD0" w14:textId="77777777" w:rsidTr="000A39B7">
        <w:trPr>
          <w:trHeight w:val="315"/>
          <w:jc w:val="center"/>
        </w:trPr>
        <w:tc>
          <w:tcPr>
            <w:tcW w:w="3536" w:type="dxa"/>
            <w:tcBorders>
              <w:top w:val="nil"/>
              <w:left w:val="single" w:sz="4" w:space="0" w:color="auto"/>
              <w:bottom w:val="single" w:sz="4" w:space="0" w:color="auto"/>
              <w:right w:val="single" w:sz="4" w:space="0" w:color="auto"/>
            </w:tcBorders>
            <w:shd w:val="clear" w:color="auto" w:fill="auto"/>
            <w:noWrap/>
            <w:vAlign w:val="bottom"/>
            <w:hideMark/>
          </w:tcPr>
          <w:p w14:paraId="645D5835" w14:textId="77777777" w:rsidR="000A39B7" w:rsidRPr="000A39B7" w:rsidRDefault="00921869" w:rsidP="000A39B7">
            <w:pPr>
              <w:spacing w:after="0" w:line="240" w:lineRule="auto"/>
              <w:rPr>
                <w:rFonts w:ascii="Calibri" w:eastAsia="Times New Roman" w:hAnsi="Calibri" w:cs="Calibri"/>
                <w:color w:val="0563C1"/>
                <w:sz w:val="24"/>
                <w:szCs w:val="24"/>
                <w:u w:val="single"/>
              </w:rPr>
            </w:pPr>
            <w:hyperlink r:id="rId19" w:history="1">
              <w:r w:rsidR="000A39B7" w:rsidRPr="000A39B7">
                <w:rPr>
                  <w:rFonts w:ascii="Calibri" w:eastAsia="Times New Roman" w:hAnsi="Calibri" w:cs="Calibri"/>
                  <w:color w:val="0563C1"/>
                  <w:sz w:val="24"/>
                  <w:szCs w:val="24"/>
                  <w:u w:val="single"/>
                </w:rPr>
                <w:t>Jay.Williams@dot.state.fl.us</w:t>
              </w:r>
            </w:hyperlink>
          </w:p>
        </w:tc>
        <w:tc>
          <w:tcPr>
            <w:tcW w:w="4464" w:type="dxa"/>
            <w:tcBorders>
              <w:top w:val="nil"/>
              <w:left w:val="nil"/>
              <w:bottom w:val="single" w:sz="4" w:space="0" w:color="auto"/>
              <w:right w:val="single" w:sz="4" w:space="0" w:color="auto"/>
            </w:tcBorders>
            <w:shd w:val="clear" w:color="auto" w:fill="auto"/>
            <w:noWrap/>
            <w:vAlign w:val="bottom"/>
            <w:hideMark/>
          </w:tcPr>
          <w:p w14:paraId="6C0DE2B6" w14:textId="77777777" w:rsidR="000A39B7" w:rsidRPr="000A39B7" w:rsidRDefault="00921869" w:rsidP="00D45708">
            <w:pPr>
              <w:keepNext/>
              <w:spacing w:after="0" w:line="240" w:lineRule="auto"/>
              <w:rPr>
                <w:rFonts w:ascii="Calibri" w:eastAsia="Times New Roman" w:hAnsi="Calibri" w:cs="Calibri"/>
                <w:color w:val="0563C1"/>
                <w:sz w:val="24"/>
                <w:szCs w:val="24"/>
                <w:u w:val="single"/>
              </w:rPr>
            </w:pPr>
            <w:hyperlink r:id="rId20" w:history="1">
              <w:r w:rsidR="000A39B7" w:rsidRPr="000A39B7">
                <w:rPr>
                  <w:rFonts w:ascii="Calibri" w:eastAsia="Times New Roman" w:hAnsi="Calibri" w:cs="Calibri"/>
                  <w:color w:val="0563C1"/>
                  <w:sz w:val="24"/>
                  <w:szCs w:val="24"/>
                  <w:u w:val="single"/>
                </w:rPr>
                <w:t>Jessica.Ottaviano@dot.state.fl.us</w:t>
              </w:r>
            </w:hyperlink>
          </w:p>
        </w:tc>
      </w:tr>
    </w:tbl>
    <w:p w14:paraId="44C47AB8" w14:textId="31DB82FC" w:rsidR="00D45708" w:rsidRPr="00D45708" w:rsidRDefault="00D45708" w:rsidP="00D45708">
      <w:pPr>
        <w:pStyle w:val="Caption"/>
        <w:jc w:val="center"/>
        <w:rPr>
          <w:sz w:val="20"/>
          <w:szCs w:val="20"/>
        </w:rPr>
      </w:pPr>
      <w:bookmarkStart w:id="28" w:name="_Toc63338201"/>
      <w:r w:rsidRPr="00D45708">
        <w:rPr>
          <w:sz w:val="20"/>
          <w:szCs w:val="20"/>
        </w:rPr>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Pr>
          <w:noProof/>
          <w:sz w:val="20"/>
          <w:szCs w:val="20"/>
        </w:rPr>
        <w:t>2</w:t>
      </w:r>
      <w:r w:rsidRPr="00D45708">
        <w:rPr>
          <w:sz w:val="20"/>
          <w:szCs w:val="20"/>
        </w:rPr>
        <w:fldChar w:fldCharType="end"/>
      </w:r>
      <w:r w:rsidRPr="00D45708">
        <w:rPr>
          <w:sz w:val="20"/>
          <w:szCs w:val="20"/>
        </w:rPr>
        <w:t>: FDOT District Five Project Manager and Public Information Officer Contacts</w:t>
      </w:r>
      <w:bookmarkEnd w:id="28"/>
    </w:p>
    <w:p w14:paraId="33FE10FE" w14:textId="0580E46A" w:rsidR="00A606D5" w:rsidRPr="000A39B7" w:rsidRDefault="00A606D5" w:rsidP="00A606D5">
      <w:pPr>
        <w:jc w:val="both"/>
        <w:rPr>
          <w:sz w:val="24"/>
          <w:szCs w:val="24"/>
        </w:rPr>
      </w:pPr>
      <w:r w:rsidRPr="000A39B7">
        <w:rPr>
          <w:sz w:val="24"/>
          <w:szCs w:val="24"/>
        </w:rPr>
        <w:t xml:space="preserve">Most calls received directly from the public will be for Road Ranger service. When this happens, the employee should take down all pertinent information including a name and call back number, then depending on the location of the motorist, dispatch the </w:t>
      </w:r>
      <w:r w:rsidR="00E867A0">
        <w:rPr>
          <w:sz w:val="24"/>
          <w:szCs w:val="24"/>
        </w:rPr>
        <w:t xml:space="preserve">closest </w:t>
      </w:r>
      <w:r w:rsidRPr="000A39B7">
        <w:rPr>
          <w:sz w:val="24"/>
          <w:szCs w:val="24"/>
        </w:rPr>
        <w:t xml:space="preserve"> Road Ranger</w:t>
      </w:r>
      <w:r w:rsidR="00E867A0">
        <w:rPr>
          <w:sz w:val="24"/>
          <w:szCs w:val="24"/>
        </w:rPr>
        <w:t xml:space="preserve"> on duty in that area</w:t>
      </w:r>
      <w:r w:rsidRPr="000A39B7">
        <w:rPr>
          <w:sz w:val="24"/>
          <w:szCs w:val="24"/>
        </w:rPr>
        <w:t xml:space="preserve"> or notify the appropriate operations team. If no Road Rangers are in service, refer the caller to the appropriate law enforcement agency, or state law enforcement dispatch center for assistance.</w:t>
      </w:r>
    </w:p>
    <w:p w14:paraId="4F472222" w14:textId="58C148A4" w:rsidR="00A606D5" w:rsidRDefault="00A606D5" w:rsidP="00A606D5">
      <w:pPr>
        <w:pStyle w:val="Heading2"/>
      </w:pPr>
      <w:bookmarkStart w:id="29" w:name="_Toc63406039"/>
      <w:r>
        <w:t>2.</w:t>
      </w:r>
      <w:r w:rsidR="00396ED3">
        <w:t>7</w:t>
      </w:r>
      <w:r>
        <w:t xml:space="preserve"> Personnel Decorum</w:t>
      </w:r>
      <w:bookmarkEnd w:id="29"/>
    </w:p>
    <w:p w14:paraId="489C8236" w14:textId="2E0BE309" w:rsidR="009123BF" w:rsidRPr="000A39B7" w:rsidRDefault="009123BF" w:rsidP="009123BF">
      <w:pPr>
        <w:jc w:val="both"/>
        <w:rPr>
          <w:sz w:val="24"/>
          <w:szCs w:val="24"/>
        </w:rPr>
      </w:pPr>
      <w:r w:rsidRPr="000A39B7">
        <w:rPr>
          <w:sz w:val="24"/>
          <w:szCs w:val="24"/>
        </w:rPr>
        <w:t xml:space="preserve">This section describes the professionalism, ICM </w:t>
      </w:r>
      <w:r w:rsidR="00C47BB4">
        <w:rPr>
          <w:sz w:val="24"/>
          <w:szCs w:val="24"/>
        </w:rPr>
        <w:t>Staff</w:t>
      </w:r>
      <w:r w:rsidRPr="000A39B7">
        <w:rPr>
          <w:sz w:val="24"/>
          <w:szCs w:val="24"/>
        </w:rPr>
        <w:t xml:space="preserve"> conduct and policies to follow when working in the RTMC.</w:t>
      </w:r>
    </w:p>
    <w:p w14:paraId="5187972C" w14:textId="69AAEA20" w:rsidR="009123BF" w:rsidRPr="000A39B7" w:rsidRDefault="009123BF" w:rsidP="009123BF">
      <w:pPr>
        <w:pStyle w:val="Heading3"/>
        <w:rPr>
          <w:sz w:val="26"/>
          <w:szCs w:val="26"/>
        </w:rPr>
      </w:pPr>
      <w:bookmarkStart w:id="30" w:name="_Toc63406040"/>
      <w:r w:rsidRPr="000A39B7">
        <w:rPr>
          <w:sz w:val="26"/>
          <w:szCs w:val="26"/>
        </w:rPr>
        <w:t>2.</w:t>
      </w:r>
      <w:r w:rsidR="00396ED3">
        <w:rPr>
          <w:sz w:val="26"/>
          <w:szCs w:val="26"/>
        </w:rPr>
        <w:t>7</w:t>
      </w:r>
      <w:r w:rsidRPr="000A39B7">
        <w:rPr>
          <w:sz w:val="26"/>
          <w:szCs w:val="26"/>
        </w:rPr>
        <w:t>.1 Appearance Guidelines</w:t>
      </w:r>
      <w:bookmarkEnd w:id="30"/>
    </w:p>
    <w:p w14:paraId="1692971E" w14:textId="77777777" w:rsidR="009123BF" w:rsidRPr="000A39B7" w:rsidRDefault="009123BF" w:rsidP="00986498">
      <w:pPr>
        <w:jc w:val="both"/>
        <w:rPr>
          <w:sz w:val="24"/>
          <w:szCs w:val="24"/>
        </w:rPr>
      </w:pPr>
      <w:r w:rsidRPr="000A39B7">
        <w:rPr>
          <w:sz w:val="24"/>
          <w:szCs w:val="24"/>
        </w:rPr>
        <w:t>The RTMC is a professional environment, and employees are always expected to present a professional, business-like image. Acceptable personal appearance, as well as proper maintenance of work areas, is an ongoing requirement of employment at the RTMC.</w:t>
      </w:r>
    </w:p>
    <w:p w14:paraId="1987EB7B" w14:textId="672E9059" w:rsidR="009123BF" w:rsidRPr="000A39B7" w:rsidRDefault="009123BF" w:rsidP="00986498">
      <w:pPr>
        <w:jc w:val="both"/>
        <w:rPr>
          <w:sz w:val="24"/>
          <w:szCs w:val="24"/>
        </w:rPr>
      </w:pPr>
      <w:r w:rsidRPr="000A39B7">
        <w:rPr>
          <w:sz w:val="24"/>
          <w:szCs w:val="24"/>
        </w:rPr>
        <w:t xml:space="preserve">ICM staff will be provided collared shirts with logos and should wear khaki or dress pants and appropriate closed-toed shoes. Jeans are permitted on Fridays, weekends, and major holidays, and shall be in respectable condition, free of holes, patches, or other blemishes. Employees are responsible for the laundering and cleanliness or his/her uniforms. </w:t>
      </w:r>
    </w:p>
    <w:p w14:paraId="4F3181B8" w14:textId="0104F0A0" w:rsidR="009123BF" w:rsidRPr="000A39B7" w:rsidRDefault="009123BF" w:rsidP="00986498">
      <w:pPr>
        <w:jc w:val="both"/>
        <w:rPr>
          <w:sz w:val="24"/>
          <w:szCs w:val="24"/>
        </w:rPr>
      </w:pPr>
      <w:r w:rsidRPr="000A39B7">
        <w:rPr>
          <w:sz w:val="24"/>
          <w:szCs w:val="28"/>
        </w:rPr>
        <w:t xml:space="preserve">ICM staff is expected to be well-groomed and manicured. Hairstyles, wigs, moustaches, sideburns, and other grooming effects should be neat and well kept. At no time are hats permitted in the RTMC.  Any employee who does not meet the standards of this guideline will be required to take corrective action, up to </w:t>
      </w:r>
      <w:r w:rsidR="00250987">
        <w:rPr>
          <w:sz w:val="24"/>
          <w:szCs w:val="28"/>
        </w:rPr>
        <w:t xml:space="preserve">and including </w:t>
      </w:r>
      <w:r w:rsidRPr="000A39B7">
        <w:rPr>
          <w:sz w:val="24"/>
          <w:szCs w:val="28"/>
        </w:rPr>
        <w:t>leaving the RTMC. Violations of this guideline may also result in disciplinary action.</w:t>
      </w:r>
    </w:p>
    <w:p w14:paraId="08414756" w14:textId="00648652" w:rsidR="009123BF" w:rsidRPr="000A39B7" w:rsidRDefault="009123BF" w:rsidP="00986498">
      <w:pPr>
        <w:jc w:val="both"/>
        <w:rPr>
          <w:sz w:val="24"/>
          <w:szCs w:val="28"/>
        </w:rPr>
      </w:pPr>
      <w:r w:rsidRPr="000A39B7">
        <w:rPr>
          <w:sz w:val="24"/>
          <w:szCs w:val="28"/>
        </w:rPr>
        <w:t>Employees must wear their identification badges in a manner where they are always visible.</w:t>
      </w:r>
    </w:p>
    <w:p w14:paraId="2B819F0E" w14:textId="4D76B040" w:rsidR="009123BF" w:rsidRPr="000A39B7" w:rsidRDefault="009123BF" w:rsidP="009123BF">
      <w:pPr>
        <w:pStyle w:val="Heading3"/>
        <w:rPr>
          <w:sz w:val="26"/>
          <w:szCs w:val="26"/>
        </w:rPr>
      </w:pPr>
      <w:bookmarkStart w:id="31" w:name="_Toc63406041"/>
      <w:r w:rsidRPr="000A39B7">
        <w:rPr>
          <w:sz w:val="26"/>
          <w:szCs w:val="26"/>
        </w:rPr>
        <w:t>2.</w:t>
      </w:r>
      <w:r w:rsidR="00396ED3">
        <w:rPr>
          <w:sz w:val="26"/>
          <w:szCs w:val="26"/>
        </w:rPr>
        <w:t>7</w:t>
      </w:r>
      <w:r w:rsidRPr="000A39B7">
        <w:rPr>
          <w:sz w:val="26"/>
          <w:szCs w:val="26"/>
        </w:rPr>
        <w:t xml:space="preserve">.2 </w:t>
      </w:r>
      <w:r w:rsidR="005C1190" w:rsidRPr="000A39B7">
        <w:rPr>
          <w:sz w:val="26"/>
          <w:szCs w:val="26"/>
        </w:rPr>
        <w:t>Behavioral Policy</w:t>
      </w:r>
      <w:bookmarkEnd w:id="31"/>
    </w:p>
    <w:p w14:paraId="7B8E1F6F" w14:textId="77777777" w:rsidR="005C1190" w:rsidRPr="000A39B7" w:rsidRDefault="005C1190" w:rsidP="005C1190">
      <w:pPr>
        <w:jc w:val="both"/>
        <w:rPr>
          <w:sz w:val="24"/>
          <w:szCs w:val="24"/>
        </w:rPr>
      </w:pPr>
      <w:r w:rsidRPr="000A39B7">
        <w:rPr>
          <w:sz w:val="24"/>
          <w:szCs w:val="24"/>
        </w:rPr>
        <w:t xml:space="preserve">The following are examples of infractions of rules of conduct that may result in disciplinary action, up to and including termination of employment. </w:t>
      </w:r>
      <w:r w:rsidRPr="000A39B7">
        <w:rPr>
          <w:i/>
          <w:sz w:val="24"/>
          <w:szCs w:val="24"/>
        </w:rPr>
        <w:t>This is not an exhaustive list.</w:t>
      </w:r>
    </w:p>
    <w:p w14:paraId="1658D75E" w14:textId="472BB1E3" w:rsidR="005C1190" w:rsidRPr="000A39B7" w:rsidRDefault="005C1190" w:rsidP="00A630AB">
      <w:pPr>
        <w:pStyle w:val="ListParagraph"/>
        <w:numPr>
          <w:ilvl w:val="0"/>
          <w:numId w:val="4"/>
        </w:numPr>
        <w:jc w:val="both"/>
        <w:rPr>
          <w:sz w:val="24"/>
          <w:szCs w:val="24"/>
        </w:rPr>
      </w:pPr>
      <w:r w:rsidRPr="000A39B7">
        <w:rPr>
          <w:sz w:val="24"/>
          <w:szCs w:val="24"/>
        </w:rPr>
        <w:t>Theft or any unauthorized possession, removal, or attempted removal of Consultant Firm, FDOT, C</w:t>
      </w:r>
      <w:r w:rsidR="00BF4C94" w:rsidRPr="000A39B7">
        <w:rPr>
          <w:sz w:val="24"/>
          <w:szCs w:val="24"/>
        </w:rPr>
        <w:t xml:space="preserve">entral </w:t>
      </w:r>
      <w:r w:rsidRPr="000A39B7">
        <w:rPr>
          <w:sz w:val="24"/>
          <w:szCs w:val="24"/>
        </w:rPr>
        <w:t>F</w:t>
      </w:r>
      <w:r w:rsidR="00BF4C94" w:rsidRPr="000A39B7">
        <w:rPr>
          <w:sz w:val="24"/>
          <w:szCs w:val="24"/>
        </w:rPr>
        <w:t>lorida Expressway (CFX)</w:t>
      </w:r>
      <w:r w:rsidRPr="000A39B7">
        <w:rPr>
          <w:sz w:val="24"/>
          <w:szCs w:val="24"/>
        </w:rPr>
        <w:t xml:space="preserve"> or FHP property or the property of other employees</w:t>
      </w:r>
    </w:p>
    <w:p w14:paraId="694AF64E" w14:textId="72541DBD" w:rsidR="005C1190" w:rsidRPr="000A39B7" w:rsidRDefault="005C1190" w:rsidP="00A630AB">
      <w:pPr>
        <w:pStyle w:val="ListParagraph"/>
        <w:numPr>
          <w:ilvl w:val="0"/>
          <w:numId w:val="4"/>
        </w:numPr>
        <w:jc w:val="both"/>
        <w:rPr>
          <w:sz w:val="24"/>
          <w:szCs w:val="24"/>
        </w:rPr>
      </w:pPr>
      <w:r w:rsidRPr="000A39B7">
        <w:rPr>
          <w:sz w:val="24"/>
          <w:szCs w:val="24"/>
        </w:rPr>
        <w:t xml:space="preserve">Falsification of job application, resume, timesheet, or any other personnel document </w:t>
      </w:r>
    </w:p>
    <w:p w14:paraId="7BD80146" w14:textId="61B59E6C" w:rsidR="005C1190" w:rsidRPr="000A39B7" w:rsidRDefault="005C1190" w:rsidP="00A630AB">
      <w:pPr>
        <w:pStyle w:val="ListParagraph"/>
        <w:numPr>
          <w:ilvl w:val="0"/>
          <w:numId w:val="4"/>
        </w:numPr>
        <w:jc w:val="both"/>
        <w:rPr>
          <w:sz w:val="24"/>
          <w:szCs w:val="24"/>
        </w:rPr>
      </w:pPr>
      <w:r w:rsidRPr="000A39B7">
        <w:rPr>
          <w:sz w:val="24"/>
          <w:szCs w:val="24"/>
        </w:rPr>
        <w:t>Violation of the Department or Consultant Firm’s substance abuse drug free workplace policy</w:t>
      </w:r>
      <w:r w:rsidR="00E867A0">
        <w:rPr>
          <w:sz w:val="24"/>
          <w:szCs w:val="24"/>
        </w:rPr>
        <w:t>;</w:t>
      </w:r>
      <w:r w:rsidRPr="000A39B7">
        <w:rPr>
          <w:sz w:val="24"/>
          <w:szCs w:val="24"/>
        </w:rPr>
        <w:t xml:space="preserve"> </w:t>
      </w:r>
      <w:r w:rsidR="00E867A0">
        <w:rPr>
          <w:sz w:val="24"/>
          <w:szCs w:val="24"/>
        </w:rPr>
        <w:t>t</w:t>
      </w:r>
      <w:r w:rsidRPr="000A39B7">
        <w:rPr>
          <w:sz w:val="24"/>
          <w:szCs w:val="24"/>
        </w:rPr>
        <w:t>his includes the possession of illegal drugs on the RTMC premises</w:t>
      </w:r>
    </w:p>
    <w:p w14:paraId="28B5CCB2" w14:textId="0F8B8C60" w:rsidR="005C1190" w:rsidRPr="000A39B7" w:rsidRDefault="005C1190" w:rsidP="00A630AB">
      <w:pPr>
        <w:pStyle w:val="ListParagraph"/>
        <w:numPr>
          <w:ilvl w:val="0"/>
          <w:numId w:val="4"/>
        </w:numPr>
        <w:jc w:val="both"/>
        <w:rPr>
          <w:sz w:val="24"/>
          <w:szCs w:val="24"/>
        </w:rPr>
      </w:pPr>
      <w:r w:rsidRPr="000A39B7">
        <w:rPr>
          <w:sz w:val="24"/>
          <w:szCs w:val="24"/>
        </w:rPr>
        <w:t xml:space="preserve">Gambling on premises or while on working time, whether on or off RTMC premises </w:t>
      </w:r>
    </w:p>
    <w:p w14:paraId="617AA2A7" w14:textId="0CE4BE42" w:rsidR="005C1190" w:rsidRPr="000A39B7" w:rsidRDefault="005C1190" w:rsidP="00A630AB">
      <w:pPr>
        <w:pStyle w:val="ListParagraph"/>
        <w:numPr>
          <w:ilvl w:val="0"/>
          <w:numId w:val="4"/>
        </w:numPr>
        <w:jc w:val="both"/>
        <w:rPr>
          <w:sz w:val="24"/>
          <w:szCs w:val="24"/>
        </w:rPr>
      </w:pPr>
      <w:r w:rsidRPr="000A39B7">
        <w:rPr>
          <w:sz w:val="24"/>
          <w:szCs w:val="24"/>
        </w:rPr>
        <w:t>Fighting or threatening violence in the workplac</w:t>
      </w:r>
      <w:r w:rsidR="00E867A0">
        <w:rPr>
          <w:sz w:val="24"/>
          <w:szCs w:val="24"/>
        </w:rPr>
        <w:t>e</w:t>
      </w:r>
      <w:r w:rsidRPr="000A39B7">
        <w:rPr>
          <w:sz w:val="24"/>
          <w:szCs w:val="24"/>
        </w:rPr>
        <w:t xml:space="preserve"> </w:t>
      </w:r>
    </w:p>
    <w:p w14:paraId="38BEC047" w14:textId="3E63937D" w:rsidR="005C1190" w:rsidRPr="000A39B7" w:rsidRDefault="005C1190" w:rsidP="00A630AB">
      <w:pPr>
        <w:pStyle w:val="ListParagraph"/>
        <w:numPr>
          <w:ilvl w:val="0"/>
          <w:numId w:val="4"/>
        </w:numPr>
        <w:jc w:val="both"/>
        <w:rPr>
          <w:sz w:val="24"/>
          <w:szCs w:val="24"/>
        </w:rPr>
      </w:pPr>
      <w:r w:rsidRPr="000A39B7">
        <w:rPr>
          <w:sz w:val="24"/>
          <w:szCs w:val="24"/>
        </w:rPr>
        <w:t xml:space="preserve">Threatening, intimidating or coercive behavior, abusive or vulgar language or any other language or conduct that interferes with the performance of other employees </w:t>
      </w:r>
    </w:p>
    <w:p w14:paraId="08E334F2" w14:textId="0D1DEE04" w:rsidR="005C1190" w:rsidRPr="000A39B7" w:rsidRDefault="005C1190" w:rsidP="00A630AB">
      <w:pPr>
        <w:pStyle w:val="ListParagraph"/>
        <w:numPr>
          <w:ilvl w:val="0"/>
          <w:numId w:val="4"/>
        </w:numPr>
        <w:jc w:val="both"/>
        <w:rPr>
          <w:sz w:val="24"/>
          <w:szCs w:val="24"/>
        </w:rPr>
      </w:pPr>
      <w:r w:rsidRPr="000A39B7">
        <w:rPr>
          <w:sz w:val="24"/>
          <w:szCs w:val="24"/>
        </w:rPr>
        <w:t xml:space="preserve">Disruptive activity in the workplace </w:t>
      </w:r>
    </w:p>
    <w:p w14:paraId="0F72D087" w14:textId="5040CD7E" w:rsidR="005C1190" w:rsidRPr="000A39B7" w:rsidRDefault="005C1190" w:rsidP="00A630AB">
      <w:pPr>
        <w:pStyle w:val="ListParagraph"/>
        <w:numPr>
          <w:ilvl w:val="0"/>
          <w:numId w:val="4"/>
        </w:numPr>
        <w:jc w:val="both"/>
        <w:rPr>
          <w:sz w:val="24"/>
          <w:szCs w:val="24"/>
        </w:rPr>
      </w:pPr>
      <w:r w:rsidRPr="000A39B7">
        <w:rPr>
          <w:sz w:val="24"/>
          <w:szCs w:val="24"/>
        </w:rPr>
        <w:lastRenderedPageBreak/>
        <w:t xml:space="preserve">Violation of the policies against harassment </w:t>
      </w:r>
    </w:p>
    <w:p w14:paraId="42B68FC1" w14:textId="611843E5" w:rsidR="005C1190" w:rsidRPr="000A39B7" w:rsidRDefault="005C1190" w:rsidP="00A630AB">
      <w:pPr>
        <w:pStyle w:val="ListParagraph"/>
        <w:numPr>
          <w:ilvl w:val="0"/>
          <w:numId w:val="4"/>
        </w:numPr>
        <w:jc w:val="both"/>
        <w:rPr>
          <w:sz w:val="24"/>
          <w:szCs w:val="24"/>
        </w:rPr>
      </w:pPr>
      <w:r w:rsidRPr="000A39B7">
        <w:rPr>
          <w:sz w:val="24"/>
          <w:szCs w:val="24"/>
        </w:rPr>
        <w:t xml:space="preserve">Possession of a weapon or any other unauthorized item that could pose a risk to the safety of others </w:t>
      </w:r>
    </w:p>
    <w:p w14:paraId="70B5A83E" w14:textId="7AF1A252" w:rsidR="005C1190" w:rsidRPr="000A39B7" w:rsidRDefault="005C1190" w:rsidP="00A630AB">
      <w:pPr>
        <w:pStyle w:val="ListParagraph"/>
        <w:numPr>
          <w:ilvl w:val="0"/>
          <w:numId w:val="4"/>
        </w:numPr>
        <w:jc w:val="both"/>
        <w:rPr>
          <w:sz w:val="24"/>
          <w:szCs w:val="24"/>
        </w:rPr>
      </w:pPr>
      <w:r w:rsidRPr="000A39B7">
        <w:rPr>
          <w:sz w:val="24"/>
          <w:szCs w:val="24"/>
        </w:rPr>
        <w:t>Excessive tardiness or absence with or without notice or leaving during a shift and not returning to work without approval from management</w:t>
      </w:r>
      <w:r w:rsidRPr="000A39B7" w:rsidDel="00C403E9">
        <w:rPr>
          <w:sz w:val="24"/>
          <w:szCs w:val="24"/>
        </w:rPr>
        <w:t xml:space="preserve"> </w:t>
      </w:r>
    </w:p>
    <w:p w14:paraId="04043728" w14:textId="22ED26D7" w:rsidR="005C1190" w:rsidRPr="000A39B7" w:rsidRDefault="005C1190" w:rsidP="00A630AB">
      <w:pPr>
        <w:pStyle w:val="ListParagraph"/>
        <w:numPr>
          <w:ilvl w:val="0"/>
          <w:numId w:val="4"/>
        </w:numPr>
        <w:jc w:val="both"/>
        <w:rPr>
          <w:sz w:val="24"/>
          <w:szCs w:val="24"/>
        </w:rPr>
      </w:pPr>
      <w:r w:rsidRPr="000A39B7">
        <w:rPr>
          <w:sz w:val="24"/>
          <w:szCs w:val="24"/>
        </w:rPr>
        <w:t xml:space="preserve">Insubordination (including, for example, any refusal to comply with instructions or to carry out work assignments) or lack of cooperation, whether in language or conduct </w:t>
      </w:r>
    </w:p>
    <w:p w14:paraId="30C4AAE9" w14:textId="7EF7D41A" w:rsidR="005C1190" w:rsidRPr="000A39B7" w:rsidRDefault="005C1190" w:rsidP="00A630AB">
      <w:pPr>
        <w:pStyle w:val="ListParagraph"/>
        <w:numPr>
          <w:ilvl w:val="0"/>
          <w:numId w:val="4"/>
        </w:numPr>
        <w:jc w:val="both"/>
        <w:rPr>
          <w:sz w:val="24"/>
          <w:szCs w:val="24"/>
        </w:rPr>
      </w:pPr>
      <w:r w:rsidRPr="000A39B7">
        <w:rPr>
          <w:sz w:val="24"/>
          <w:szCs w:val="24"/>
        </w:rPr>
        <w:t xml:space="preserve">Unauthorized use of Consultant Firm/ FDOT/ CFX/ FHP materials, time, equipment, or other property </w:t>
      </w:r>
    </w:p>
    <w:p w14:paraId="03DD7B06" w14:textId="0490ED06" w:rsidR="005C1190" w:rsidRPr="000A39B7" w:rsidRDefault="005C1190" w:rsidP="00A630AB">
      <w:pPr>
        <w:pStyle w:val="ListParagraph"/>
        <w:numPr>
          <w:ilvl w:val="0"/>
          <w:numId w:val="4"/>
        </w:numPr>
        <w:jc w:val="both"/>
        <w:rPr>
          <w:sz w:val="24"/>
          <w:szCs w:val="24"/>
        </w:rPr>
      </w:pPr>
      <w:r w:rsidRPr="000A39B7">
        <w:rPr>
          <w:sz w:val="24"/>
          <w:szCs w:val="24"/>
        </w:rPr>
        <w:t xml:space="preserve">Repeated violation of Dress Code Policy </w:t>
      </w:r>
    </w:p>
    <w:p w14:paraId="62C54881" w14:textId="46E1B128" w:rsidR="005C1190" w:rsidRPr="000A39B7" w:rsidRDefault="005C1190" w:rsidP="00A630AB">
      <w:pPr>
        <w:pStyle w:val="ListParagraph"/>
        <w:numPr>
          <w:ilvl w:val="0"/>
          <w:numId w:val="4"/>
        </w:numPr>
        <w:jc w:val="both"/>
        <w:rPr>
          <w:sz w:val="24"/>
          <w:szCs w:val="24"/>
        </w:rPr>
      </w:pPr>
      <w:r w:rsidRPr="000A39B7">
        <w:rPr>
          <w:sz w:val="24"/>
          <w:szCs w:val="24"/>
        </w:rPr>
        <w:t>Watching TV other than News or Weather at the RTMC</w:t>
      </w:r>
    </w:p>
    <w:p w14:paraId="1ECD3688" w14:textId="5B562B4A" w:rsidR="00276E8C" w:rsidRPr="00276E8C" w:rsidRDefault="005C1190" w:rsidP="00A630AB">
      <w:pPr>
        <w:pStyle w:val="ListParagraph"/>
        <w:numPr>
          <w:ilvl w:val="0"/>
          <w:numId w:val="4"/>
        </w:numPr>
        <w:jc w:val="both"/>
        <w:rPr>
          <w:sz w:val="24"/>
          <w:szCs w:val="24"/>
        </w:rPr>
      </w:pPr>
      <w:r w:rsidRPr="000A39B7">
        <w:rPr>
          <w:sz w:val="24"/>
          <w:szCs w:val="24"/>
        </w:rPr>
        <w:t>Use of cell phones or business lines for personal use when not necessary</w:t>
      </w:r>
    </w:p>
    <w:p w14:paraId="2A29CD00" w14:textId="34E0CDC9" w:rsidR="005C1190" w:rsidRPr="000A39B7" w:rsidRDefault="005C1190" w:rsidP="00A630AB">
      <w:pPr>
        <w:pStyle w:val="ListParagraph"/>
        <w:numPr>
          <w:ilvl w:val="0"/>
          <w:numId w:val="4"/>
        </w:numPr>
        <w:jc w:val="both"/>
        <w:rPr>
          <w:sz w:val="24"/>
          <w:szCs w:val="24"/>
        </w:rPr>
      </w:pPr>
      <w:r w:rsidRPr="000A39B7">
        <w:rPr>
          <w:sz w:val="24"/>
          <w:szCs w:val="24"/>
        </w:rPr>
        <w:t xml:space="preserve">Abandonment of </w:t>
      </w:r>
      <w:r w:rsidR="00E867A0">
        <w:rPr>
          <w:sz w:val="24"/>
          <w:szCs w:val="24"/>
        </w:rPr>
        <w:t>j</w:t>
      </w:r>
      <w:r w:rsidRPr="000A39B7">
        <w:rPr>
          <w:sz w:val="24"/>
          <w:szCs w:val="24"/>
        </w:rPr>
        <w:t xml:space="preserve">ob – The Consultant Firm is responsible for a 24/7/365 operation. The employee is required to notify his/her Supervisor or </w:t>
      </w:r>
      <w:r w:rsidR="00E867A0">
        <w:rPr>
          <w:sz w:val="24"/>
          <w:szCs w:val="24"/>
        </w:rPr>
        <w:t>appropriate</w:t>
      </w:r>
      <w:r w:rsidRPr="000A39B7">
        <w:rPr>
          <w:sz w:val="24"/>
          <w:szCs w:val="24"/>
        </w:rPr>
        <w:t xml:space="preserve"> on</w:t>
      </w:r>
      <w:r w:rsidR="00E867A0">
        <w:rPr>
          <w:sz w:val="24"/>
          <w:szCs w:val="24"/>
        </w:rPr>
        <w:t xml:space="preserve">-duty staff when a Supervisor/Lead isn’t </w:t>
      </w:r>
      <w:r w:rsidR="0005787E">
        <w:rPr>
          <w:sz w:val="24"/>
          <w:szCs w:val="24"/>
        </w:rPr>
        <w:t xml:space="preserve">available </w:t>
      </w:r>
      <w:r w:rsidR="0005787E" w:rsidRPr="000A39B7">
        <w:rPr>
          <w:sz w:val="24"/>
          <w:szCs w:val="24"/>
        </w:rPr>
        <w:t>if</w:t>
      </w:r>
      <w:r w:rsidRPr="000A39B7">
        <w:rPr>
          <w:sz w:val="24"/>
          <w:szCs w:val="24"/>
        </w:rPr>
        <w:t xml:space="preserve"> they are going to be late or are unable to report to work</w:t>
      </w:r>
      <w:r w:rsidR="00E867A0">
        <w:rPr>
          <w:sz w:val="24"/>
          <w:szCs w:val="24"/>
        </w:rPr>
        <w:t>. Notice should be made</w:t>
      </w:r>
      <w:r w:rsidRPr="000A39B7">
        <w:rPr>
          <w:sz w:val="24"/>
          <w:szCs w:val="24"/>
        </w:rPr>
        <w:t xml:space="preserve"> 8 hours prior to their scheduled shift. Repeated disregard for proper notification is addressed as job abandonment.</w:t>
      </w:r>
    </w:p>
    <w:p w14:paraId="20AA467A" w14:textId="13C794F8" w:rsidR="005C1190" w:rsidRPr="000A39B7" w:rsidRDefault="005C1190" w:rsidP="00A630AB">
      <w:pPr>
        <w:pStyle w:val="ListParagraph"/>
        <w:numPr>
          <w:ilvl w:val="0"/>
          <w:numId w:val="4"/>
        </w:numPr>
        <w:jc w:val="both"/>
        <w:rPr>
          <w:sz w:val="24"/>
          <w:szCs w:val="24"/>
        </w:rPr>
      </w:pPr>
      <w:r w:rsidRPr="000A39B7">
        <w:rPr>
          <w:sz w:val="24"/>
          <w:szCs w:val="24"/>
        </w:rPr>
        <w:t>Sleeping on the job</w:t>
      </w:r>
    </w:p>
    <w:p w14:paraId="3F5E891E" w14:textId="6AAAB4D3" w:rsidR="005C1190" w:rsidRPr="000A39B7" w:rsidRDefault="005C1190" w:rsidP="00A630AB">
      <w:pPr>
        <w:pStyle w:val="ListParagraph"/>
        <w:numPr>
          <w:ilvl w:val="0"/>
          <w:numId w:val="4"/>
        </w:numPr>
        <w:jc w:val="both"/>
        <w:rPr>
          <w:sz w:val="24"/>
          <w:szCs w:val="28"/>
        </w:rPr>
      </w:pPr>
      <w:r w:rsidRPr="000A39B7">
        <w:rPr>
          <w:sz w:val="24"/>
          <w:szCs w:val="24"/>
        </w:rPr>
        <w:t xml:space="preserve">Racial, sexual, religious, etc., </w:t>
      </w:r>
      <w:r w:rsidRPr="000A39B7">
        <w:rPr>
          <w:sz w:val="24"/>
          <w:szCs w:val="28"/>
        </w:rPr>
        <w:t>discrimination and harassment</w:t>
      </w:r>
    </w:p>
    <w:p w14:paraId="3E2A65BF" w14:textId="66A9110B" w:rsidR="005C1190" w:rsidRDefault="005C1190" w:rsidP="005C1190">
      <w:pPr>
        <w:jc w:val="both"/>
        <w:rPr>
          <w:rFonts w:cstheme="minorHAnsi"/>
        </w:rPr>
      </w:pPr>
      <w:r w:rsidRPr="000A39B7">
        <w:rPr>
          <w:sz w:val="24"/>
          <w:szCs w:val="28"/>
        </w:rPr>
        <w:t xml:space="preserve">While the foregoing list identifies activities and conduct for which </w:t>
      </w:r>
      <w:r w:rsidR="00E867A0">
        <w:rPr>
          <w:sz w:val="24"/>
          <w:szCs w:val="28"/>
        </w:rPr>
        <w:t>ICM personnel</w:t>
      </w:r>
      <w:r w:rsidRPr="000A39B7">
        <w:rPr>
          <w:sz w:val="24"/>
          <w:szCs w:val="28"/>
        </w:rPr>
        <w:t xml:space="preserve"> may be terminated or disciplined, it is only representative and not inclusive. It should not be inferred that these or similar activities must be </w:t>
      </w:r>
      <w:r w:rsidRPr="000A39B7">
        <w:rPr>
          <w:sz w:val="24"/>
          <w:szCs w:val="24"/>
        </w:rPr>
        <w:t xml:space="preserve">present to justify termination of employment. </w:t>
      </w:r>
      <w:r w:rsidRPr="000A39B7">
        <w:rPr>
          <w:rFonts w:cstheme="minorHAnsi"/>
          <w:sz w:val="24"/>
          <w:szCs w:val="24"/>
        </w:rPr>
        <w:t>The expectation for all employees is always to behave in a professional manner and demonstrate respect for others.</w:t>
      </w:r>
    </w:p>
    <w:p w14:paraId="7DC0510C" w14:textId="2D098A31" w:rsidR="005C1190" w:rsidRPr="000A39B7" w:rsidRDefault="005C1190" w:rsidP="005C1190">
      <w:pPr>
        <w:pStyle w:val="Heading3"/>
        <w:rPr>
          <w:sz w:val="26"/>
          <w:szCs w:val="26"/>
        </w:rPr>
      </w:pPr>
      <w:bookmarkStart w:id="32" w:name="_Toc63406042"/>
      <w:r w:rsidRPr="000A39B7">
        <w:rPr>
          <w:sz w:val="26"/>
          <w:szCs w:val="26"/>
        </w:rPr>
        <w:t>2.</w:t>
      </w:r>
      <w:r w:rsidR="00396ED3">
        <w:rPr>
          <w:sz w:val="26"/>
          <w:szCs w:val="26"/>
        </w:rPr>
        <w:t>7</w:t>
      </w:r>
      <w:r w:rsidRPr="000A39B7">
        <w:rPr>
          <w:sz w:val="26"/>
          <w:szCs w:val="26"/>
        </w:rPr>
        <w:t xml:space="preserve">.3 ICM </w:t>
      </w:r>
      <w:r w:rsidR="00C47BB4">
        <w:rPr>
          <w:sz w:val="26"/>
          <w:szCs w:val="26"/>
        </w:rPr>
        <w:t>Staff</w:t>
      </w:r>
      <w:r w:rsidRPr="000A39B7">
        <w:rPr>
          <w:sz w:val="26"/>
          <w:szCs w:val="26"/>
        </w:rPr>
        <w:t xml:space="preserve"> Conduct</w:t>
      </w:r>
      <w:bookmarkEnd w:id="32"/>
      <w:r w:rsidRPr="000A39B7">
        <w:rPr>
          <w:sz w:val="26"/>
          <w:szCs w:val="26"/>
        </w:rPr>
        <w:t xml:space="preserve"> </w:t>
      </w:r>
    </w:p>
    <w:p w14:paraId="71D68E63" w14:textId="53B66499" w:rsidR="005C1190" w:rsidRPr="000A39B7" w:rsidRDefault="005C1190" w:rsidP="005C1190">
      <w:pPr>
        <w:jc w:val="both"/>
        <w:rPr>
          <w:sz w:val="24"/>
          <w:szCs w:val="24"/>
        </w:rPr>
      </w:pPr>
      <w:r w:rsidRPr="000A39B7">
        <w:rPr>
          <w:sz w:val="24"/>
          <w:szCs w:val="24"/>
        </w:rPr>
        <w:t xml:space="preserve">It is important that ICM employees always remember that they represent not only themselves, but also their firm and FDOT. Employees at the RTMC are expected to present a professional image and demeanor. Common courtesy and respect for all personnel within the building is expected of all ICM employees. Loud talking, yelling and other disruptive behaviors are not permitted at any time. Remember; the RTMC is co-located with a state law enforcement dispatch center and such disruptive behaviors can have serious implications on dispatch operations.  </w:t>
      </w:r>
    </w:p>
    <w:p w14:paraId="173E14C1" w14:textId="6B4BA3CA" w:rsidR="005C1190" w:rsidRPr="000A39B7" w:rsidRDefault="005C1190" w:rsidP="005C1190">
      <w:pPr>
        <w:pStyle w:val="Heading3"/>
        <w:rPr>
          <w:sz w:val="26"/>
          <w:szCs w:val="26"/>
        </w:rPr>
      </w:pPr>
      <w:bookmarkStart w:id="33" w:name="_Toc63406043"/>
      <w:r w:rsidRPr="000A39B7">
        <w:rPr>
          <w:sz w:val="26"/>
          <w:szCs w:val="26"/>
        </w:rPr>
        <w:t>2.</w:t>
      </w:r>
      <w:r w:rsidR="00396ED3">
        <w:rPr>
          <w:sz w:val="26"/>
          <w:szCs w:val="26"/>
        </w:rPr>
        <w:t>7</w:t>
      </w:r>
      <w:r w:rsidRPr="000A39B7">
        <w:rPr>
          <w:sz w:val="26"/>
          <w:szCs w:val="26"/>
        </w:rPr>
        <w:t>.4 Personal Electronics Policy</w:t>
      </w:r>
      <w:bookmarkEnd w:id="33"/>
    </w:p>
    <w:p w14:paraId="57DA4E2F" w14:textId="4384471D" w:rsidR="005C1190" w:rsidRDefault="00C0362C" w:rsidP="005C1190">
      <w:pPr>
        <w:jc w:val="both"/>
        <w:rPr>
          <w:sz w:val="24"/>
          <w:szCs w:val="24"/>
        </w:rPr>
      </w:pPr>
      <w:r w:rsidRPr="000A39B7">
        <w:rPr>
          <w:sz w:val="24"/>
          <w:szCs w:val="24"/>
        </w:rPr>
        <w:t>Personal phone calls, text messages, personal emails, etc. shall be handled outside</w:t>
      </w:r>
      <w:r w:rsidR="005C1190" w:rsidRPr="000A39B7">
        <w:rPr>
          <w:sz w:val="24"/>
          <w:szCs w:val="24"/>
        </w:rPr>
        <w:t xml:space="preserve"> of the RTMC Floor area.</w:t>
      </w:r>
      <w:r w:rsidR="00A30B9F">
        <w:rPr>
          <w:sz w:val="24"/>
          <w:szCs w:val="24"/>
        </w:rPr>
        <w:t xml:space="preserve"> In accordance with the FHP Communications Manual, ICM staff must refrain from personal cellular telephone usage while on the RTMC Floor. Other forms of personal electronics such as laptop computers shall not be used on the RTMC Floor. While personal cell phones are not prohibited from being on the RTMC Floor, they must have their ringer set to the vibrate/silent mode and the phone should not be answered unless an emergency occurs. </w:t>
      </w:r>
      <w:r w:rsidRPr="000A39B7">
        <w:rPr>
          <w:sz w:val="24"/>
          <w:szCs w:val="24"/>
        </w:rPr>
        <w:t>Coordination with RTMC management should occur if personal phone calls are needed while on the RTMC floor.</w:t>
      </w:r>
    </w:p>
    <w:p w14:paraId="365DD12F" w14:textId="44A8FF19" w:rsidR="00276E8C" w:rsidRDefault="00276E8C" w:rsidP="005C1190">
      <w:pPr>
        <w:jc w:val="both"/>
        <w:rPr>
          <w:sz w:val="24"/>
          <w:szCs w:val="24"/>
        </w:rPr>
      </w:pPr>
      <w:r>
        <w:rPr>
          <w:sz w:val="24"/>
          <w:szCs w:val="24"/>
        </w:rPr>
        <w:t xml:space="preserve">It is prohibited for any </w:t>
      </w:r>
      <w:r w:rsidR="00A30B9F">
        <w:rPr>
          <w:sz w:val="24"/>
          <w:szCs w:val="24"/>
        </w:rPr>
        <w:t>ICM</w:t>
      </w:r>
      <w:r>
        <w:rPr>
          <w:sz w:val="24"/>
          <w:szCs w:val="24"/>
        </w:rPr>
        <w:t xml:space="preserve"> Staff to take video or pictures of the FHP or FWC dispatch consoles, the portion of the room that is assigned to FHP and FWC, or previous or current incidents. </w:t>
      </w:r>
      <w:r w:rsidR="00A30B9F">
        <w:rPr>
          <w:sz w:val="24"/>
          <w:szCs w:val="24"/>
        </w:rPr>
        <w:t>If video or still images are taken of these areas and then shared via text, email, or any other form of electronic sharing, ICM Staff are subjected to disciplinary action up to and including termination of employment.</w:t>
      </w:r>
    </w:p>
    <w:p w14:paraId="6C9A3978" w14:textId="7ACC2883" w:rsidR="00C0362C" w:rsidRPr="000A39B7" w:rsidRDefault="00C0362C" w:rsidP="00C0362C">
      <w:pPr>
        <w:pStyle w:val="Heading3"/>
        <w:rPr>
          <w:sz w:val="26"/>
          <w:szCs w:val="26"/>
        </w:rPr>
      </w:pPr>
      <w:bookmarkStart w:id="34" w:name="_Toc63406044"/>
      <w:r w:rsidRPr="000A39B7">
        <w:rPr>
          <w:sz w:val="26"/>
          <w:szCs w:val="26"/>
        </w:rPr>
        <w:lastRenderedPageBreak/>
        <w:t>2.</w:t>
      </w:r>
      <w:r w:rsidR="00396ED3">
        <w:rPr>
          <w:sz w:val="26"/>
          <w:szCs w:val="26"/>
        </w:rPr>
        <w:t>7</w:t>
      </w:r>
      <w:r w:rsidRPr="000A39B7">
        <w:rPr>
          <w:sz w:val="26"/>
          <w:szCs w:val="26"/>
        </w:rPr>
        <w:t>.5 Telephone Etiquette</w:t>
      </w:r>
      <w:bookmarkEnd w:id="34"/>
    </w:p>
    <w:p w14:paraId="0E91C98B" w14:textId="54D97898" w:rsidR="00C0362C" w:rsidRPr="000A39B7" w:rsidRDefault="00C0362C" w:rsidP="00C0362C">
      <w:pPr>
        <w:jc w:val="both"/>
        <w:rPr>
          <w:sz w:val="24"/>
          <w:szCs w:val="24"/>
        </w:rPr>
      </w:pPr>
      <w:r w:rsidRPr="000A39B7">
        <w:rPr>
          <w:sz w:val="24"/>
          <w:szCs w:val="24"/>
        </w:rPr>
        <w:t xml:space="preserve">The staff of the RTMC will receive calls from a variety of sources including agencies and the public. All calls will be handled in a courteous and professional manner, regardless of the content of the call or the attitude of the caller. When answering any incoming calls from the outside line, the ICM </w:t>
      </w:r>
      <w:r w:rsidR="00C47BB4">
        <w:rPr>
          <w:sz w:val="24"/>
          <w:szCs w:val="24"/>
        </w:rPr>
        <w:t>Staff Member</w:t>
      </w:r>
      <w:r w:rsidRPr="000A39B7">
        <w:rPr>
          <w:sz w:val="24"/>
          <w:szCs w:val="24"/>
        </w:rPr>
        <w:t xml:space="preserve"> should use a standard greeting of:</w:t>
      </w:r>
    </w:p>
    <w:p w14:paraId="7B038A15" w14:textId="77777777" w:rsidR="00C0362C" w:rsidRPr="000A39B7" w:rsidRDefault="00C0362C" w:rsidP="00C0362C">
      <w:pPr>
        <w:jc w:val="both"/>
        <w:rPr>
          <w:i/>
          <w:sz w:val="24"/>
          <w:szCs w:val="24"/>
        </w:rPr>
      </w:pPr>
      <w:r w:rsidRPr="000A39B7">
        <w:rPr>
          <w:i/>
          <w:sz w:val="24"/>
          <w:szCs w:val="24"/>
        </w:rPr>
        <w:t xml:space="preserve">“RTMC, this is </w:t>
      </w:r>
      <w:r w:rsidRPr="000A39B7">
        <w:rPr>
          <w:i/>
          <w:sz w:val="24"/>
          <w:szCs w:val="24"/>
          <w:u w:val="single"/>
        </w:rPr>
        <w:t>(your name)</w:t>
      </w:r>
      <w:r w:rsidRPr="000A39B7">
        <w:rPr>
          <w:i/>
          <w:sz w:val="24"/>
          <w:szCs w:val="24"/>
        </w:rPr>
        <w:t>. How may I help you?”</w:t>
      </w:r>
    </w:p>
    <w:p w14:paraId="7A6313E4" w14:textId="472E9D31" w:rsidR="00C0362C" w:rsidRPr="000A39B7" w:rsidRDefault="00C0362C" w:rsidP="00C0362C">
      <w:pPr>
        <w:jc w:val="both"/>
        <w:rPr>
          <w:sz w:val="24"/>
          <w:szCs w:val="24"/>
        </w:rPr>
      </w:pPr>
      <w:r w:rsidRPr="000A39B7">
        <w:rPr>
          <w:sz w:val="24"/>
          <w:szCs w:val="24"/>
        </w:rPr>
        <w:t xml:space="preserve">Calls will also be received from the dispatch center co-located with the RTMC. These calls come in through a separate phone line, informally known as the </w:t>
      </w:r>
      <w:r w:rsidRPr="000A39B7">
        <w:rPr>
          <w:i/>
          <w:sz w:val="24"/>
          <w:szCs w:val="24"/>
        </w:rPr>
        <w:t>FHP phone</w:t>
      </w:r>
      <w:r w:rsidRPr="000A39B7">
        <w:rPr>
          <w:sz w:val="24"/>
          <w:szCs w:val="24"/>
        </w:rPr>
        <w:t xml:space="preserve">. This line may be answered simply with </w:t>
      </w:r>
      <w:r w:rsidRPr="000A39B7">
        <w:rPr>
          <w:i/>
          <w:sz w:val="24"/>
          <w:szCs w:val="24"/>
        </w:rPr>
        <w:t xml:space="preserve">“Front desk” </w:t>
      </w:r>
      <w:r w:rsidRPr="000A39B7">
        <w:rPr>
          <w:sz w:val="24"/>
          <w:szCs w:val="24"/>
        </w:rPr>
        <w:t>and all conversations should be kept short and professional as they are</w:t>
      </w:r>
      <w:r w:rsidRPr="000A39B7">
        <w:rPr>
          <w:spacing w:val="-8"/>
          <w:sz w:val="24"/>
          <w:szCs w:val="24"/>
        </w:rPr>
        <w:t xml:space="preserve"> </w:t>
      </w:r>
      <w:r w:rsidRPr="000A39B7">
        <w:rPr>
          <w:sz w:val="24"/>
          <w:szCs w:val="24"/>
        </w:rPr>
        <w:t>recorded.</w:t>
      </w:r>
    </w:p>
    <w:p w14:paraId="6251402F" w14:textId="041114A5" w:rsidR="007F350E" w:rsidRPr="000A39B7" w:rsidRDefault="007F350E" w:rsidP="007F350E">
      <w:pPr>
        <w:pStyle w:val="Heading3"/>
        <w:rPr>
          <w:sz w:val="26"/>
          <w:szCs w:val="26"/>
        </w:rPr>
      </w:pPr>
      <w:bookmarkStart w:id="35" w:name="_Toc63406045"/>
      <w:r w:rsidRPr="000A39B7">
        <w:rPr>
          <w:sz w:val="26"/>
          <w:szCs w:val="26"/>
        </w:rPr>
        <w:t>2.</w:t>
      </w:r>
      <w:r w:rsidR="00396ED3">
        <w:rPr>
          <w:sz w:val="26"/>
          <w:szCs w:val="26"/>
        </w:rPr>
        <w:t>7</w:t>
      </w:r>
      <w:r w:rsidRPr="000A39B7">
        <w:rPr>
          <w:sz w:val="26"/>
          <w:szCs w:val="26"/>
        </w:rPr>
        <w:t>.6 Attendance Policy</w:t>
      </w:r>
      <w:bookmarkEnd w:id="35"/>
    </w:p>
    <w:p w14:paraId="4AD02B16" w14:textId="6ADFC1BD" w:rsidR="007F350E" w:rsidRPr="000A39B7" w:rsidRDefault="007F350E" w:rsidP="007F350E">
      <w:pPr>
        <w:jc w:val="both"/>
        <w:rPr>
          <w:sz w:val="24"/>
          <w:szCs w:val="24"/>
        </w:rPr>
      </w:pPr>
      <w:r w:rsidRPr="000A39B7">
        <w:rPr>
          <w:sz w:val="24"/>
          <w:szCs w:val="24"/>
        </w:rPr>
        <w:t>ICM staff should be advised that shift start and end times, as well as scheduled days, are subject to change based on business need.</w:t>
      </w:r>
    </w:p>
    <w:p w14:paraId="58B305CC" w14:textId="2D3DB152" w:rsidR="007F350E" w:rsidRPr="000A39B7" w:rsidRDefault="007F350E" w:rsidP="007F350E">
      <w:pPr>
        <w:jc w:val="both"/>
        <w:rPr>
          <w:rFonts w:cstheme="minorHAnsi"/>
          <w:sz w:val="24"/>
          <w:szCs w:val="24"/>
        </w:rPr>
      </w:pPr>
      <w:r w:rsidRPr="000A39B7">
        <w:rPr>
          <w:rFonts w:cstheme="minorHAnsi"/>
          <w:sz w:val="24"/>
          <w:szCs w:val="24"/>
        </w:rPr>
        <w:t>ICM staff will report to the RTMC by the scheduled start of the work shift unless otherwise authorized by an appropriate supervisor.</w:t>
      </w:r>
    </w:p>
    <w:p w14:paraId="75E25734" w14:textId="0E59F4A0" w:rsidR="007F350E" w:rsidRPr="000A39B7" w:rsidRDefault="007F350E" w:rsidP="007F350E">
      <w:pPr>
        <w:jc w:val="both"/>
        <w:rPr>
          <w:rFonts w:cstheme="minorHAnsi"/>
          <w:sz w:val="24"/>
          <w:szCs w:val="24"/>
        </w:rPr>
      </w:pPr>
      <w:r w:rsidRPr="000A39B7">
        <w:rPr>
          <w:rFonts w:cstheme="minorHAnsi"/>
          <w:sz w:val="24"/>
          <w:szCs w:val="24"/>
        </w:rPr>
        <w:t>If ICM staff cannot report by the assigned time, but will be able to report late, the employee must verbally contact his/her immediate supervisor before the start of the shift to explain the situation and to provide an estimated time of arrival. ICM Staff are expected to report for their assigned shift except when prevented by injury, illness, or an emergency.  ICM staff reporting after their shifts scheduled start time will be considered “late” unless previous approval has been arranged with a manager.</w:t>
      </w:r>
    </w:p>
    <w:p w14:paraId="148B9B44" w14:textId="0EE8FCD4" w:rsidR="007F350E" w:rsidRPr="000A39B7" w:rsidRDefault="007F350E" w:rsidP="007F350E">
      <w:pPr>
        <w:jc w:val="both"/>
        <w:rPr>
          <w:rFonts w:cstheme="minorHAnsi"/>
          <w:sz w:val="24"/>
          <w:szCs w:val="24"/>
        </w:rPr>
      </w:pPr>
      <w:r w:rsidRPr="000A39B7">
        <w:rPr>
          <w:rFonts w:cstheme="minorHAnsi"/>
          <w:sz w:val="24"/>
          <w:szCs w:val="24"/>
        </w:rPr>
        <w:t>Any leave of absence, with or without pay, shall be approved prior to the leave commencing unless emergency circumstances prevent such action.  Leave without proper approval will be addressed by management.</w:t>
      </w:r>
    </w:p>
    <w:p w14:paraId="1B380469" w14:textId="43E9FABA" w:rsidR="000B09C2" w:rsidRDefault="000B09C2" w:rsidP="000B09C2">
      <w:pPr>
        <w:pStyle w:val="Heading2"/>
      </w:pPr>
      <w:bookmarkStart w:id="36" w:name="_Toc63406046"/>
      <w:r>
        <w:t>2.</w:t>
      </w:r>
      <w:r w:rsidR="00396ED3">
        <w:t>8</w:t>
      </w:r>
      <w:r>
        <w:t xml:space="preserve"> Operational Account Access</w:t>
      </w:r>
      <w:bookmarkEnd w:id="36"/>
    </w:p>
    <w:p w14:paraId="6EA8F463" w14:textId="535C4AEF" w:rsidR="007D31C8" w:rsidRPr="000A39B7" w:rsidRDefault="000B09C2" w:rsidP="00963FA8">
      <w:pPr>
        <w:jc w:val="both"/>
        <w:rPr>
          <w:sz w:val="24"/>
          <w:szCs w:val="24"/>
        </w:rPr>
      </w:pPr>
      <w:r w:rsidRPr="000A39B7">
        <w:rPr>
          <w:sz w:val="24"/>
          <w:szCs w:val="24"/>
        </w:rPr>
        <w:t>All ICM Operations personnel must obtain a Windows User Profile</w:t>
      </w:r>
      <w:r w:rsidR="007D31C8" w:rsidRPr="000A39B7">
        <w:rPr>
          <w:sz w:val="24"/>
          <w:szCs w:val="24"/>
        </w:rPr>
        <w:t>, FDOT email account,</w:t>
      </w:r>
      <w:r w:rsidRPr="000A39B7">
        <w:rPr>
          <w:sz w:val="24"/>
          <w:szCs w:val="24"/>
        </w:rPr>
        <w:t xml:space="preserve"> and SunGuide</w:t>
      </w:r>
      <w:r w:rsidRPr="000A39B7">
        <w:rPr>
          <w:rFonts w:cstheme="minorHAnsi"/>
          <w:sz w:val="24"/>
          <w:szCs w:val="24"/>
        </w:rPr>
        <w:t>®</w:t>
      </w:r>
      <w:r w:rsidRPr="000A39B7">
        <w:rPr>
          <w:sz w:val="24"/>
          <w:szCs w:val="24"/>
        </w:rPr>
        <w:t xml:space="preserve"> access </w:t>
      </w:r>
      <w:r w:rsidR="007D31C8" w:rsidRPr="000A39B7">
        <w:rPr>
          <w:sz w:val="24"/>
          <w:szCs w:val="24"/>
        </w:rPr>
        <w:t>as part of the RTMC onboarding process</w:t>
      </w:r>
      <w:r w:rsidRPr="000A39B7">
        <w:rPr>
          <w:sz w:val="24"/>
          <w:szCs w:val="24"/>
        </w:rPr>
        <w:t xml:space="preserve">. In addition to completion of the previously mentioned CJIS training, the new employee will also complete a Security Access Request (SAR) Form defining the appropriate level(s) of access for their intended position. </w:t>
      </w:r>
    </w:p>
    <w:p w14:paraId="2FB476EB" w14:textId="55686323" w:rsidR="007D31C8" w:rsidRPr="000A39B7" w:rsidRDefault="007D31C8" w:rsidP="00140768">
      <w:pPr>
        <w:jc w:val="both"/>
        <w:rPr>
          <w:sz w:val="24"/>
          <w:szCs w:val="24"/>
        </w:rPr>
      </w:pPr>
      <w:r w:rsidRPr="000A39B7">
        <w:rPr>
          <w:sz w:val="24"/>
          <w:szCs w:val="24"/>
        </w:rPr>
        <w:t xml:space="preserve">To obtain an FDOT email account, each employee will complete the FDOT </w:t>
      </w:r>
      <w:r w:rsidRPr="000A39B7">
        <w:rPr>
          <w:sz w:val="24"/>
          <w:szCs w:val="28"/>
        </w:rPr>
        <w:t>Technology Resource Awareness Certification Kit (T.R.A.C.K.)</w:t>
      </w:r>
      <w:r w:rsidR="00C5522C" w:rsidRPr="000A39B7">
        <w:rPr>
          <w:sz w:val="24"/>
          <w:szCs w:val="28"/>
        </w:rPr>
        <w:t xml:space="preserve"> course. Once completed, the FDOT Computer Security Access Request (CSAR) form shall be submitted to FDOT’s District Five Traffic Operations Department. They will return a Transportation Technology Acceptable Use Agreement (AUA) that requires the new employee’s signature</w:t>
      </w:r>
      <w:r w:rsidR="00E867A0">
        <w:rPr>
          <w:sz w:val="24"/>
          <w:szCs w:val="28"/>
        </w:rPr>
        <w:t>,</w:t>
      </w:r>
      <w:r w:rsidR="00C5522C" w:rsidRPr="000A39B7">
        <w:rPr>
          <w:sz w:val="24"/>
          <w:szCs w:val="28"/>
        </w:rPr>
        <w:t xml:space="preserve"> which will then be resubmitted to FDOT. </w:t>
      </w:r>
    </w:p>
    <w:p w14:paraId="11EA52FB" w14:textId="20B02390" w:rsidR="000B09C2" w:rsidRPr="000A39B7" w:rsidRDefault="00C5522C" w:rsidP="00963FA8">
      <w:pPr>
        <w:jc w:val="both"/>
        <w:rPr>
          <w:sz w:val="24"/>
          <w:szCs w:val="24"/>
        </w:rPr>
      </w:pPr>
      <w:r w:rsidRPr="000A39B7">
        <w:rPr>
          <w:sz w:val="24"/>
          <w:szCs w:val="24"/>
        </w:rPr>
        <w:t>A</w:t>
      </w:r>
      <w:r w:rsidR="000B09C2" w:rsidRPr="000A39B7">
        <w:rPr>
          <w:sz w:val="24"/>
          <w:szCs w:val="24"/>
        </w:rPr>
        <w:t xml:space="preserve"> Jira ticket will</w:t>
      </w:r>
      <w:r w:rsidRPr="000A39B7">
        <w:rPr>
          <w:sz w:val="24"/>
          <w:szCs w:val="24"/>
        </w:rPr>
        <w:t xml:space="preserve"> then</w:t>
      </w:r>
      <w:r w:rsidR="000B09C2" w:rsidRPr="000A39B7">
        <w:rPr>
          <w:sz w:val="24"/>
          <w:szCs w:val="24"/>
        </w:rPr>
        <w:t xml:space="preserve"> be created, and the new employee’s supervisor will work directly with FDOT to facilitate access to the FDOT workstations. The following items shall be included in the JIRA ticket:</w:t>
      </w:r>
    </w:p>
    <w:p w14:paraId="0CBBA191" w14:textId="154E3622" w:rsidR="000B09C2" w:rsidRPr="000A39B7" w:rsidRDefault="000B09C2" w:rsidP="00A630AB">
      <w:pPr>
        <w:pStyle w:val="ListParagraph"/>
        <w:numPr>
          <w:ilvl w:val="0"/>
          <w:numId w:val="5"/>
        </w:numPr>
        <w:jc w:val="both"/>
        <w:rPr>
          <w:sz w:val="24"/>
          <w:szCs w:val="24"/>
        </w:rPr>
      </w:pPr>
      <w:r w:rsidRPr="000A39B7">
        <w:rPr>
          <w:sz w:val="24"/>
          <w:szCs w:val="24"/>
        </w:rPr>
        <w:t>Proof of SLERS approval</w:t>
      </w:r>
    </w:p>
    <w:p w14:paraId="747F786F" w14:textId="63B09B68" w:rsidR="000B09C2" w:rsidRPr="000A39B7" w:rsidRDefault="000B09C2" w:rsidP="00A630AB">
      <w:pPr>
        <w:pStyle w:val="ListParagraph"/>
        <w:numPr>
          <w:ilvl w:val="0"/>
          <w:numId w:val="5"/>
        </w:numPr>
        <w:jc w:val="both"/>
        <w:rPr>
          <w:sz w:val="24"/>
          <w:szCs w:val="24"/>
        </w:rPr>
      </w:pPr>
      <w:r w:rsidRPr="000A39B7">
        <w:rPr>
          <w:sz w:val="24"/>
          <w:szCs w:val="24"/>
        </w:rPr>
        <w:t>CJIS Certificate of Completion</w:t>
      </w:r>
    </w:p>
    <w:p w14:paraId="6B930BA3" w14:textId="77777777" w:rsidR="00C5522C" w:rsidRPr="000A39B7" w:rsidRDefault="007D31C8" w:rsidP="00A630AB">
      <w:pPr>
        <w:pStyle w:val="ListParagraph"/>
        <w:numPr>
          <w:ilvl w:val="0"/>
          <w:numId w:val="5"/>
        </w:numPr>
        <w:jc w:val="both"/>
        <w:rPr>
          <w:sz w:val="24"/>
          <w:szCs w:val="24"/>
        </w:rPr>
      </w:pPr>
      <w:r w:rsidRPr="000A39B7">
        <w:rPr>
          <w:sz w:val="24"/>
          <w:szCs w:val="24"/>
        </w:rPr>
        <w:t xml:space="preserve">FDOT </w:t>
      </w:r>
      <w:r w:rsidRPr="000A39B7">
        <w:rPr>
          <w:sz w:val="24"/>
          <w:szCs w:val="28"/>
        </w:rPr>
        <w:t>T.R.A.C.K.</w:t>
      </w:r>
      <w:r w:rsidR="00C5522C" w:rsidRPr="000A39B7">
        <w:rPr>
          <w:sz w:val="24"/>
          <w:szCs w:val="28"/>
        </w:rPr>
        <w:t xml:space="preserve"> Certificate</w:t>
      </w:r>
    </w:p>
    <w:p w14:paraId="68937218" w14:textId="77777777" w:rsidR="00C5522C" w:rsidRPr="000A39B7" w:rsidRDefault="00C5522C" w:rsidP="00A630AB">
      <w:pPr>
        <w:pStyle w:val="ListParagraph"/>
        <w:numPr>
          <w:ilvl w:val="0"/>
          <w:numId w:val="5"/>
        </w:numPr>
        <w:jc w:val="both"/>
        <w:rPr>
          <w:sz w:val="24"/>
          <w:szCs w:val="24"/>
        </w:rPr>
      </w:pPr>
      <w:r w:rsidRPr="000A39B7">
        <w:rPr>
          <w:sz w:val="24"/>
          <w:szCs w:val="28"/>
        </w:rPr>
        <w:t>AUA document</w:t>
      </w:r>
    </w:p>
    <w:p w14:paraId="0946D900" w14:textId="2EFEA0D1" w:rsidR="000B09C2" w:rsidRPr="000A39B7" w:rsidRDefault="00C5522C" w:rsidP="00A630AB">
      <w:pPr>
        <w:pStyle w:val="ListParagraph"/>
        <w:numPr>
          <w:ilvl w:val="0"/>
          <w:numId w:val="5"/>
        </w:numPr>
        <w:jc w:val="both"/>
        <w:rPr>
          <w:sz w:val="24"/>
          <w:szCs w:val="24"/>
        </w:rPr>
      </w:pPr>
      <w:r w:rsidRPr="000A39B7">
        <w:rPr>
          <w:sz w:val="24"/>
          <w:szCs w:val="28"/>
        </w:rPr>
        <w:t>SAR Form</w:t>
      </w:r>
      <w:r w:rsidR="007D31C8" w:rsidRPr="000A39B7">
        <w:rPr>
          <w:sz w:val="24"/>
          <w:szCs w:val="28"/>
        </w:rPr>
        <w:t xml:space="preserve"> </w:t>
      </w:r>
    </w:p>
    <w:p w14:paraId="2CFCD54D" w14:textId="597799D1" w:rsidR="009805D5" w:rsidRPr="000A39B7" w:rsidRDefault="00963FA8" w:rsidP="00963FA8">
      <w:pPr>
        <w:jc w:val="both"/>
        <w:rPr>
          <w:sz w:val="24"/>
          <w:szCs w:val="24"/>
        </w:rPr>
      </w:pPr>
      <w:r w:rsidRPr="000A39B7">
        <w:rPr>
          <w:sz w:val="24"/>
          <w:szCs w:val="24"/>
        </w:rPr>
        <w:lastRenderedPageBreak/>
        <w:t xml:space="preserve">Continued </w:t>
      </w:r>
      <w:r w:rsidR="009805D5" w:rsidRPr="000A39B7">
        <w:rPr>
          <w:sz w:val="24"/>
          <w:szCs w:val="24"/>
        </w:rPr>
        <w:t xml:space="preserve">training modules </w:t>
      </w:r>
      <w:r w:rsidRPr="000A39B7">
        <w:rPr>
          <w:sz w:val="24"/>
          <w:szCs w:val="24"/>
        </w:rPr>
        <w:t xml:space="preserve">that are required by FDOT for account access </w:t>
      </w:r>
      <w:r w:rsidR="009805D5" w:rsidRPr="000A39B7">
        <w:rPr>
          <w:sz w:val="24"/>
          <w:szCs w:val="24"/>
        </w:rPr>
        <w:t>include the following:</w:t>
      </w:r>
    </w:p>
    <w:p w14:paraId="760B8D6D" w14:textId="77777777" w:rsidR="009805D5" w:rsidRPr="000A39B7" w:rsidRDefault="009805D5" w:rsidP="00A630AB">
      <w:pPr>
        <w:pStyle w:val="ListParagraph"/>
        <w:numPr>
          <w:ilvl w:val="0"/>
          <w:numId w:val="2"/>
        </w:numPr>
        <w:jc w:val="both"/>
        <w:rPr>
          <w:sz w:val="24"/>
          <w:szCs w:val="28"/>
        </w:rPr>
      </w:pPr>
      <w:r w:rsidRPr="000A39B7">
        <w:rPr>
          <w:sz w:val="24"/>
          <w:szCs w:val="28"/>
        </w:rPr>
        <w:t xml:space="preserve">FDOT Fire Prevention Training </w:t>
      </w:r>
    </w:p>
    <w:p w14:paraId="343D7806" w14:textId="77777777" w:rsidR="009805D5" w:rsidRPr="000A39B7" w:rsidRDefault="009805D5" w:rsidP="00A630AB">
      <w:pPr>
        <w:pStyle w:val="ListParagraph"/>
        <w:numPr>
          <w:ilvl w:val="0"/>
          <w:numId w:val="2"/>
        </w:numPr>
        <w:jc w:val="both"/>
        <w:rPr>
          <w:sz w:val="24"/>
          <w:szCs w:val="28"/>
        </w:rPr>
      </w:pPr>
      <w:r w:rsidRPr="000A39B7">
        <w:rPr>
          <w:sz w:val="24"/>
          <w:szCs w:val="28"/>
        </w:rPr>
        <w:t xml:space="preserve">FDOT Public Records </w:t>
      </w:r>
    </w:p>
    <w:p w14:paraId="35324789" w14:textId="77777777" w:rsidR="009805D5" w:rsidRPr="000A39B7" w:rsidRDefault="009805D5" w:rsidP="00A630AB">
      <w:pPr>
        <w:pStyle w:val="ListParagraph"/>
        <w:numPr>
          <w:ilvl w:val="0"/>
          <w:numId w:val="2"/>
        </w:numPr>
        <w:jc w:val="both"/>
        <w:rPr>
          <w:sz w:val="24"/>
          <w:szCs w:val="28"/>
        </w:rPr>
      </w:pPr>
      <w:r w:rsidRPr="000A39B7">
        <w:rPr>
          <w:sz w:val="24"/>
          <w:szCs w:val="28"/>
        </w:rPr>
        <w:t xml:space="preserve">FDOT Equal Employment Opportunity </w:t>
      </w:r>
    </w:p>
    <w:p w14:paraId="324B4CBD" w14:textId="77777777" w:rsidR="00B804C2" w:rsidRPr="000A39B7" w:rsidRDefault="009805D5" w:rsidP="00A630AB">
      <w:pPr>
        <w:pStyle w:val="ListParagraph"/>
        <w:numPr>
          <w:ilvl w:val="0"/>
          <w:numId w:val="2"/>
        </w:numPr>
        <w:jc w:val="both"/>
        <w:rPr>
          <w:sz w:val="24"/>
          <w:szCs w:val="28"/>
        </w:rPr>
      </w:pPr>
      <w:r w:rsidRPr="000A39B7">
        <w:rPr>
          <w:sz w:val="24"/>
          <w:szCs w:val="28"/>
        </w:rPr>
        <w:t xml:space="preserve">FDOT Zero Tolerance for Violence </w:t>
      </w:r>
    </w:p>
    <w:p w14:paraId="2DB40141" w14:textId="77777777" w:rsidR="00B804C2" w:rsidRDefault="00B804C2" w:rsidP="00B804C2">
      <w:pPr>
        <w:jc w:val="both"/>
      </w:pPr>
    </w:p>
    <w:p w14:paraId="504814E9" w14:textId="77777777" w:rsidR="00B804C2" w:rsidRDefault="00B804C2" w:rsidP="00B804C2">
      <w:pPr>
        <w:jc w:val="both"/>
      </w:pPr>
    </w:p>
    <w:p w14:paraId="3ED9041D" w14:textId="77777777" w:rsidR="00B804C2" w:rsidRDefault="00B804C2" w:rsidP="00B804C2">
      <w:pPr>
        <w:jc w:val="both"/>
      </w:pPr>
    </w:p>
    <w:p w14:paraId="66DA3DAA" w14:textId="537B80F9" w:rsidR="00396ED3" w:rsidRDefault="00140768" w:rsidP="00140768">
      <w:pPr>
        <w:pStyle w:val="Heading1"/>
        <w:pageBreakBefore/>
      </w:pPr>
      <w:bookmarkStart w:id="37" w:name="_Toc63406047"/>
      <w:r>
        <w:lastRenderedPageBreak/>
        <w:t>3. Integrated Corridor Management</w:t>
      </w:r>
      <w:bookmarkEnd w:id="37"/>
    </w:p>
    <w:p w14:paraId="0D1C933F" w14:textId="7DCF3F8C" w:rsidR="00140768" w:rsidRPr="00140768" w:rsidRDefault="00140768" w:rsidP="00140768">
      <w:pPr>
        <w:pStyle w:val="NoSpacing"/>
        <w:spacing w:after="160" w:line="259" w:lineRule="auto"/>
        <w:jc w:val="both"/>
        <w:rPr>
          <w:sz w:val="24"/>
          <w:szCs w:val="24"/>
        </w:rPr>
      </w:pPr>
      <w:r w:rsidRPr="00140768">
        <w:rPr>
          <w:sz w:val="24"/>
          <w:szCs w:val="28"/>
        </w:rPr>
        <w:t xml:space="preserve">The vision of Integrated Corridor Management, as mentioned in Section 2: </w:t>
      </w:r>
      <w:r>
        <w:rPr>
          <w:sz w:val="24"/>
          <w:szCs w:val="28"/>
        </w:rPr>
        <w:t>General Overview</w:t>
      </w:r>
      <w:r w:rsidRPr="00140768">
        <w:rPr>
          <w:sz w:val="24"/>
          <w:szCs w:val="28"/>
        </w:rPr>
        <w:t>, is to leverage relationships and network connections between FDOT and local agencies to manage corridors as a multimodal system and make operational</w:t>
      </w:r>
      <w:r w:rsidRPr="00140768">
        <w:rPr>
          <w:sz w:val="24"/>
          <w:szCs w:val="24"/>
        </w:rPr>
        <w:t xml:space="preserve"> decisions that benefit those corridors as a whole. When these agencies work together, traffic can be moved more efficiently and with a common goal in mind.</w:t>
      </w:r>
    </w:p>
    <w:p w14:paraId="1FEE28D2" w14:textId="4E5B5072" w:rsidR="00140768" w:rsidRDefault="00140768" w:rsidP="00140768">
      <w:pPr>
        <w:pStyle w:val="Heading2"/>
      </w:pPr>
      <w:bookmarkStart w:id="38" w:name="_Toc63406048"/>
      <w:r>
        <w:t>3.1 Freeway Operations</w:t>
      </w:r>
      <w:bookmarkEnd w:id="38"/>
    </w:p>
    <w:p w14:paraId="4D658B8C" w14:textId="10F3D18C" w:rsidR="00B476D0" w:rsidRPr="00B476D0" w:rsidRDefault="00B476D0" w:rsidP="00B476D0">
      <w:pPr>
        <w:pStyle w:val="NoSpacing"/>
        <w:spacing w:after="160" w:line="259" w:lineRule="auto"/>
        <w:jc w:val="both"/>
        <w:rPr>
          <w:sz w:val="24"/>
          <w:szCs w:val="24"/>
        </w:rPr>
      </w:pPr>
      <w:r w:rsidRPr="00B476D0">
        <w:rPr>
          <w:sz w:val="24"/>
          <w:szCs w:val="24"/>
        </w:rPr>
        <w:t>The freeways covered by the RTMC provide the bulk of incidents which the RTMC will encounter during daily operations. I-4, I-95 and I-75 are all covered in some part by the RTMC, and they are the major avenues of commerce. For this reason, FDOT has invested heavily into ITS, to mitigate the effects of traffic. That ITS network consists of devices such as speed detectors, cameras, and Dynamic Message Signs (DMS).</w:t>
      </w:r>
    </w:p>
    <w:p w14:paraId="7008CBC1" w14:textId="77777777" w:rsidR="00B476D0" w:rsidRPr="00B476D0" w:rsidRDefault="00B476D0" w:rsidP="00B476D0">
      <w:pPr>
        <w:pStyle w:val="NoSpacing"/>
        <w:spacing w:after="160" w:line="259" w:lineRule="auto"/>
        <w:jc w:val="both"/>
        <w:rPr>
          <w:sz w:val="24"/>
          <w:szCs w:val="24"/>
        </w:rPr>
      </w:pPr>
      <w:r w:rsidRPr="00B476D0">
        <w:rPr>
          <w:sz w:val="24"/>
          <w:szCs w:val="24"/>
        </w:rPr>
        <w:t xml:space="preserve">On I-4, I-95 and I-75, detectors can be found approximately ½ to 1 mile apart. The data collected is used to calculate travel times, and provide RTMC Operators with speed, volume, and occupancy data for any given segment of interstate. There are two types of detectors currently in use, those which are cut into the ground, magnetic loop detectors, and those which are posted on the side of the road, known as radar detectors. </w:t>
      </w:r>
    </w:p>
    <w:p w14:paraId="1900182F" w14:textId="740EEEF4" w:rsidR="00B476D0" w:rsidRPr="00B476D0" w:rsidRDefault="00B476D0" w:rsidP="00B476D0">
      <w:pPr>
        <w:pStyle w:val="NoSpacing"/>
        <w:spacing w:after="160" w:line="259" w:lineRule="auto"/>
        <w:jc w:val="both"/>
        <w:rPr>
          <w:sz w:val="24"/>
          <w:szCs w:val="24"/>
        </w:rPr>
      </w:pPr>
      <w:r w:rsidRPr="00B476D0">
        <w:rPr>
          <w:sz w:val="24"/>
          <w:szCs w:val="24"/>
        </w:rPr>
        <w:t>Cameras along the interstate highways are the primary means of monitoring active incidents and events. These cameras can pan, tilt, and zoom, making them incredibly powerful tools in incident detection and confirmation.</w:t>
      </w:r>
    </w:p>
    <w:p w14:paraId="7A10739B" w14:textId="77777777" w:rsidR="00B476D0" w:rsidRPr="00B476D0" w:rsidRDefault="00B476D0" w:rsidP="00B476D0">
      <w:pPr>
        <w:pStyle w:val="NoSpacing"/>
        <w:spacing w:after="160" w:line="259" w:lineRule="auto"/>
        <w:jc w:val="both"/>
        <w:rPr>
          <w:sz w:val="24"/>
          <w:szCs w:val="24"/>
        </w:rPr>
      </w:pPr>
      <w:r w:rsidRPr="00B476D0">
        <w:rPr>
          <w:sz w:val="24"/>
          <w:szCs w:val="24"/>
        </w:rPr>
        <w:t>DMS on interstate highways are placed strategically as to allow pertinent information to reach motorists. Information ranges from travel times to road closures, public safety announcements (PSAs) and even adverse weather conditions.</w:t>
      </w:r>
    </w:p>
    <w:p w14:paraId="1330FC55" w14:textId="6281850F" w:rsidR="00B476D0" w:rsidRPr="00B476D0" w:rsidRDefault="00B476D0" w:rsidP="00B476D0">
      <w:pPr>
        <w:pStyle w:val="NoSpacing"/>
        <w:spacing w:after="160" w:line="259" w:lineRule="auto"/>
        <w:jc w:val="both"/>
        <w:rPr>
          <w:sz w:val="24"/>
          <w:szCs w:val="24"/>
        </w:rPr>
      </w:pPr>
      <w:r w:rsidRPr="00B476D0">
        <w:rPr>
          <w:sz w:val="24"/>
          <w:szCs w:val="24"/>
        </w:rPr>
        <w:t xml:space="preserve">By working closely to monitor conditions of the freeways, Operators can coordinate resources to respond when incidents do occur. </w:t>
      </w:r>
      <w:r w:rsidR="00083EB6">
        <w:rPr>
          <w:sz w:val="24"/>
          <w:szCs w:val="24"/>
        </w:rPr>
        <w:t xml:space="preserve">Some incidents require the presence of Asset Maintenance (AM) staff to aid in the provision of a safe work zone at an incident scene, repairs to damaged assets along the freeway, or alternate route detours during full closures. </w:t>
      </w:r>
      <w:r w:rsidRPr="00B476D0">
        <w:rPr>
          <w:sz w:val="24"/>
          <w:szCs w:val="24"/>
        </w:rPr>
        <w:t>Working together with the other key players in the RTMC can provide a unified response and aid in clearing the roadway more quickly which in turn can reduce the danger to first responders and other motorists.</w:t>
      </w:r>
      <w:r w:rsidR="00083EB6">
        <w:rPr>
          <w:sz w:val="24"/>
          <w:szCs w:val="24"/>
        </w:rPr>
        <w:t xml:space="preserve"> </w:t>
      </w:r>
    </w:p>
    <w:p w14:paraId="459899A2" w14:textId="3D0BC593" w:rsidR="00B7174B" w:rsidRDefault="00B7174B" w:rsidP="00B7174B">
      <w:pPr>
        <w:pStyle w:val="Heading2"/>
      </w:pPr>
      <w:bookmarkStart w:id="39" w:name="_Toc63406049"/>
      <w:r>
        <w:t>3.2 Arterial Operations</w:t>
      </w:r>
      <w:bookmarkEnd w:id="39"/>
    </w:p>
    <w:p w14:paraId="4ACE1FB3" w14:textId="09B9A1FA" w:rsidR="00083EB6" w:rsidRDefault="00083EB6" w:rsidP="00083EB6">
      <w:pPr>
        <w:pStyle w:val="NoSpacing"/>
        <w:spacing w:after="160" w:line="259" w:lineRule="auto"/>
        <w:jc w:val="both"/>
        <w:rPr>
          <w:sz w:val="24"/>
          <w:szCs w:val="24"/>
        </w:rPr>
      </w:pPr>
      <w:r w:rsidRPr="00083EB6">
        <w:rPr>
          <w:sz w:val="24"/>
          <w:szCs w:val="24"/>
        </w:rPr>
        <w:t xml:space="preserve">Incident management along the freeway has a direct impact on surrounding arterial roadways. Arterial operations mitigate this impact with the use of diversion timing plans, which focus on shifting traffic off the impacted interstate segment to the arterial roadway network to bypass the congestion.  Arterial </w:t>
      </w:r>
      <w:r>
        <w:rPr>
          <w:sz w:val="24"/>
          <w:szCs w:val="24"/>
        </w:rPr>
        <w:t>Operators</w:t>
      </w:r>
      <w:r w:rsidRPr="00083EB6">
        <w:rPr>
          <w:sz w:val="24"/>
          <w:szCs w:val="24"/>
        </w:rPr>
        <w:t xml:space="preserve"> complement the efforts of the Freeway Operators by managing surface roadway traffic efficiently during an incident. To this effort, Arterial </w:t>
      </w:r>
      <w:r>
        <w:rPr>
          <w:sz w:val="24"/>
          <w:szCs w:val="24"/>
        </w:rPr>
        <w:t xml:space="preserve">Corridor </w:t>
      </w:r>
      <w:r w:rsidRPr="00083EB6">
        <w:rPr>
          <w:sz w:val="24"/>
          <w:szCs w:val="24"/>
        </w:rPr>
        <w:t>Managers utilize local agency Arterial Traffic Management System (ATMS) platforms to monitor and, under the direction of the Signal Timing Engineer, implement traffic signal patterns to best accommodate the increased demands at the impacted traffic signals during an event. This occurs via coordinated and close communications between the Managers, Operators, and the local agencies.</w:t>
      </w:r>
    </w:p>
    <w:p w14:paraId="3187B6A8" w14:textId="60C4B4BB" w:rsidR="002B10C7" w:rsidRPr="00083EB6" w:rsidRDefault="002B10C7" w:rsidP="00083EB6">
      <w:pPr>
        <w:pStyle w:val="NoSpacing"/>
        <w:spacing w:after="160" w:line="259" w:lineRule="auto"/>
        <w:jc w:val="both"/>
        <w:rPr>
          <w:sz w:val="24"/>
          <w:szCs w:val="24"/>
        </w:rPr>
      </w:pPr>
      <w:r>
        <w:rPr>
          <w:sz w:val="24"/>
          <w:szCs w:val="24"/>
        </w:rPr>
        <w:t xml:space="preserve">As with freeway operations, arterial operations can require the </w:t>
      </w:r>
      <w:r w:rsidR="00EF3878">
        <w:rPr>
          <w:sz w:val="24"/>
          <w:szCs w:val="24"/>
        </w:rPr>
        <w:t>presence</w:t>
      </w:r>
      <w:r>
        <w:rPr>
          <w:sz w:val="24"/>
          <w:szCs w:val="24"/>
        </w:rPr>
        <w:t xml:space="preserve"> of AM personnel to aid </w:t>
      </w:r>
      <w:r w:rsidR="00EF3878">
        <w:rPr>
          <w:sz w:val="24"/>
          <w:szCs w:val="24"/>
        </w:rPr>
        <w:t xml:space="preserve">in </w:t>
      </w:r>
      <w:r>
        <w:rPr>
          <w:sz w:val="24"/>
          <w:szCs w:val="24"/>
        </w:rPr>
        <w:t>resolving</w:t>
      </w:r>
      <w:r w:rsidR="00EF3878">
        <w:rPr>
          <w:sz w:val="24"/>
          <w:szCs w:val="24"/>
        </w:rPr>
        <w:t xml:space="preserve"> damage to the roadway, physical re-routing of traffic and the creation of safe work zones during incidents. </w:t>
      </w:r>
      <w:r>
        <w:rPr>
          <w:sz w:val="24"/>
          <w:szCs w:val="24"/>
        </w:rPr>
        <w:t xml:space="preserve"> </w:t>
      </w:r>
    </w:p>
    <w:p w14:paraId="7FD0B8F4" w14:textId="2F331EA1" w:rsidR="00B7174B" w:rsidRDefault="00B7174B" w:rsidP="00B7174B">
      <w:pPr>
        <w:pStyle w:val="Heading2"/>
      </w:pPr>
      <w:bookmarkStart w:id="40" w:name="_Toc63406050"/>
      <w:r>
        <w:t xml:space="preserve">3.3 </w:t>
      </w:r>
      <w:r w:rsidR="00B476D0">
        <w:t>Express</w:t>
      </w:r>
      <w:r>
        <w:t xml:space="preserve"> Lanes Operations</w:t>
      </w:r>
      <w:bookmarkEnd w:id="40"/>
    </w:p>
    <w:p w14:paraId="6A844996" w14:textId="114D9F46" w:rsidR="00DC2B01" w:rsidRPr="00DC2B01" w:rsidRDefault="00B476D0" w:rsidP="006E252F">
      <w:pPr>
        <w:jc w:val="both"/>
      </w:pPr>
      <w:r w:rsidRPr="00B476D0">
        <w:rPr>
          <w:sz w:val="24"/>
          <w:szCs w:val="24"/>
          <w:lang w:val="en"/>
        </w:rPr>
        <w:t xml:space="preserve">Express lanes are optional travel lanes, located on an interstate or toll road, that customers can choose to use when they want a more predictable travel time. Customers in the express lanes pay a dynamically priced toll </w:t>
      </w:r>
      <w:r w:rsidRPr="00B476D0">
        <w:rPr>
          <w:sz w:val="24"/>
          <w:szCs w:val="24"/>
          <w:lang w:val="en"/>
        </w:rPr>
        <w:lastRenderedPageBreak/>
        <w:t xml:space="preserve">that increases as traffic begins to build in the express lanes and decreases as traffic reduces. Express lanes are designed with a limited number of entrance and exit points to serve longer, more regional trips. Customers must have an active and properly mounted </w:t>
      </w:r>
      <w:proofErr w:type="spellStart"/>
      <w:r w:rsidRPr="00B476D0">
        <w:rPr>
          <w:sz w:val="24"/>
          <w:szCs w:val="24"/>
          <w:lang w:val="en"/>
        </w:rPr>
        <w:t>SunPass</w:t>
      </w:r>
      <w:proofErr w:type="spellEnd"/>
      <w:r w:rsidRPr="00B476D0">
        <w:rPr>
          <w:sz w:val="24"/>
          <w:szCs w:val="24"/>
          <w:lang w:val="en"/>
        </w:rPr>
        <w:t xml:space="preserve"> or other interoperable transponder, as no cash or TOLL-BY-PLATE is accepted in the express lanes.</w:t>
      </w:r>
    </w:p>
    <w:p w14:paraId="77FBD000" w14:textId="5F9C7B5B" w:rsidR="00B7174B" w:rsidRDefault="00B7174B" w:rsidP="00B7174B">
      <w:pPr>
        <w:pStyle w:val="Heading2"/>
      </w:pPr>
      <w:bookmarkStart w:id="41" w:name="_Toc63406051"/>
      <w:r>
        <w:t>3.4 Traffic Incident Management</w:t>
      </w:r>
      <w:bookmarkEnd w:id="41"/>
    </w:p>
    <w:p w14:paraId="4089BE01" w14:textId="60BE61A7" w:rsidR="00B7174B" w:rsidRPr="00B7174B" w:rsidRDefault="00B7174B" w:rsidP="00B7174B">
      <w:pPr>
        <w:pStyle w:val="NoSpacing"/>
        <w:spacing w:after="160" w:line="259" w:lineRule="auto"/>
        <w:jc w:val="both"/>
        <w:rPr>
          <w:rFonts w:cstheme="minorHAnsi"/>
          <w:sz w:val="24"/>
          <w:szCs w:val="24"/>
        </w:rPr>
      </w:pPr>
      <w:r w:rsidRPr="00B7174B">
        <w:rPr>
          <w:rFonts w:cstheme="minorHAnsi"/>
          <w:sz w:val="24"/>
          <w:szCs w:val="24"/>
        </w:rPr>
        <w:t>According to the FHWA, Traffic Incident Management (TIM) is the planned and coordinated multi-disciplinary process to reduce the duration and impact of incidents and improve the safety of motorists, crash victims, and emergency responders.</w:t>
      </w:r>
    </w:p>
    <w:p w14:paraId="7D509E04" w14:textId="77777777" w:rsidR="00B7174B" w:rsidRPr="00B7174B" w:rsidRDefault="00B7174B" w:rsidP="00B7174B">
      <w:pPr>
        <w:pStyle w:val="NoSpacing"/>
        <w:spacing w:after="160" w:line="259" w:lineRule="auto"/>
        <w:jc w:val="both"/>
        <w:rPr>
          <w:rFonts w:cstheme="minorHAnsi"/>
          <w:sz w:val="24"/>
          <w:szCs w:val="24"/>
        </w:rPr>
      </w:pPr>
      <w:r w:rsidRPr="00B7174B">
        <w:rPr>
          <w:rFonts w:cstheme="minorHAnsi"/>
          <w:sz w:val="24"/>
          <w:szCs w:val="24"/>
        </w:rPr>
        <w:t>TIM is a function of the federal Emergency Transportation Operations (ETO) program, which consists of integrated interagency communications, on-scene Traffic Incident Management operations, and regional/statewide programs and institutional coordination.</w:t>
      </w:r>
    </w:p>
    <w:p w14:paraId="3C463E3B" w14:textId="77777777" w:rsidR="00B7174B" w:rsidRPr="00B7174B" w:rsidRDefault="00B7174B" w:rsidP="00B7174B">
      <w:pPr>
        <w:pStyle w:val="NoSpacing"/>
        <w:spacing w:after="160" w:line="259" w:lineRule="auto"/>
        <w:contextualSpacing/>
        <w:jc w:val="both"/>
        <w:rPr>
          <w:rFonts w:cstheme="minorHAnsi"/>
          <w:sz w:val="24"/>
          <w:szCs w:val="24"/>
        </w:rPr>
      </w:pPr>
      <w:r w:rsidRPr="00B7174B">
        <w:rPr>
          <w:rFonts w:cstheme="minorHAnsi"/>
          <w:sz w:val="24"/>
          <w:szCs w:val="24"/>
        </w:rPr>
        <w:t>District 5’s TIM program goals align with the FHWA TIM program goals of:</w:t>
      </w:r>
    </w:p>
    <w:p w14:paraId="6DCE2FB4" w14:textId="77777777" w:rsidR="00B7174B" w:rsidRPr="00B7174B" w:rsidRDefault="00B7174B" w:rsidP="00A630AB">
      <w:pPr>
        <w:pStyle w:val="NoSpacing"/>
        <w:numPr>
          <w:ilvl w:val="0"/>
          <w:numId w:val="6"/>
        </w:numPr>
        <w:spacing w:after="160" w:line="259" w:lineRule="auto"/>
        <w:contextualSpacing/>
        <w:jc w:val="both"/>
        <w:rPr>
          <w:rFonts w:cstheme="minorHAnsi"/>
          <w:sz w:val="24"/>
          <w:szCs w:val="24"/>
        </w:rPr>
      </w:pPr>
      <w:r w:rsidRPr="00B7174B">
        <w:rPr>
          <w:rFonts w:cstheme="minorHAnsi"/>
          <w:sz w:val="24"/>
          <w:szCs w:val="24"/>
        </w:rPr>
        <w:t>Responder safety</w:t>
      </w:r>
    </w:p>
    <w:p w14:paraId="1A08F72B" w14:textId="77777777" w:rsidR="00B7174B" w:rsidRPr="00B7174B" w:rsidRDefault="00B7174B" w:rsidP="00A630AB">
      <w:pPr>
        <w:pStyle w:val="NoSpacing"/>
        <w:numPr>
          <w:ilvl w:val="0"/>
          <w:numId w:val="6"/>
        </w:numPr>
        <w:spacing w:after="160" w:line="259" w:lineRule="auto"/>
        <w:contextualSpacing/>
        <w:jc w:val="both"/>
        <w:rPr>
          <w:rFonts w:cstheme="minorHAnsi"/>
          <w:sz w:val="24"/>
          <w:szCs w:val="24"/>
        </w:rPr>
      </w:pPr>
      <w:r w:rsidRPr="00B7174B">
        <w:rPr>
          <w:rFonts w:cstheme="minorHAnsi"/>
          <w:sz w:val="24"/>
          <w:szCs w:val="24"/>
        </w:rPr>
        <w:t>Safe, quick roadway clearance, whereby reducing the risk of secondary crashes</w:t>
      </w:r>
    </w:p>
    <w:p w14:paraId="64FED9F3" w14:textId="564867A2" w:rsidR="00B7174B" w:rsidRDefault="00B7174B" w:rsidP="00A630AB">
      <w:pPr>
        <w:pStyle w:val="NoSpacing"/>
        <w:numPr>
          <w:ilvl w:val="0"/>
          <w:numId w:val="6"/>
        </w:numPr>
        <w:spacing w:after="160" w:line="259" w:lineRule="auto"/>
        <w:contextualSpacing/>
        <w:jc w:val="both"/>
        <w:rPr>
          <w:rFonts w:cstheme="minorHAnsi"/>
          <w:sz w:val="24"/>
          <w:szCs w:val="24"/>
        </w:rPr>
      </w:pPr>
      <w:r w:rsidRPr="00B7174B">
        <w:rPr>
          <w:rFonts w:cstheme="minorHAnsi"/>
          <w:sz w:val="24"/>
          <w:szCs w:val="24"/>
        </w:rPr>
        <w:t>Prompt, reliable interoperable communications</w:t>
      </w:r>
    </w:p>
    <w:p w14:paraId="32BC8F4A" w14:textId="25C49A67" w:rsidR="00066111" w:rsidRPr="00066111" w:rsidRDefault="00066111" w:rsidP="00066111">
      <w:pPr>
        <w:pStyle w:val="Heading3"/>
        <w:rPr>
          <w:sz w:val="26"/>
          <w:szCs w:val="26"/>
        </w:rPr>
      </w:pPr>
      <w:bookmarkStart w:id="42" w:name="_Toc63406052"/>
      <w:r w:rsidRPr="00066111">
        <w:rPr>
          <w:sz w:val="26"/>
          <w:szCs w:val="26"/>
        </w:rPr>
        <w:t>3.4.1 Benefits of TIM</w:t>
      </w:r>
      <w:bookmarkEnd w:id="42"/>
    </w:p>
    <w:p w14:paraId="5BD7E1A6" w14:textId="4BE301AB" w:rsidR="00066111" w:rsidRPr="00066111" w:rsidRDefault="00066111" w:rsidP="00DC2B01">
      <w:pPr>
        <w:pStyle w:val="Heading4"/>
        <w:rPr>
          <w:i w:val="0"/>
          <w:iCs w:val="0"/>
          <w:sz w:val="26"/>
          <w:szCs w:val="26"/>
        </w:rPr>
      </w:pPr>
      <w:bookmarkStart w:id="43" w:name="_Toc63406053"/>
      <w:r w:rsidRPr="00066111">
        <w:rPr>
          <w:i w:val="0"/>
          <w:iCs w:val="0"/>
          <w:sz w:val="26"/>
          <w:szCs w:val="26"/>
        </w:rPr>
        <w:t>3.4.1.</w:t>
      </w:r>
      <w:r>
        <w:rPr>
          <w:i w:val="0"/>
          <w:iCs w:val="0"/>
          <w:sz w:val="26"/>
          <w:szCs w:val="26"/>
        </w:rPr>
        <w:t>1</w:t>
      </w:r>
      <w:r w:rsidRPr="00066111">
        <w:rPr>
          <w:i w:val="0"/>
          <w:iCs w:val="0"/>
          <w:sz w:val="26"/>
          <w:szCs w:val="26"/>
        </w:rPr>
        <w:t xml:space="preserve"> Increased Driver Safety</w:t>
      </w:r>
      <w:bookmarkEnd w:id="43"/>
    </w:p>
    <w:p w14:paraId="6E33D86F" w14:textId="21562FD3" w:rsidR="00066111" w:rsidRPr="00A2146E" w:rsidRDefault="00066111" w:rsidP="00066111">
      <w:pPr>
        <w:jc w:val="both"/>
        <w:rPr>
          <w:sz w:val="24"/>
          <w:szCs w:val="24"/>
        </w:rPr>
      </w:pPr>
      <w:r>
        <w:rPr>
          <w:sz w:val="24"/>
          <w:szCs w:val="24"/>
        </w:rPr>
        <w:t>Tens of thousands of</w:t>
      </w:r>
      <w:r w:rsidRPr="00A2146E">
        <w:rPr>
          <w:sz w:val="24"/>
          <w:szCs w:val="24"/>
        </w:rPr>
        <w:t xml:space="preserve"> </w:t>
      </w:r>
      <w:r w:rsidR="00204038">
        <w:rPr>
          <w:sz w:val="24"/>
          <w:szCs w:val="24"/>
        </w:rPr>
        <w:t>motorists</w:t>
      </w:r>
      <w:r w:rsidRPr="00A2146E">
        <w:rPr>
          <w:sz w:val="24"/>
          <w:szCs w:val="24"/>
        </w:rPr>
        <w:t xml:space="preserve"> are killed in highway crashes each year. Effective </w:t>
      </w:r>
      <w:r w:rsidR="008C65AE">
        <w:rPr>
          <w:sz w:val="24"/>
          <w:szCs w:val="24"/>
        </w:rPr>
        <w:t xml:space="preserve">implementation of </w:t>
      </w:r>
      <w:r w:rsidRPr="00A2146E">
        <w:rPr>
          <w:sz w:val="24"/>
          <w:szCs w:val="24"/>
        </w:rPr>
        <w:t xml:space="preserve">TIM </w:t>
      </w:r>
      <w:r w:rsidR="008C65AE">
        <w:rPr>
          <w:sz w:val="24"/>
          <w:szCs w:val="24"/>
        </w:rPr>
        <w:t xml:space="preserve">strategies </w:t>
      </w:r>
      <w:r w:rsidRPr="00A2146E">
        <w:rPr>
          <w:sz w:val="24"/>
          <w:szCs w:val="24"/>
        </w:rPr>
        <w:t>can save the lives of drivers and emergency responders</w:t>
      </w:r>
      <w:r w:rsidR="008C65AE">
        <w:rPr>
          <w:sz w:val="24"/>
          <w:szCs w:val="24"/>
        </w:rPr>
        <w:t>,</w:t>
      </w:r>
      <w:r w:rsidRPr="00A2146E">
        <w:rPr>
          <w:sz w:val="24"/>
          <w:szCs w:val="24"/>
        </w:rPr>
        <w:t xml:space="preserve"> alike</w:t>
      </w:r>
      <w:r w:rsidR="008C65AE">
        <w:rPr>
          <w:sz w:val="24"/>
          <w:szCs w:val="24"/>
        </w:rPr>
        <w:t>,</w:t>
      </w:r>
      <w:r w:rsidRPr="00A2146E">
        <w:rPr>
          <w:sz w:val="24"/>
          <w:szCs w:val="24"/>
        </w:rPr>
        <w:t xml:space="preserve"> who are often killed or injured at incidents scenes by passing vehicles. </w:t>
      </w:r>
      <w:r w:rsidR="008C65AE">
        <w:rPr>
          <w:sz w:val="24"/>
          <w:szCs w:val="24"/>
        </w:rPr>
        <w:t>On average, nearly fifty responders (including fire/rescue, law enforcement, safety service patrol, and tow truck operators) are killed each year while working in or alongside the roadway. Countless others are injured and/or experience property damage that costs taxpayers millions of dollars.</w:t>
      </w:r>
      <w:r w:rsidRPr="00A2146E">
        <w:rPr>
          <w:sz w:val="24"/>
          <w:szCs w:val="24"/>
        </w:rPr>
        <w:t xml:space="preserve"> </w:t>
      </w:r>
    </w:p>
    <w:p w14:paraId="7C084F93" w14:textId="02BE050A" w:rsidR="00066111" w:rsidRDefault="00066111" w:rsidP="00066111">
      <w:pPr>
        <w:jc w:val="both"/>
        <w:rPr>
          <w:sz w:val="24"/>
          <w:szCs w:val="24"/>
        </w:rPr>
      </w:pPr>
      <w:r w:rsidRPr="00A2146E">
        <w:rPr>
          <w:sz w:val="24"/>
          <w:szCs w:val="24"/>
        </w:rPr>
        <w:t>Effective TIM</w:t>
      </w:r>
      <w:r w:rsidR="008C65AE">
        <w:rPr>
          <w:sz w:val="24"/>
          <w:szCs w:val="24"/>
        </w:rPr>
        <w:t xml:space="preserve"> measures</w:t>
      </w:r>
      <w:r w:rsidRPr="00A2146E">
        <w:rPr>
          <w:sz w:val="24"/>
          <w:szCs w:val="24"/>
        </w:rPr>
        <w:t xml:space="preserve"> can also reduce the occurrence of secondary crashes. The likelihood of a secondary crash occurring increases by 2.8</w:t>
      </w:r>
      <w:r>
        <w:rPr>
          <w:sz w:val="24"/>
          <w:szCs w:val="24"/>
        </w:rPr>
        <w:t xml:space="preserve"> percent</w:t>
      </w:r>
      <w:r w:rsidRPr="00A2146E">
        <w:rPr>
          <w:sz w:val="24"/>
          <w:szCs w:val="24"/>
        </w:rPr>
        <w:t xml:space="preserve"> for each minute the primary incident continues to be a hazard, increasing the risk to driver and responder lives, </w:t>
      </w:r>
      <w:r w:rsidR="008C65AE">
        <w:rPr>
          <w:sz w:val="24"/>
          <w:szCs w:val="24"/>
        </w:rPr>
        <w:t>while compounding congestion and further delaying response and recovery times</w:t>
      </w:r>
      <w:r>
        <w:rPr>
          <w:sz w:val="24"/>
          <w:szCs w:val="24"/>
        </w:rPr>
        <w:t>.</w:t>
      </w:r>
    </w:p>
    <w:p w14:paraId="34FBA13E" w14:textId="1B246312" w:rsidR="00066111" w:rsidRPr="00DC2B01" w:rsidRDefault="00066111" w:rsidP="00DC2B01">
      <w:pPr>
        <w:pStyle w:val="Heading4"/>
        <w:rPr>
          <w:i w:val="0"/>
          <w:iCs w:val="0"/>
          <w:sz w:val="26"/>
          <w:szCs w:val="26"/>
        </w:rPr>
      </w:pPr>
      <w:bookmarkStart w:id="44" w:name="_Toc63406054"/>
      <w:r w:rsidRPr="00DC2B01">
        <w:rPr>
          <w:i w:val="0"/>
          <w:iCs w:val="0"/>
          <w:sz w:val="26"/>
          <w:szCs w:val="26"/>
        </w:rPr>
        <w:t>3.4.1.2 Congestion Relief</w:t>
      </w:r>
      <w:bookmarkEnd w:id="44"/>
    </w:p>
    <w:p w14:paraId="334F8487" w14:textId="77777777" w:rsidR="00066111" w:rsidRPr="00DC2B01" w:rsidRDefault="00066111" w:rsidP="00DC2B01">
      <w:pPr>
        <w:spacing w:afterLines="160" w:after="384"/>
        <w:jc w:val="both"/>
        <w:rPr>
          <w:sz w:val="24"/>
          <w:szCs w:val="24"/>
        </w:rPr>
      </w:pPr>
      <w:r w:rsidRPr="00DC2B01">
        <w:rPr>
          <w:sz w:val="24"/>
          <w:szCs w:val="24"/>
        </w:rPr>
        <w:t>Proper TIM practices can aid in the relief of congestion on our District’s roadways. Traffic incidents account for approximately 25 percent of all congestion on US Roadways. Every minute of blockage on a freeway travel lane increases delay after the incident is cleared by a factor of four. Idling traffic costs the US trucking industry over $7.8 billing annually.</w:t>
      </w:r>
    </w:p>
    <w:p w14:paraId="47776BC9" w14:textId="0600CAC4" w:rsidR="00066111" w:rsidRPr="00DC2B01" w:rsidRDefault="00066111" w:rsidP="00DC2B01">
      <w:pPr>
        <w:pStyle w:val="Heading4"/>
        <w:rPr>
          <w:i w:val="0"/>
          <w:iCs w:val="0"/>
          <w:sz w:val="26"/>
          <w:szCs w:val="26"/>
        </w:rPr>
      </w:pPr>
      <w:bookmarkStart w:id="45" w:name="_Toc63406055"/>
      <w:r w:rsidRPr="00DC2B01">
        <w:rPr>
          <w:i w:val="0"/>
          <w:iCs w:val="0"/>
          <w:sz w:val="26"/>
          <w:szCs w:val="26"/>
        </w:rPr>
        <w:t>3.4.1.3 More Effective Preparation for Larger-Scale Emergencies/Disasters</w:t>
      </w:r>
      <w:bookmarkEnd w:id="45"/>
    </w:p>
    <w:p w14:paraId="10DB0B69" w14:textId="1F2AF7D3" w:rsidR="00066111" w:rsidRPr="00DC2B01" w:rsidRDefault="00066111" w:rsidP="00DC2B01">
      <w:pPr>
        <w:spacing w:afterLines="160" w:after="384"/>
        <w:jc w:val="both"/>
        <w:rPr>
          <w:sz w:val="24"/>
          <w:szCs w:val="24"/>
        </w:rPr>
      </w:pPr>
      <w:r w:rsidRPr="00DC2B01">
        <w:rPr>
          <w:sz w:val="24"/>
          <w:szCs w:val="24"/>
        </w:rPr>
        <w:t xml:space="preserve">TIM is scalable. The improved coordination between responder agencies for routine, </w:t>
      </w:r>
      <w:r w:rsidR="008C65AE">
        <w:rPr>
          <w:sz w:val="24"/>
          <w:szCs w:val="24"/>
        </w:rPr>
        <w:t>roadway</w:t>
      </w:r>
      <w:r w:rsidRPr="00DC2B01">
        <w:rPr>
          <w:sz w:val="24"/>
          <w:szCs w:val="24"/>
        </w:rPr>
        <w:t xml:space="preserve"> response activities translates to improved coordination for larger</w:t>
      </w:r>
      <w:r w:rsidR="008C65AE">
        <w:rPr>
          <w:sz w:val="24"/>
          <w:szCs w:val="24"/>
        </w:rPr>
        <w:t>-scale</w:t>
      </w:r>
      <w:r w:rsidRPr="00DC2B01">
        <w:rPr>
          <w:sz w:val="24"/>
          <w:szCs w:val="24"/>
        </w:rPr>
        <w:t xml:space="preserve"> incidents and emergencies, both man-made and natural. </w:t>
      </w:r>
    </w:p>
    <w:p w14:paraId="5D6B0D75" w14:textId="1330BE67" w:rsidR="00066111" w:rsidRPr="00DC2B01" w:rsidRDefault="00066111" w:rsidP="00DC2B01">
      <w:pPr>
        <w:pStyle w:val="Heading4"/>
        <w:rPr>
          <w:i w:val="0"/>
          <w:iCs w:val="0"/>
          <w:sz w:val="26"/>
          <w:szCs w:val="26"/>
        </w:rPr>
      </w:pPr>
      <w:bookmarkStart w:id="46" w:name="_Toc63406056"/>
      <w:r w:rsidRPr="00DC2B01">
        <w:rPr>
          <w:i w:val="0"/>
          <w:iCs w:val="0"/>
          <w:sz w:val="26"/>
          <w:szCs w:val="26"/>
        </w:rPr>
        <w:lastRenderedPageBreak/>
        <w:t>3.4.1.4 Public Resources Go Further</w:t>
      </w:r>
      <w:bookmarkEnd w:id="46"/>
    </w:p>
    <w:p w14:paraId="10DDE038" w14:textId="405E473C" w:rsidR="00DC2B01" w:rsidRPr="00DC2B01" w:rsidRDefault="00DC2B01" w:rsidP="00DC2B01">
      <w:pPr>
        <w:spacing w:afterLines="160" w:after="384"/>
        <w:jc w:val="both"/>
        <w:rPr>
          <w:sz w:val="24"/>
          <w:szCs w:val="24"/>
        </w:rPr>
      </w:pPr>
      <w:r w:rsidRPr="00DC2B01">
        <w:rPr>
          <w:sz w:val="24"/>
          <w:szCs w:val="24"/>
        </w:rPr>
        <w:t xml:space="preserve">Effective </w:t>
      </w:r>
      <w:r w:rsidR="008C65AE">
        <w:rPr>
          <w:sz w:val="24"/>
          <w:szCs w:val="24"/>
        </w:rPr>
        <w:t xml:space="preserve">implementation of </w:t>
      </w:r>
      <w:r w:rsidRPr="00DC2B01">
        <w:rPr>
          <w:sz w:val="24"/>
          <w:szCs w:val="24"/>
        </w:rPr>
        <w:t>TIM</w:t>
      </w:r>
      <w:r w:rsidR="008C65AE">
        <w:rPr>
          <w:sz w:val="24"/>
          <w:szCs w:val="24"/>
        </w:rPr>
        <w:t xml:space="preserve"> strategies</w:t>
      </w:r>
      <w:r w:rsidRPr="00DC2B01">
        <w:rPr>
          <w:sz w:val="24"/>
          <w:szCs w:val="24"/>
        </w:rPr>
        <w:t xml:space="preserve"> </w:t>
      </w:r>
      <w:r w:rsidR="008C65AE">
        <w:rPr>
          <w:sz w:val="24"/>
          <w:szCs w:val="24"/>
        </w:rPr>
        <w:t>can lead to</w:t>
      </w:r>
      <w:r w:rsidRPr="00DC2B01">
        <w:rPr>
          <w:sz w:val="24"/>
          <w:szCs w:val="24"/>
        </w:rPr>
        <w:t xml:space="preserve"> gain</w:t>
      </w:r>
      <w:r w:rsidR="008C65AE">
        <w:rPr>
          <w:sz w:val="24"/>
          <w:szCs w:val="24"/>
        </w:rPr>
        <w:t>s</w:t>
      </w:r>
      <w:r w:rsidRPr="00DC2B01">
        <w:rPr>
          <w:sz w:val="24"/>
          <w:szCs w:val="24"/>
        </w:rPr>
        <w:t xml:space="preserve"> </w:t>
      </w:r>
      <w:r w:rsidR="008C65AE">
        <w:rPr>
          <w:sz w:val="24"/>
          <w:szCs w:val="24"/>
        </w:rPr>
        <w:t xml:space="preserve">in </w:t>
      </w:r>
      <w:r w:rsidRPr="00DC2B01">
        <w:rPr>
          <w:sz w:val="24"/>
          <w:szCs w:val="24"/>
        </w:rPr>
        <w:t xml:space="preserve">efficiencies </w:t>
      </w:r>
      <w:r w:rsidR="008C65AE">
        <w:rPr>
          <w:sz w:val="24"/>
          <w:szCs w:val="24"/>
        </w:rPr>
        <w:t>of</w:t>
      </w:r>
      <w:r w:rsidRPr="00DC2B01">
        <w:rPr>
          <w:sz w:val="24"/>
          <w:szCs w:val="24"/>
        </w:rPr>
        <w:t xml:space="preserve"> existing resources </w:t>
      </w:r>
      <w:r w:rsidR="008C65AE">
        <w:rPr>
          <w:sz w:val="24"/>
          <w:szCs w:val="24"/>
        </w:rPr>
        <w:t xml:space="preserve">of stakeholder agencies improving service levels and performance to the communities these agencies serve. </w:t>
      </w:r>
    </w:p>
    <w:p w14:paraId="24287E80" w14:textId="6A4B633B" w:rsidR="00B7174B" w:rsidRPr="00DC2B01" w:rsidRDefault="00066111" w:rsidP="00DC2B01">
      <w:pPr>
        <w:pStyle w:val="Heading4"/>
        <w:rPr>
          <w:i w:val="0"/>
          <w:iCs w:val="0"/>
          <w:sz w:val="26"/>
          <w:szCs w:val="26"/>
        </w:rPr>
      </w:pPr>
      <w:bookmarkStart w:id="47" w:name="_Toc63406057"/>
      <w:r w:rsidRPr="00DC2B01">
        <w:rPr>
          <w:i w:val="0"/>
          <w:iCs w:val="0"/>
          <w:sz w:val="26"/>
          <w:szCs w:val="26"/>
        </w:rPr>
        <w:t>3.4.1.5 Reduced Emissions</w:t>
      </w:r>
      <w:bookmarkEnd w:id="47"/>
      <w:r w:rsidRPr="00DC2B01">
        <w:rPr>
          <w:i w:val="0"/>
          <w:iCs w:val="0"/>
          <w:sz w:val="26"/>
          <w:szCs w:val="26"/>
        </w:rPr>
        <w:t xml:space="preserve"> </w:t>
      </w:r>
    </w:p>
    <w:p w14:paraId="4DEFB969" w14:textId="459CD368" w:rsidR="00DC2B01" w:rsidRDefault="00DC2B01" w:rsidP="00DC2B01">
      <w:pPr>
        <w:spacing w:afterLines="160" w:after="384"/>
        <w:jc w:val="both"/>
        <w:rPr>
          <w:sz w:val="24"/>
          <w:szCs w:val="24"/>
        </w:rPr>
      </w:pPr>
      <w:r w:rsidRPr="00DC2B01">
        <w:rPr>
          <w:sz w:val="24"/>
          <w:szCs w:val="24"/>
        </w:rPr>
        <w:t xml:space="preserve">Environmental benefits accrue when congestion is reduced, and less fuel is spent idling. Implementing </w:t>
      </w:r>
      <w:r w:rsidR="008C65AE">
        <w:rPr>
          <w:sz w:val="24"/>
          <w:szCs w:val="24"/>
        </w:rPr>
        <w:t xml:space="preserve">TIM quick-clearance and </w:t>
      </w:r>
      <w:r w:rsidRPr="00DC2B01">
        <w:rPr>
          <w:sz w:val="24"/>
          <w:szCs w:val="24"/>
        </w:rPr>
        <w:t>ICM diversion strategies helps to minimize stops and starts by all vehicles, including tractor trailers, which produce significantly more emissions than passenger vehicles.</w:t>
      </w:r>
    </w:p>
    <w:p w14:paraId="79D5B047" w14:textId="7AA3F3C0" w:rsidR="00DC2B01" w:rsidRPr="00DC2B01" w:rsidRDefault="00DC2B01" w:rsidP="00DC2B01">
      <w:pPr>
        <w:pStyle w:val="Heading3"/>
        <w:rPr>
          <w:sz w:val="26"/>
          <w:szCs w:val="26"/>
        </w:rPr>
      </w:pPr>
      <w:bookmarkStart w:id="48" w:name="_Toc63406058"/>
      <w:r w:rsidRPr="00DC2B01">
        <w:rPr>
          <w:sz w:val="26"/>
          <w:szCs w:val="26"/>
        </w:rPr>
        <w:t>3.4.2 Incident Command</w:t>
      </w:r>
      <w:bookmarkEnd w:id="48"/>
    </w:p>
    <w:p w14:paraId="78F8976C" w14:textId="77777777" w:rsidR="002F4017" w:rsidRPr="002F4017" w:rsidRDefault="002F4017" w:rsidP="0017637E">
      <w:pPr>
        <w:jc w:val="both"/>
        <w:rPr>
          <w:sz w:val="24"/>
          <w:szCs w:val="24"/>
        </w:rPr>
      </w:pPr>
      <w:r w:rsidRPr="002F4017">
        <w:rPr>
          <w:sz w:val="24"/>
          <w:szCs w:val="24"/>
        </w:rPr>
        <w:t>The Incident Command System (ICS) is a component of the National Incident Management System (NIMS). ICS provides a nationally standardized approach to the command, control, and coordination of inter-agency emergency response operations. The standardization hierarchical structure of ICS is the foundation of the National Unified Goal (NUG) for Traffic Incident Management, which is:</w:t>
      </w:r>
    </w:p>
    <w:p w14:paraId="73D614A0" w14:textId="77777777" w:rsidR="002F4017" w:rsidRPr="002F4017" w:rsidRDefault="002F4017" w:rsidP="00A630AB">
      <w:pPr>
        <w:pStyle w:val="ListParagraph"/>
        <w:numPr>
          <w:ilvl w:val="0"/>
          <w:numId w:val="19"/>
        </w:numPr>
        <w:jc w:val="both"/>
        <w:rPr>
          <w:sz w:val="24"/>
          <w:szCs w:val="24"/>
        </w:rPr>
      </w:pPr>
      <w:r w:rsidRPr="002F4017">
        <w:rPr>
          <w:sz w:val="24"/>
          <w:szCs w:val="24"/>
        </w:rPr>
        <w:t xml:space="preserve">enhanced emergency responder </w:t>
      </w:r>
      <w:proofErr w:type="gramStart"/>
      <w:r w:rsidRPr="002F4017">
        <w:rPr>
          <w:sz w:val="24"/>
          <w:szCs w:val="24"/>
        </w:rPr>
        <w:t>safety;</w:t>
      </w:r>
      <w:proofErr w:type="gramEnd"/>
    </w:p>
    <w:p w14:paraId="76E22AD8" w14:textId="77777777" w:rsidR="002F4017" w:rsidRPr="002F4017" w:rsidRDefault="002F4017" w:rsidP="00A630AB">
      <w:pPr>
        <w:pStyle w:val="ListParagraph"/>
        <w:numPr>
          <w:ilvl w:val="0"/>
          <w:numId w:val="19"/>
        </w:numPr>
        <w:jc w:val="both"/>
        <w:rPr>
          <w:sz w:val="24"/>
          <w:szCs w:val="24"/>
        </w:rPr>
      </w:pPr>
      <w:r w:rsidRPr="002F4017">
        <w:rPr>
          <w:sz w:val="24"/>
          <w:szCs w:val="24"/>
        </w:rPr>
        <w:t>safe and quick clear roadway incidents; and</w:t>
      </w:r>
    </w:p>
    <w:p w14:paraId="5D928FE3" w14:textId="77777777" w:rsidR="002F4017" w:rsidRPr="002F4017" w:rsidRDefault="002F4017" w:rsidP="00A630AB">
      <w:pPr>
        <w:pStyle w:val="ListParagraph"/>
        <w:numPr>
          <w:ilvl w:val="0"/>
          <w:numId w:val="19"/>
        </w:numPr>
        <w:jc w:val="both"/>
        <w:rPr>
          <w:sz w:val="24"/>
          <w:szCs w:val="24"/>
        </w:rPr>
      </w:pPr>
      <w:r w:rsidRPr="002F4017">
        <w:rPr>
          <w:sz w:val="24"/>
          <w:szCs w:val="24"/>
        </w:rPr>
        <w:t xml:space="preserve">prompt, reliable, interoperable communications. </w:t>
      </w:r>
    </w:p>
    <w:p w14:paraId="5AA6D533" w14:textId="08F4B261" w:rsidR="002F4017" w:rsidRPr="002F4017" w:rsidRDefault="002F4017" w:rsidP="0017637E">
      <w:pPr>
        <w:jc w:val="both"/>
        <w:rPr>
          <w:sz w:val="24"/>
          <w:szCs w:val="24"/>
        </w:rPr>
      </w:pPr>
      <w:r w:rsidRPr="002F4017">
        <w:rPr>
          <w:sz w:val="24"/>
          <w:szCs w:val="24"/>
        </w:rPr>
        <w:t xml:space="preserve">The RTMC’s TIM Specialists serve as the FDOT District 5 incident command, facilitating communications and coordination with the Department’s incident response resources and outside emergency response partners for large-scale or complex traffic incidents, and during special events that result in significant increases of vehicular traffic.  These events include music festivals, conventions, sporting events, space launches, protests, dignitary visits, hurricane evacuations, etc. Additionally, TIM Specialists make high-level decisions with regards to the utilization and dispatch of TIM resources such as Road Rangers, RISC vendors, Safe Tow vendors, etc. </w:t>
      </w:r>
    </w:p>
    <w:p w14:paraId="5F514FC5" w14:textId="707DFA27" w:rsidR="000908E3" w:rsidRDefault="000908E3" w:rsidP="000908E3">
      <w:pPr>
        <w:pStyle w:val="Heading2"/>
      </w:pPr>
      <w:bookmarkStart w:id="49" w:name="_Toc63406059"/>
      <w:r>
        <w:t>3.5 ICM Staff</w:t>
      </w:r>
      <w:bookmarkEnd w:id="49"/>
    </w:p>
    <w:p w14:paraId="58C4C8A9" w14:textId="45B09016" w:rsidR="000908E3" w:rsidRDefault="000908E3" w:rsidP="000908E3">
      <w:pPr>
        <w:rPr>
          <w:sz w:val="24"/>
          <w:szCs w:val="24"/>
        </w:rPr>
      </w:pPr>
      <w:r>
        <w:rPr>
          <w:sz w:val="24"/>
          <w:szCs w:val="24"/>
        </w:rPr>
        <w:t>ICM requires a diverse group of people who are trained in different fields. The current ICM Staffing Plan identifies the following operational positions:</w:t>
      </w:r>
    </w:p>
    <w:p w14:paraId="219475D5" w14:textId="5C579761" w:rsidR="000908E3" w:rsidRDefault="000908E3" w:rsidP="00A630AB">
      <w:pPr>
        <w:pStyle w:val="ListParagraph"/>
        <w:numPr>
          <w:ilvl w:val="0"/>
          <w:numId w:val="8"/>
        </w:numPr>
        <w:rPr>
          <w:sz w:val="24"/>
          <w:szCs w:val="24"/>
        </w:rPr>
      </w:pPr>
      <w:r>
        <w:rPr>
          <w:sz w:val="24"/>
          <w:szCs w:val="24"/>
        </w:rPr>
        <w:t>Project Manager</w:t>
      </w:r>
    </w:p>
    <w:p w14:paraId="27573ADB" w14:textId="0C6F88B6" w:rsidR="000908E3" w:rsidRDefault="000908E3" w:rsidP="00A630AB">
      <w:pPr>
        <w:pStyle w:val="ListParagraph"/>
        <w:numPr>
          <w:ilvl w:val="0"/>
          <w:numId w:val="8"/>
        </w:numPr>
        <w:rPr>
          <w:sz w:val="24"/>
          <w:szCs w:val="24"/>
        </w:rPr>
      </w:pPr>
      <w:r>
        <w:rPr>
          <w:sz w:val="24"/>
          <w:szCs w:val="24"/>
        </w:rPr>
        <w:t>RTMC Manager</w:t>
      </w:r>
    </w:p>
    <w:p w14:paraId="2DDC5A54" w14:textId="705A22C2" w:rsidR="000908E3" w:rsidRDefault="000908E3" w:rsidP="00A630AB">
      <w:pPr>
        <w:pStyle w:val="ListParagraph"/>
        <w:numPr>
          <w:ilvl w:val="0"/>
          <w:numId w:val="8"/>
        </w:numPr>
        <w:rPr>
          <w:sz w:val="24"/>
          <w:szCs w:val="24"/>
        </w:rPr>
      </w:pPr>
      <w:r>
        <w:rPr>
          <w:sz w:val="24"/>
          <w:szCs w:val="24"/>
        </w:rPr>
        <w:t>Traffic Signal Timing Engineer</w:t>
      </w:r>
    </w:p>
    <w:p w14:paraId="4CF46E8D" w14:textId="2D47C266" w:rsidR="005E5E49" w:rsidRDefault="005E5E49" w:rsidP="00A630AB">
      <w:pPr>
        <w:pStyle w:val="ListParagraph"/>
        <w:numPr>
          <w:ilvl w:val="0"/>
          <w:numId w:val="8"/>
        </w:numPr>
        <w:rPr>
          <w:sz w:val="24"/>
          <w:szCs w:val="24"/>
        </w:rPr>
      </w:pPr>
      <w:r>
        <w:rPr>
          <w:sz w:val="24"/>
          <w:szCs w:val="24"/>
        </w:rPr>
        <w:t>Corridor Manager</w:t>
      </w:r>
    </w:p>
    <w:p w14:paraId="34F97E40" w14:textId="79B9E43F" w:rsidR="005E5E49" w:rsidRDefault="005E5E49" w:rsidP="00A630AB">
      <w:pPr>
        <w:pStyle w:val="ListParagraph"/>
        <w:numPr>
          <w:ilvl w:val="0"/>
          <w:numId w:val="8"/>
        </w:numPr>
        <w:rPr>
          <w:sz w:val="24"/>
          <w:szCs w:val="24"/>
        </w:rPr>
      </w:pPr>
      <w:r>
        <w:rPr>
          <w:sz w:val="24"/>
          <w:szCs w:val="24"/>
        </w:rPr>
        <w:t>Operations Analyst</w:t>
      </w:r>
    </w:p>
    <w:p w14:paraId="6B762CBC" w14:textId="2B59170D" w:rsidR="005E5E49" w:rsidRDefault="005E5E49" w:rsidP="00A630AB">
      <w:pPr>
        <w:pStyle w:val="ListParagraph"/>
        <w:numPr>
          <w:ilvl w:val="0"/>
          <w:numId w:val="8"/>
        </w:numPr>
        <w:rPr>
          <w:sz w:val="24"/>
          <w:szCs w:val="24"/>
        </w:rPr>
      </w:pPr>
      <w:r>
        <w:rPr>
          <w:sz w:val="24"/>
          <w:szCs w:val="24"/>
        </w:rPr>
        <w:t>Supervisor</w:t>
      </w:r>
    </w:p>
    <w:p w14:paraId="13D62385" w14:textId="4EA05A3D" w:rsidR="005E5E49" w:rsidRDefault="005E5E49" w:rsidP="00A630AB">
      <w:pPr>
        <w:pStyle w:val="ListParagraph"/>
        <w:numPr>
          <w:ilvl w:val="0"/>
          <w:numId w:val="8"/>
        </w:numPr>
        <w:rPr>
          <w:sz w:val="24"/>
          <w:szCs w:val="24"/>
        </w:rPr>
      </w:pPr>
      <w:r>
        <w:rPr>
          <w:sz w:val="24"/>
          <w:szCs w:val="24"/>
        </w:rPr>
        <w:t>Lead Operator</w:t>
      </w:r>
    </w:p>
    <w:p w14:paraId="78B2B22B" w14:textId="1BE8DB8B" w:rsidR="005E5E49" w:rsidRDefault="005E5E49" w:rsidP="00A630AB">
      <w:pPr>
        <w:pStyle w:val="ListParagraph"/>
        <w:numPr>
          <w:ilvl w:val="0"/>
          <w:numId w:val="8"/>
        </w:numPr>
        <w:rPr>
          <w:sz w:val="24"/>
          <w:szCs w:val="24"/>
        </w:rPr>
      </w:pPr>
      <w:r>
        <w:rPr>
          <w:sz w:val="24"/>
          <w:szCs w:val="24"/>
        </w:rPr>
        <w:t>Operator</w:t>
      </w:r>
    </w:p>
    <w:p w14:paraId="4F3B22BC" w14:textId="3C42C0B0" w:rsidR="005E5E49" w:rsidRDefault="005E5E49" w:rsidP="00A630AB">
      <w:pPr>
        <w:pStyle w:val="ListParagraph"/>
        <w:numPr>
          <w:ilvl w:val="0"/>
          <w:numId w:val="8"/>
        </w:numPr>
        <w:rPr>
          <w:sz w:val="24"/>
          <w:szCs w:val="24"/>
        </w:rPr>
      </w:pPr>
      <w:r>
        <w:rPr>
          <w:sz w:val="24"/>
          <w:szCs w:val="24"/>
        </w:rPr>
        <w:t>TIM Program Manager</w:t>
      </w:r>
    </w:p>
    <w:p w14:paraId="67E6E5FE" w14:textId="6275B32E" w:rsidR="005E5E49" w:rsidRDefault="005E5E49" w:rsidP="00A630AB">
      <w:pPr>
        <w:pStyle w:val="ListParagraph"/>
        <w:numPr>
          <w:ilvl w:val="0"/>
          <w:numId w:val="8"/>
        </w:numPr>
        <w:rPr>
          <w:sz w:val="24"/>
          <w:szCs w:val="24"/>
        </w:rPr>
      </w:pPr>
      <w:r>
        <w:rPr>
          <w:sz w:val="24"/>
          <w:szCs w:val="24"/>
        </w:rPr>
        <w:t>TIM Specialist</w:t>
      </w:r>
    </w:p>
    <w:p w14:paraId="0A0045CD" w14:textId="263315B3" w:rsidR="005E5E49" w:rsidRDefault="005E5E49" w:rsidP="00A630AB">
      <w:pPr>
        <w:pStyle w:val="ListParagraph"/>
        <w:numPr>
          <w:ilvl w:val="0"/>
          <w:numId w:val="8"/>
        </w:numPr>
        <w:rPr>
          <w:sz w:val="24"/>
          <w:szCs w:val="24"/>
        </w:rPr>
      </w:pPr>
      <w:r>
        <w:rPr>
          <w:sz w:val="24"/>
          <w:szCs w:val="24"/>
        </w:rPr>
        <w:t>Communications Administrator</w:t>
      </w:r>
    </w:p>
    <w:p w14:paraId="5867E398" w14:textId="10D43EE2" w:rsidR="005E5E49" w:rsidRDefault="005E5E49" w:rsidP="00A630AB">
      <w:pPr>
        <w:pStyle w:val="ListParagraph"/>
        <w:numPr>
          <w:ilvl w:val="0"/>
          <w:numId w:val="8"/>
        </w:numPr>
        <w:rPr>
          <w:sz w:val="24"/>
          <w:szCs w:val="24"/>
        </w:rPr>
      </w:pPr>
      <w:r>
        <w:rPr>
          <w:sz w:val="24"/>
          <w:szCs w:val="24"/>
        </w:rPr>
        <w:t>SunGuide Administrator</w:t>
      </w:r>
    </w:p>
    <w:p w14:paraId="313D1EE9" w14:textId="343B8E42" w:rsidR="005E5E49" w:rsidRDefault="005E5E49" w:rsidP="00A630AB">
      <w:pPr>
        <w:pStyle w:val="ListParagraph"/>
        <w:numPr>
          <w:ilvl w:val="0"/>
          <w:numId w:val="8"/>
        </w:numPr>
        <w:rPr>
          <w:sz w:val="24"/>
          <w:szCs w:val="24"/>
        </w:rPr>
      </w:pPr>
      <w:r>
        <w:rPr>
          <w:sz w:val="24"/>
          <w:szCs w:val="24"/>
        </w:rPr>
        <w:t>IT Personnel</w:t>
      </w:r>
    </w:p>
    <w:p w14:paraId="6BCD41C1" w14:textId="2A267E85" w:rsidR="005E5E49" w:rsidRDefault="005E5E49" w:rsidP="00A630AB">
      <w:pPr>
        <w:pStyle w:val="ListParagraph"/>
        <w:numPr>
          <w:ilvl w:val="1"/>
          <w:numId w:val="8"/>
        </w:numPr>
        <w:rPr>
          <w:sz w:val="24"/>
          <w:szCs w:val="24"/>
        </w:rPr>
      </w:pPr>
      <w:r>
        <w:rPr>
          <w:sz w:val="24"/>
          <w:szCs w:val="24"/>
        </w:rPr>
        <w:t>Workstation Support</w:t>
      </w:r>
    </w:p>
    <w:p w14:paraId="21D07A74" w14:textId="0FBD7522" w:rsidR="005E5E49" w:rsidRDefault="005E5E49" w:rsidP="00A630AB">
      <w:pPr>
        <w:pStyle w:val="ListParagraph"/>
        <w:numPr>
          <w:ilvl w:val="1"/>
          <w:numId w:val="8"/>
        </w:numPr>
        <w:rPr>
          <w:sz w:val="24"/>
          <w:szCs w:val="24"/>
        </w:rPr>
      </w:pPr>
      <w:r>
        <w:rPr>
          <w:sz w:val="24"/>
          <w:szCs w:val="24"/>
        </w:rPr>
        <w:lastRenderedPageBreak/>
        <w:t>Server Administrator</w:t>
      </w:r>
    </w:p>
    <w:p w14:paraId="724351C5" w14:textId="11AE17BD" w:rsidR="005E5E49" w:rsidRDefault="005E5E49" w:rsidP="00A630AB">
      <w:pPr>
        <w:pStyle w:val="ListParagraph"/>
        <w:numPr>
          <w:ilvl w:val="1"/>
          <w:numId w:val="8"/>
        </w:numPr>
        <w:rPr>
          <w:sz w:val="24"/>
          <w:szCs w:val="24"/>
        </w:rPr>
      </w:pPr>
      <w:r>
        <w:rPr>
          <w:sz w:val="24"/>
          <w:szCs w:val="24"/>
        </w:rPr>
        <w:t>Network Administrator</w:t>
      </w:r>
    </w:p>
    <w:p w14:paraId="5ED171B2" w14:textId="6274BF6B" w:rsidR="005E5E49" w:rsidRPr="00730E9F" w:rsidRDefault="001C6334" w:rsidP="00A630AB">
      <w:pPr>
        <w:pStyle w:val="ListParagraph"/>
        <w:numPr>
          <w:ilvl w:val="1"/>
          <w:numId w:val="8"/>
        </w:numPr>
        <w:rPr>
          <w:sz w:val="24"/>
          <w:szCs w:val="24"/>
        </w:rPr>
      </w:pPr>
      <w:r>
        <w:rPr>
          <w:sz w:val="24"/>
          <w:szCs w:val="24"/>
        </w:rPr>
        <w:t>ATSPM Administrator</w:t>
      </w:r>
    </w:p>
    <w:p w14:paraId="010D0259" w14:textId="33E0572B" w:rsidR="005E5E49" w:rsidRDefault="005E5E49" w:rsidP="00A630AB">
      <w:pPr>
        <w:pStyle w:val="ListParagraph"/>
        <w:numPr>
          <w:ilvl w:val="0"/>
          <w:numId w:val="8"/>
        </w:numPr>
        <w:rPr>
          <w:sz w:val="24"/>
          <w:szCs w:val="24"/>
        </w:rPr>
      </w:pPr>
      <w:r>
        <w:rPr>
          <w:sz w:val="24"/>
          <w:szCs w:val="24"/>
        </w:rPr>
        <w:t>Other RTMC Staff: As Needed</w:t>
      </w:r>
    </w:p>
    <w:p w14:paraId="407CEAA8" w14:textId="737B1926" w:rsidR="00730E9F" w:rsidRPr="009607E4" w:rsidRDefault="009607E4" w:rsidP="009607E4">
      <w:pPr>
        <w:pStyle w:val="Heading3"/>
        <w:rPr>
          <w:sz w:val="26"/>
          <w:szCs w:val="26"/>
        </w:rPr>
      </w:pPr>
      <w:bookmarkStart w:id="50" w:name="_Toc63406060"/>
      <w:r w:rsidRPr="009607E4">
        <w:rPr>
          <w:sz w:val="26"/>
          <w:szCs w:val="26"/>
        </w:rPr>
        <w:t xml:space="preserve">3.5.1 </w:t>
      </w:r>
      <w:r w:rsidR="00730E9F" w:rsidRPr="009607E4">
        <w:rPr>
          <w:sz w:val="26"/>
          <w:szCs w:val="26"/>
        </w:rPr>
        <w:t>Project Manager</w:t>
      </w:r>
      <w:bookmarkEnd w:id="50"/>
    </w:p>
    <w:p w14:paraId="027623D5" w14:textId="090B36DF" w:rsidR="00730E9F" w:rsidRPr="007373A3" w:rsidRDefault="00730E9F" w:rsidP="007373A3">
      <w:pPr>
        <w:jc w:val="both"/>
        <w:rPr>
          <w:sz w:val="24"/>
        </w:rPr>
      </w:pPr>
      <w:r w:rsidRPr="00337F43">
        <w:rPr>
          <w:sz w:val="24"/>
        </w:rPr>
        <w:t xml:space="preserve">The ICM Project Manager’s responsibility is to provide the ICM personnel with the resources, oversight and guidance needed to fulfill their duties as efficiently as possible, and to ensure the quality control and administration of all contract activities. </w:t>
      </w:r>
      <w:r w:rsidR="006E252F">
        <w:rPr>
          <w:sz w:val="24"/>
        </w:rPr>
        <w:t xml:space="preserve">This individual provides </w:t>
      </w:r>
      <w:r w:rsidR="006E252F" w:rsidRPr="00337F43">
        <w:rPr>
          <w:sz w:val="24"/>
        </w:rPr>
        <w:t>oversight of all work performed under this contract</w:t>
      </w:r>
      <w:r w:rsidR="00285F60">
        <w:rPr>
          <w:sz w:val="24"/>
        </w:rPr>
        <w:t>, p</w:t>
      </w:r>
      <w:r w:rsidR="00285F60" w:rsidRPr="00337F43">
        <w:rPr>
          <w:sz w:val="24"/>
        </w:rPr>
        <w:t>repare</w:t>
      </w:r>
      <w:r w:rsidR="00285F60">
        <w:rPr>
          <w:sz w:val="24"/>
        </w:rPr>
        <w:t>s</w:t>
      </w:r>
      <w:r w:rsidR="00285F60" w:rsidRPr="00337F43">
        <w:rPr>
          <w:sz w:val="24"/>
        </w:rPr>
        <w:t xml:space="preserve"> and submit</w:t>
      </w:r>
      <w:r w:rsidR="00285F60">
        <w:rPr>
          <w:sz w:val="24"/>
        </w:rPr>
        <w:t>s</w:t>
      </w:r>
      <w:r w:rsidR="00285F60" w:rsidRPr="00337F43">
        <w:rPr>
          <w:sz w:val="24"/>
        </w:rPr>
        <w:t xml:space="preserve"> monthly invoices and progress reports</w:t>
      </w:r>
      <w:r w:rsidR="00285F60">
        <w:rPr>
          <w:sz w:val="24"/>
        </w:rPr>
        <w:t xml:space="preserve">, tracks </w:t>
      </w:r>
      <w:r w:rsidR="00285F60" w:rsidRPr="00337F43">
        <w:rPr>
          <w:sz w:val="24"/>
        </w:rPr>
        <w:t>project budget and provide</w:t>
      </w:r>
      <w:r w:rsidR="00285F60">
        <w:rPr>
          <w:sz w:val="24"/>
        </w:rPr>
        <w:t>s</w:t>
      </w:r>
      <w:r w:rsidR="00285F60" w:rsidRPr="00337F43">
        <w:rPr>
          <w:sz w:val="24"/>
        </w:rPr>
        <w:t xml:space="preserve"> monthly updates, status of work and cost summaries</w:t>
      </w:r>
      <w:r w:rsidR="00285F60">
        <w:rPr>
          <w:sz w:val="24"/>
        </w:rPr>
        <w:t xml:space="preserve">, and administers </w:t>
      </w:r>
      <w:r w:rsidR="00285F60" w:rsidRPr="00337F43">
        <w:rPr>
          <w:sz w:val="24"/>
        </w:rPr>
        <w:t>a resource allocation plan, ensur</w:t>
      </w:r>
      <w:r w:rsidR="00285F60">
        <w:rPr>
          <w:sz w:val="24"/>
        </w:rPr>
        <w:t>ing</w:t>
      </w:r>
      <w:r w:rsidR="00285F60" w:rsidRPr="00337F43">
        <w:rPr>
          <w:sz w:val="24"/>
        </w:rPr>
        <w:t xml:space="preserve"> that the appropriate resources are available and provide</w:t>
      </w:r>
      <w:r w:rsidR="00285F60">
        <w:rPr>
          <w:sz w:val="24"/>
        </w:rPr>
        <w:t>s</w:t>
      </w:r>
      <w:r w:rsidR="00285F60" w:rsidRPr="00337F43">
        <w:rPr>
          <w:sz w:val="24"/>
        </w:rPr>
        <w:t xml:space="preserve"> periodic task schedules for the project.</w:t>
      </w:r>
      <w:r w:rsidR="00285F60">
        <w:rPr>
          <w:sz w:val="24"/>
        </w:rPr>
        <w:t xml:space="preserve"> The Project Manager provides adequate </w:t>
      </w:r>
      <w:r w:rsidR="00285F60" w:rsidRPr="00337F43">
        <w:rPr>
          <w:sz w:val="24"/>
        </w:rPr>
        <w:t>staff and resources for all tasks and activities throughout the duration of the contract</w:t>
      </w:r>
      <w:r w:rsidR="007373A3">
        <w:rPr>
          <w:sz w:val="24"/>
        </w:rPr>
        <w:t xml:space="preserve"> and ensures </w:t>
      </w:r>
      <w:r w:rsidR="007373A3" w:rsidRPr="00337F43">
        <w:rPr>
          <w:sz w:val="24"/>
        </w:rPr>
        <w:t>the operations staff has the required qualifications and all background check documentation is submitted to and approved by the FDOT before staff is hired</w:t>
      </w:r>
      <w:r w:rsidR="007373A3">
        <w:rPr>
          <w:sz w:val="24"/>
        </w:rPr>
        <w:t>. They e</w:t>
      </w:r>
      <w:r w:rsidR="007373A3" w:rsidRPr="00337F43">
        <w:rPr>
          <w:sz w:val="24"/>
        </w:rPr>
        <w:t>stablish and monitor performance management measures for the ICM staff</w:t>
      </w:r>
      <w:r w:rsidR="007373A3">
        <w:rPr>
          <w:sz w:val="24"/>
        </w:rPr>
        <w:t>, e</w:t>
      </w:r>
      <w:r w:rsidR="007373A3" w:rsidRPr="00337F43">
        <w:rPr>
          <w:sz w:val="24"/>
        </w:rPr>
        <w:t>nsure the periodic update of this SOG and training manuals to reflect the latest operations practices</w:t>
      </w:r>
      <w:r w:rsidR="007373A3">
        <w:rPr>
          <w:sz w:val="24"/>
        </w:rPr>
        <w:t>, p</w:t>
      </w:r>
      <w:r w:rsidRPr="007373A3">
        <w:rPr>
          <w:sz w:val="24"/>
        </w:rPr>
        <w:t>articipate in monthly progress meetings with FDOT staff to discuss the current task list</w:t>
      </w:r>
      <w:r w:rsidR="007373A3">
        <w:rPr>
          <w:sz w:val="24"/>
        </w:rPr>
        <w:t xml:space="preserve">, and ensures </w:t>
      </w:r>
      <w:r w:rsidR="007373A3" w:rsidRPr="00337F43">
        <w:rPr>
          <w:sz w:val="24"/>
        </w:rPr>
        <w:t>that all deliverables are delivered to, reviewed, and approved by FDOT</w:t>
      </w:r>
    </w:p>
    <w:p w14:paraId="4A812C21" w14:textId="10D1D7D8" w:rsidR="00C70947" w:rsidRPr="00C70947" w:rsidRDefault="00C70947" w:rsidP="00C70947">
      <w:pPr>
        <w:pStyle w:val="Heading3"/>
        <w:rPr>
          <w:sz w:val="26"/>
          <w:szCs w:val="26"/>
        </w:rPr>
      </w:pPr>
      <w:bookmarkStart w:id="51" w:name="_Toc63406061"/>
      <w:r w:rsidRPr="00C70947">
        <w:rPr>
          <w:sz w:val="26"/>
          <w:szCs w:val="26"/>
        </w:rPr>
        <w:t>3.5.2 RTMC Manager</w:t>
      </w:r>
      <w:bookmarkEnd w:id="51"/>
    </w:p>
    <w:p w14:paraId="0CA8E8C2" w14:textId="192CB6E6" w:rsidR="00791FE5" w:rsidRDefault="00C70947" w:rsidP="00791FE5">
      <w:pPr>
        <w:jc w:val="both"/>
        <w:rPr>
          <w:sz w:val="24"/>
        </w:rPr>
      </w:pPr>
      <w:r w:rsidRPr="00337F43">
        <w:rPr>
          <w:sz w:val="24"/>
        </w:rPr>
        <w:t>The RTMC Manager is responsible for overseeing the daily operations of the RTMC. He/she is responsible for all contract ICM staff, as well as the work necessary to provide for the general management, oversight, Q</w:t>
      </w:r>
      <w:r w:rsidR="008069CD">
        <w:rPr>
          <w:sz w:val="24"/>
        </w:rPr>
        <w:t xml:space="preserve">uality </w:t>
      </w:r>
      <w:r w:rsidRPr="00337F43">
        <w:rPr>
          <w:sz w:val="24"/>
        </w:rPr>
        <w:t>A</w:t>
      </w:r>
      <w:r w:rsidR="008069CD">
        <w:rPr>
          <w:sz w:val="24"/>
        </w:rPr>
        <w:t>ssurance</w:t>
      </w:r>
      <w:r w:rsidRPr="00337F43">
        <w:rPr>
          <w:sz w:val="24"/>
        </w:rPr>
        <w:t>/Q</w:t>
      </w:r>
      <w:r w:rsidR="008069CD">
        <w:rPr>
          <w:sz w:val="24"/>
        </w:rPr>
        <w:t xml:space="preserve">uality </w:t>
      </w:r>
      <w:r w:rsidRPr="00337F43">
        <w:rPr>
          <w:sz w:val="24"/>
        </w:rPr>
        <w:t>C</w:t>
      </w:r>
      <w:r w:rsidR="008069CD">
        <w:rPr>
          <w:sz w:val="24"/>
        </w:rPr>
        <w:t>ontrol (QA/QC)</w:t>
      </w:r>
      <w:r w:rsidRPr="00337F43">
        <w:rPr>
          <w:sz w:val="24"/>
        </w:rPr>
        <w:t>, and administration of the contract and management support personnel. This</w:t>
      </w:r>
      <w:r w:rsidR="007373A3">
        <w:rPr>
          <w:sz w:val="24"/>
        </w:rPr>
        <w:t xml:space="preserve"> </w:t>
      </w:r>
      <w:r w:rsidRPr="00337F43">
        <w:rPr>
          <w:sz w:val="24"/>
        </w:rPr>
        <w:t>include</w:t>
      </w:r>
      <w:r w:rsidR="007373A3">
        <w:rPr>
          <w:sz w:val="24"/>
        </w:rPr>
        <w:t>s</w:t>
      </w:r>
      <w:r w:rsidRPr="00337F43">
        <w:rPr>
          <w:sz w:val="24"/>
        </w:rPr>
        <w:t xml:space="preserve"> such tasks as developing, reviewing, and modifying as needed various ICM operational documents, such as this SOG, a Disaster</w:t>
      </w:r>
      <w:r>
        <w:rPr>
          <w:sz w:val="24"/>
        </w:rPr>
        <w:t xml:space="preserve"> </w:t>
      </w:r>
      <w:r w:rsidRPr="00FA452F">
        <w:rPr>
          <w:sz w:val="24"/>
        </w:rPr>
        <w:t xml:space="preserve">Recovery Plan, etc. </w:t>
      </w:r>
      <w:r w:rsidR="007373A3">
        <w:rPr>
          <w:sz w:val="24"/>
        </w:rPr>
        <w:t>The RTMC Manager is r</w:t>
      </w:r>
      <w:r w:rsidR="007373A3" w:rsidRPr="00FA452F">
        <w:rPr>
          <w:sz w:val="24"/>
        </w:rPr>
        <w:t>esponsible for general oversight and management of all aspects of the contract</w:t>
      </w:r>
      <w:r w:rsidR="007373A3">
        <w:rPr>
          <w:sz w:val="24"/>
        </w:rPr>
        <w:t xml:space="preserve">. They meet </w:t>
      </w:r>
      <w:r w:rsidR="007373A3" w:rsidRPr="00FA452F">
        <w:rPr>
          <w:sz w:val="24"/>
        </w:rPr>
        <w:t>with the FDOT Project Manager and other FDOT personnel regularly to discuss general progress and direction of the ICM operations</w:t>
      </w:r>
      <w:r w:rsidR="007373A3">
        <w:rPr>
          <w:sz w:val="24"/>
        </w:rPr>
        <w:t xml:space="preserve"> and interface </w:t>
      </w:r>
      <w:r w:rsidR="007373A3" w:rsidRPr="00FA452F">
        <w:rPr>
          <w:sz w:val="24"/>
        </w:rPr>
        <w:t>with representatives of other agencies/organizations on issues related to the ICM operations</w:t>
      </w:r>
      <w:r w:rsidR="007373A3">
        <w:rPr>
          <w:sz w:val="24"/>
        </w:rPr>
        <w:t xml:space="preserve">. It is expected that the RTMC Manager will have </w:t>
      </w:r>
      <w:r w:rsidR="007373A3" w:rsidRPr="00FA452F">
        <w:rPr>
          <w:sz w:val="24"/>
        </w:rPr>
        <w:t>RTMC-related activities as a full-time task</w:t>
      </w:r>
      <w:r w:rsidR="007373A3">
        <w:rPr>
          <w:sz w:val="24"/>
        </w:rPr>
        <w:t xml:space="preserve">. They provide </w:t>
      </w:r>
      <w:r w:rsidR="007373A3" w:rsidRPr="00FA452F">
        <w:rPr>
          <w:sz w:val="24"/>
        </w:rPr>
        <w:t>for the complete and proper employment, training, scheduling, and oversight of ICM operations staff</w:t>
      </w:r>
      <w:r w:rsidR="00791FE5">
        <w:rPr>
          <w:sz w:val="24"/>
        </w:rPr>
        <w:t xml:space="preserve"> and are </w:t>
      </w:r>
      <w:r w:rsidR="00791FE5" w:rsidRPr="00FA452F">
        <w:rPr>
          <w:sz w:val="24"/>
        </w:rPr>
        <w:t>responsible for project QA/QC and for all ICM staff working at the RTMC as part of this contract.</w:t>
      </w:r>
      <w:r w:rsidR="00791FE5">
        <w:rPr>
          <w:sz w:val="24"/>
        </w:rPr>
        <w:t xml:space="preserve"> The RTMC Manager maintains </w:t>
      </w:r>
      <w:r w:rsidR="00791FE5" w:rsidRPr="00FA452F">
        <w:rPr>
          <w:sz w:val="24"/>
        </w:rPr>
        <w:t>records and documentation as directed to support the overall ICM operations at the RTMC</w:t>
      </w:r>
      <w:r w:rsidR="00791FE5">
        <w:rPr>
          <w:sz w:val="24"/>
        </w:rPr>
        <w:t xml:space="preserve"> and attends meetings </w:t>
      </w:r>
      <w:r w:rsidR="00791FE5" w:rsidRPr="00FA452F">
        <w:rPr>
          <w:sz w:val="24"/>
        </w:rPr>
        <w:t>with or on behalf of the FDOT to assist in operational issues and further FDOT’s mission and goals.</w:t>
      </w:r>
    </w:p>
    <w:p w14:paraId="151D09C5" w14:textId="7668DFE4" w:rsidR="004D730C" w:rsidRPr="0005787E" w:rsidRDefault="004D730C" w:rsidP="003F2CF0">
      <w:pPr>
        <w:pStyle w:val="Heading3"/>
        <w:rPr>
          <w:sz w:val="26"/>
          <w:szCs w:val="26"/>
        </w:rPr>
      </w:pPr>
      <w:bookmarkStart w:id="52" w:name="_Toc63406062"/>
      <w:r w:rsidRPr="0005787E">
        <w:rPr>
          <w:sz w:val="26"/>
          <w:szCs w:val="26"/>
        </w:rPr>
        <w:t>3.5.</w:t>
      </w:r>
      <w:r w:rsidR="00D47187" w:rsidRPr="0005787E">
        <w:rPr>
          <w:sz w:val="26"/>
          <w:szCs w:val="26"/>
        </w:rPr>
        <w:t>3</w:t>
      </w:r>
      <w:r w:rsidRPr="0005787E">
        <w:rPr>
          <w:sz w:val="26"/>
          <w:szCs w:val="26"/>
        </w:rPr>
        <w:t xml:space="preserve"> Traffic Signal Timing Engineer</w:t>
      </w:r>
      <w:bookmarkEnd w:id="52"/>
    </w:p>
    <w:p w14:paraId="69483919" w14:textId="1CBC4147" w:rsidR="00791FE5" w:rsidRDefault="004D730C" w:rsidP="004D730C">
      <w:pPr>
        <w:jc w:val="both"/>
        <w:rPr>
          <w:sz w:val="24"/>
        </w:rPr>
      </w:pPr>
      <w:r w:rsidRPr="003D7B1D">
        <w:rPr>
          <w:sz w:val="24"/>
        </w:rPr>
        <w:t>The</w:t>
      </w:r>
      <w:r w:rsidR="00644803">
        <w:rPr>
          <w:sz w:val="24"/>
        </w:rPr>
        <w:t xml:space="preserve"> </w:t>
      </w:r>
      <w:r w:rsidRPr="003D7B1D">
        <w:rPr>
          <w:sz w:val="24"/>
        </w:rPr>
        <w:t>Traffic Signal Timing Engineer serves as the arterial lead for the ICM Program with responsibility for technical aspects of the project in relation to arterial operations.</w:t>
      </w:r>
      <w:r w:rsidR="00791FE5">
        <w:rPr>
          <w:bCs/>
          <w:sz w:val="24"/>
        </w:rPr>
        <w:t xml:space="preserve"> They manage the </w:t>
      </w:r>
      <w:r w:rsidR="00791FE5" w:rsidRPr="003D7B1D">
        <w:rPr>
          <w:sz w:val="24"/>
        </w:rPr>
        <w:t>ICM arterial operations by directing and coordinating activities consistent with the established goals, objectives, and policies</w:t>
      </w:r>
      <w:r w:rsidR="00791FE5">
        <w:rPr>
          <w:sz w:val="24"/>
        </w:rPr>
        <w:t xml:space="preserve"> following the direction set by the </w:t>
      </w:r>
      <w:r w:rsidR="00791FE5" w:rsidRPr="003D7B1D">
        <w:rPr>
          <w:sz w:val="24"/>
        </w:rPr>
        <w:t>FDOT Project Manager</w:t>
      </w:r>
      <w:r w:rsidR="00791FE5">
        <w:rPr>
          <w:sz w:val="24"/>
        </w:rPr>
        <w:t>.</w:t>
      </w:r>
      <w:r w:rsidR="00644803">
        <w:rPr>
          <w:sz w:val="24"/>
        </w:rPr>
        <w:t xml:space="preserve"> The Traffic Signal Timing Engineer provides </w:t>
      </w:r>
      <w:r w:rsidR="00644803" w:rsidRPr="003D7B1D">
        <w:rPr>
          <w:sz w:val="24"/>
        </w:rPr>
        <w:t>oversight of corridor managers, arterial analysis, and operators</w:t>
      </w:r>
      <w:r w:rsidR="00644803">
        <w:rPr>
          <w:sz w:val="24"/>
        </w:rPr>
        <w:t xml:space="preserve"> using </w:t>
      </w:r>
      <w:r w:rsidR="00644803" w:rsidRPr="003D7B1D">
        <w:rPr>
          <w:sz w:val="24"/>
        </w:rPr>
        <w:t>and applying extensive knowledge of project management theories and practices.</w:t>
      </w:r>
      <w:r w:rsidR="00644803">
        <w:rPr>
          <w:sz w:val="24"/>
        </w:rPr>
        <w:t xml:space="preserve"> They attend </w:t>
      </w:r>
      <w:r w:rsidR="00644803" w:rsidRPr="003D7B1D">
        <w:rPr>
          <w:sz w:val="24"/>
        </w:rPr>
        <w:t>ICM related meetings as directed by the FDOT</w:t>
      </w:r>
      <w:r w:rsidR="00644803">
        <w:rPr>
          <w:sz w:val="24"/>
        </w:rPr>
        <w:t xml:space="preserve"> and perform </w:t>
      </w:r>
      <w:r w:rsidR="00644803" w:rsidRPr="003D7B1D">
        <w:rPr>
          <w:sz w:val="24"/>
        </w:rPr>
        <w:t>all other tasks as assigned by FDOT</w:t>
      </w:r>
      <w:r w:rsidR="00644803">
        <w:rPr>
          <w:sz w:val="24"/>
        </w:rPr>
        <w:t>.</w:t>
      </w:r>
    </w:p>
    <w:p w14:paraId="04FA2110" w14:textId="052185CE" w:rsidR="00D47187" w:rsidRPr="00D47187" w:rsidRDefault="00D47187" w:rsidP="00D47187">
      <w:pPr>
        <w:pStyle w:val="Heading3"/>
        <w:rPr>
          <w:sz w:val="26"/>
          <w:szCs w:val="26"/>
        </w:rPr>
      </w:pPr>
      <w:bookmarkStart w:id="53" w:name="_Toc63406063"/>
      <w:r w:rsidRPr="00D47187">
        <w:rPr>
          <w:sz w:val="26"/>
          <w:szCs w:val="26"/>
        </w:rPr>
        <w:lastRenderedPageBreak/>
        <w:t>3.5.4 Corridor Manager</w:t>
      </w:r>
      <w:bookmarkEnd w:id="53"/>
    </w:p>
    <w:p w14:paraId="0907F38D" w14:textId="498DB7D7" w:rsidR="00AD67B7" w:rsidRDefault="00D47187" w:rsidP="00AD67B7">
      <w:pPr>
        <w:jc w:val="both"/>
        <w:rPr>
          <w:sz w:val="24"/>
        </w:rPr>
      </w:pPr>
      <w:r w:rsidRPr="00B81733">
        <w:rPr>
          <w:sz w:val="24"/>
        </w:rPr>
        <w:t>The Corridor Manager is responsible for executing all ICM related activities along the assigned corridors. ICM Corridor Managers are traffic signal timing specialists, experienced in the field of traffic operations, and extremely familiar with operations and issues along their corridors. They use data from various sources, as well as firsthand observations, to determine the effectiveness of current signal operations strategies and recommending and implementing improvements as necessary, working under the direction of the Traffic Signal Timing Engineer.</w:t>
      </w:r>
      <w:r w:rsidR="00644803">
        <w:rPr>
          <w:sz w:val="24"/>
        </w:rPr>
        <w:t xml:space="preserve"> </w:t>
      </w:r>
      <w:r w:rsidR="00AD67B7">
        <w:rPr>
          <w:sz w:val="24"/>
        </w:rPr>
        <w:t xml:space="preserve">They work to identify and resolve </w:t>
      </w:r>
      <w:r w:rsidR="00AD67B7" w:rsidRPr="00B81733">
        <w:rPr>
          <w:sz w:val="24"/>
        </w:rPr>
        <w:t>maintenance issues or changes in traffic patterns impacting the intended operation of the corridor</w:t>
      </w:r>
      <w:r w:rsidR="00AD67B7">
        <w:rPr>
          <w:sz w:val="24"/>
        </w:rPr>
        <w:t xml:space="preserve"> and utilize </w:t>
      </w:r>
      <w:r w:rsidR="00AD67B7" w:rsidRPr="00B81733">
        <w:rPr>
          <w:sz w:val="24"/>
        </w:rPr>
        <w:t>advanced engineering knowledge, combined with extensive experience and training, for preparing deficiency reports and mitigation plans to improve traffic flow or safety in compliance with applicable standards or regulations</w:t>
      </w:r>
      <w:r w:rsidR="00AD67B7">
        <w:rPr>
          <w:sz w:val="24"/>
        </w:rPr>
        <w:t xml:space="preserve">. The Corridor Manager also responds to </w:t>
      </w:r>
      <w:r w:rsidR="00AD67B7" w:rsidRPr="00B81733">
        <w:rPr>
          <w:sz w:val="24"/>
        </w:rPr>
        <w:t>citizen   complaints   personally, understanding   their   issues, addressing as appropriate, explaining the outcomes, and documenting the communications</w:t>
      </w:r>
      <w:r w:rsidR="00AD67B7">
        <w:rPr>
          <w:sz w:val="24"/>
        </w:rPr>
        <w:t>.</w:t>
      </w:r>
    </w:p>
    <w:p w14:paraId="342C0032" w14:textId="6F5CC7A6" w:rsidR="003A2B12" w:rsidRPr="003A2B12" w:rsidRDefault="003A2B12" w:rsidP="003A2B12">
      <w:pPr>
        <w:pStyle w:val="Heading3"/>
        <w:rPr>
          <w:sz w:val="26"/>
          <w:szCs w:val="26"/>
        </w:rPr>
      </w:pPr>
      <w:bookmarkStart w:id="54" w:name="_Toc63406064"/>
      <w:r w:rsidRPr="003A2B12">
        <w:rPr>
          <w:sz w:val="26"/>
          <w:szCs w:val="26"/>
        </w:rPr>
        <w:t>3.5.5 Operations Analyst</w:t>
      </w:r>
      <w:bookmarkEnd w:id="54"/>
    </w:p>
    <w:p w14:paraId="72E2A946" w14:textId="6277720F" w:rsidR="003A2B12" w:rsidRPr="00ED727C" w:rsidRDefault="003A2B12" w:rsidP="003A2B12">
      <w:pPr>
        <w:jc w:val="both"/>
      </w:pPr>
      <w:r w:rsidRPr="00337F43">
        <w:rPr>
          <w:sz w:val="24"/>
        </w:rPr>
        <w:t xml:space="preserve">The Operations Analyst is responsible for back office technical support of the ICM program. </w:t>
      </w:r>
      <w:r w:rsidRPr="00337F43">
        <w:rPr>
          <w:spacing w:val="-1"/>
          <w:sz w:val="24"/>
        </w:rPr>
        <w:t>The</w:t>
      </w:r>
      <w:r w:rsidR="00AD67B7">
        <w:rPr>
          <w:spacing w:val="43"/>
          <w:sz w:val="24"/>
        </w:rPr>
        <w:t xml:space="preserve"> </w:t>
      </w:r>
      <w:r w:rsidRPr="00337F43">
        <w:rPr>
          <w:spacing w:val="-2"/>
          <w:sz w:val="24"/>
        </w:rPr>
        <w:t>Operations</w:t>
      </w:r>
      <w:r w:rsidRPr="00337F43">
        <w:rPr>
          <w:spacing w:val="43"/>
          <w:sz w:val="24"/>
        </w:rPr>
        <w:t xml:space="preserve"> </w:t>
      </w:r>
      <w:r w:rsidRPr="00337F43">
        <w:rPr>
          <w:spacing w:val="-1"/>
          <w:sz w:val="24"/>
        </w:rPr>
        <w:t>Analyst</w:t>
      </w:r>
      <w:r w:rsidRPr="00337F43">
        <w:rPr>
          <w:spacing w:val="44"/>
          <w:sz w:val="24"/>
        </w:rPr>
        <w:t xml:space="preserve"> </w:t>
      </w:r>
      <w:r w:rsidRPr="00337F43">
        <w:rPr>
          <w:spacing w:val="-1"/>
          <w:sz w:val="24"/>
        </w:rPr>
        <w:t>will</w:t>
      </w:r>
      <w:r w:rsidRPr="00337F43">
        <w:rPr>
          <w:spacing w:val="44"/>
          <w:sz w:val="24"/>
        </w:rPr>
        <w:t xml:space="preserve"> </w:t>
      </w:r>
      <w:r w:rsidRPr="00337F43">
        <w:rPr>
          <w:spacing w:val="-1"/>
          <w:sz w:val="24"/>
        </w:rPr>
        <w:t>be</w:t>
      </w:r>
      <w:r w:rsidRPr="00337F43">
        <w:rPr>
          <w:spacing w:val="44"/>
          <w:sz w:val="24"/>
        </w:rPr>
        <w:t xml:space="preserve"> </w:t>
      </w:r>
      <w:r w:rsidRPr="00337F43">
        <w:rPr>
          <w:spacing w:val="-2"/>
          <w:sz w:val="24"/>
        </w:rPr>
        <w:t>responsible</w:t>
      </w:r>
      <w:r w:rsidRPr="00337F43">
        <w:rPr>
          <w:spacing w:val="43"/>
          <w:sz w:val="24"/>
        </w:rPr>
        <w:t xml:space="preserve"> </w:t>
      </w:r>
      <w:r w:rsidRPr="00337F43">
        <w:rPr>
          <w:sz w:val="24"/>
        </w:rPr>
        <w:t>for</w:t>
      </w:r>
      <w:r w:rsidRPr="00337F43">
        <w:rPr>
          <w:spacing w:val="44"/>
          <w:sz w:val="24"/>
        </w:rPr>
        <w:t xml:space="preserve"> </w:t>
      </w:r>
      <w:r w:rsidRPr="00337F43">
        <w:rPr>
          <w:spacing w:val="-1"/>
          <w:sz w:val="24"/>
        </w:rPr>
        <w:t>providing</w:t>
      </w:r>
      <w:r w:rsidRPr="00337F43">
        <w:rPr>
          <w:spacing w:val="43"/>
          <w:sz w:val="24"/>
        </w:rPr>
        <w:t xml:space="preserve"> </w:t>
      </w:r>
      <w:r w:rsidRPr="00337F43">
        <w:rPr>
          <w:sz w:val="24"/>
        </w:rPr>
        <w:t>a</w:t>
      </w:r>
      <w:r w:rsidRPr="00337F43">
        <w:rPr>
          <w:spacing w:val="42"/>
          <w:sz w:val="24"/>
        </w:rPr>
        <w:t xml:space="preserve"> </w:t>
      </w:r>
      <w:r w:rsidRPr="00337F43">
        <w:rPr>
          <w:spacing w:val="-1"/>
          <w:sz w:val="24"/>
        </w:rPr>
        <w:t>wide</w:t>
      </w:r>
      <w:r w:rsidRPr="00337F43">
        <w:rPr>
          <w:spacing w:val="42"/>
          <w:sz w:val="24"/>
        </w:rPr>
        <w:t xml:space="preserve"> </w:t>
      </w:r>
      <w:r w:rsidRPr="00337F43">
        <w:rPr>
          <w:spacing w:val="-1"/>
          <w:sz w:val="24"/>
        </w:rPr>
        <w:t>variety</w:t>
      </w:r>
      <w:r w:rsidRPr="00337F43">
        <w:rPr>
          <w:spacing w:val="45"/>
          <w:sz w:val="24"/>
        </w:rPr>
        <w:t xml:space="preserve"> </w:t>
      </w:r>
      <w:r w:rsidRPr="00337F43">
        <w:rPr>
          <w:sz w:val="24"/>
        </w:rPr>
        <w:t>of</w:t>
      </w:r>
      <w:r w:rsidRPr="00337F43">
        <w:rPr>
          <w:spacing w:val="41"/>
          <w:sz w:val="24"/>
        </w:rPr>
        <w:t xml:space="preserve"> </w:t>
      </w:r>
      <w:r w:rsidRPr="00337F43">
        <w:rPr>
          <w:spacing w:val="-1"/>
          <w:sz w:val="24"/>
        </w:rPr>
        <w:t>engineering</w:t>
      </w:r>
      <w:r w:rsidRPr="00337F43">
        <w:rPr>
          <w:spacing w:val="75"/>
          <w:sz w:val="24"/>
        </w:rPr>
        <w:t xml:space="preserve"> </w:t>
      </w:r>
      <w:r w:rsidRPr="00337F43">
        <w:rPr>
          <w:spacing w:val="-1"/>
          <w:sz w:val="24"/>
        </w:rPr>
        <w:t>support</w:t>
      </w:r>
      <w:r w:rsidRPr="00337F43">
        <w:rPr>
          <w:spacing w:val="16"/>
          <w:sz w:val="24"/>
        </w:rPr>
        <w:t xml:space="preserve"> </w:t>
      </w:r>
      <w:r w:rsidRPr="00337F43">
        <w:rPr>
          <w:spacing w:val="-1"/>
          <w:sz w:val="24"/>
        </w:rPr>
        <w:t>services</w:t>
      </w:r>
      <w:r w:rsidRPr="00337F43">
        <w:rPr>
          <w:spacing w:val="13"/>
          <w:sz w:val="24"/>
        </w:rPr>
        <w:t xml:space="preserve"> </w:t>
      </w:r>
      <w:r w:rsidRPr="00337F43">
        <w:rPr>
          <w:spacing w:val="-1"/>
          <w:sz w:val="24"/>
        </w:rPr>
        <w:t>as</w:t>
      </w:r>
      <w:r w:rsidRPr="00337F43">
        <w:rPr>
          <w:spacing w:val="13"/>
          <w:sz w:val="24"/>
        </w:rPr>
        <w:t xml:space="preserve"> </w:t>
      </w:r>
      <w:r w:rsidRPr="00337F43">
        <w:rPr>
          <w:spacing w:val="-1"/>
          <w:sz w:val="24"/>
        </w:rPr>
        <w:t>defined</w:t>
      </w:r>
      <w:r w:rsidRPr="00337F43">
        <w:rPr>
          <w:spacing w:val="15"/>
          <w:sz w:val="24"/>
        </w:rPr>
        <w:t xml:space="preserve"> </w:t>
      </w:r>
      <w:r w:rsidRPr="00337F43">
        <w:rPr>
          <w:spacing w:val="-1"/>
          <w:sz w:val="24"/>
        </w:rPr>
        <w:t>by</w:t>
      </w:r>
      <w:r w:rsidRPr="00337F43">
        <w:rPr>
          <w:spacing w:val="14"/>
          <w:sz w:val="24"/>
        </w:rPr>
        <w:t xml:space="preserve"> </w:t>
      </w:r>
      <w:r w:rsidRPr="00337F43">
        <w:rPr>
          <w:spacing w:val="-1"/>
          <w:sz w:val="24"/>
        </w:rPr>
        <w:t>the</w:t>
      </w:r>
      <w:r w:rsidRPr="00337F43">
        <w:rPr>
          <w:spacing w:val="13"/>
          <w:sz w:val="24"/>
        </w:rPr>
        <w:t xml:space="preserve"> </w:t>
      </w:r>
      <w:r w:rsidRPr="00337F43">
        <w:rPr>
          <w:spacing w:val="-1"/>
          <w:sz w:val="24"/>
        </w:rPr>
        <w:t>Traffic Signal Timing Engineer</w:t>
      </w:r>
      <w:r w:rsidRPr="00337F43">
        <w:rPr>
          <w:spacing w:val="15"/>
          <w:sz w:val="24"/>
        </w:rPr>
        <w:t xml:space="preserve"> </w:t>
      </w:r>
      <w:r w:rsidRPr="00337F43">
        <w:rPr>
          <w:spacing w:val="-1"/>
          <w:sz w:val="24"/>
        </w:rPr>
        <w:t>and</w:t>
      </w:r>
      <w:r w:rsidRPr="00337F43">
        <w:rPr>
          <w:spacing w:val="12"/>
          <w:sz w:val="24"/>
        </w:rPr>
        <w:t xml:space="preserve"> </w:t>
      </w:r>
      <w:r w:rsidRPr="00337F43">
        <w:rPr>
          <w:spacing w:val="-1"/>
          <w:sz w:val="24"/>
        </w:rPr>
        <w:t>in</w:t>
      </w:r>
      <w:r w:rsidRPr="00337F43">
        <w:rPr>
          <w:spacing w:val="15"/>
          <w:sz w:val="24"/>
        </w:rPr>
        <w:t xml:space="preserve"> </w:t>
      </w:r>
      <w:r w:rsidRPr="00337F43">
        <w:rPr>
          <w:spacing w:val="-2"/>
          <w:sz w:val="24"/>
        </w:rPr>
        <w:t>support</w:t>
      </w:r>
      <w:r w:rsidRPr="00337F43">
        <w:rPr>
          <w:spacing w:val="13"/>
          <w:sz w:val="24"/>
        </w:rPr>
        <w:t xml:space="preserve"> </w:t>
      </w:r>
      <w:r w:rsidRPr="00337F43">
        <w:rPr>
          <w:sz w:val="24"/>
        </w:rPr>
        <w:t>of</w:t>
      </w:r>
      <w:r w:rsidRPr="00337F43">
        <w:rPr>
          <w:spacing w:val="13"/>
          <w:sz w:val="24"/>
        </w:rPr>
        <w:t xml:space="preserve"> </w:t>
      </w:r>
      <w:r w:rsidRPr="00337F43">
        <w:rPr>
          <w:spacing w:val="-1"/>
          <w:sz w:val="24"/>
        </w:rPr>
        <w:t>the</w:t>
      </w:r>
      <w:r w:rsidRPr="00337F43">
        <w:rPr>
          <w:spacing w:val="14"/>
          <w:sz w:val="24"/>
        </w:rPr>
        <w:t xml:space="preserve"> </w:t>
      </w:r>
      <w:r w:rsidRPr="00337F43">
        <w:rPr>
          <w:spacing w:val="-1"/>
          <w:sz w:val="24"/>
        </w:rPr>
        <w:t>Corridor</w:t>
      </w:r>
      <w:r w:rsidRPr="00337F43">
        <w:rPr>
          <w:spacing w:val="49"/>
          <w:sz w:val="24"/>
        </w:rPr>
        <w:t xml:space="preserve"> </w:t>
      </w:r>
      <w:r w:rsidRPr="00337F43">
        <w:rPr>
          <w:spacing w:val="-1"/>
          <w:sz w:val="24"/>
        </w:rPr>
        <w:t>Managers.</w:t>
      </w:r>
      <w:r w:rsidR="00AD67B7">
        <w:rPr>
          <w:spacing w:val="-1"/>
          <w:sz w:val="24"/>
        </w:rPr>
        <w:t xml:space="preserve"> They analyze </w:t>
      </w:r>
      <w:r w:rsidR="00AD67B7" w:rsidRPr="005D3FAB">
        <w:rPr>
          <w:sz w:val="24"/>
        </w:rPr>
        <w:t>operational data related to the ICM program, including travel time, throughput, stops and delays, and other corridor related functions</w:t>
      </w:r>
      <w:r w:rsidR="00AD67B7">
        <w:rPr>
          <w:sz w:val="24"/>
        </w:rPr>
        <w:t xml:space="preserve">. </w:t>
      </w:r>
      <w:r w:rsidR="00A51149">
        <w:rPr>
          <w:sz w:val="24"/>
        </w:rPr>
        <w:t xml:space="preserve">They perform </w:t>
      </w:r>
      <w:r w:rsidR="00A51149" w:rsidRPr="005D3FAB">
        <w:rPr>
          <w:sz w:val="24"/>
        </w:rPr>
        <w:t>cost-benefit analyses based on operational and traffic safety data analyses</w:t>
      </w:r>
      <w:r w:rsidR="00A51149">
        <w:rPr>
          <w:sz w:val="24"/>
        </w:rPr>
        <w:t xml:space="preserve"> and establish </w:t>
      </w:r>
      <w:r w:rsidR="00A51149" w:rsidRPr="005D3FAB">
        <w:rPr>
          <w:sz w:val="24"/>
        </w:rPr>
        <w:t>and maintain ICM tracking logs, in conjunction with the corridor managers</w:t>
      </w:r>
      <w:r w:rsidR="00A51149">
        <w:rPr>
          <w:sz w:val="24"/>
        </w:rPr>
        <w:t xml:space="preserve">. </w:t>
      </w:r>
    </w:p>
    <w:p w14:paraId="1306509E" w14:textId="6B9084BE" w:rsidR="003A2B12" w:rsidRPr="00B67AFA" w:rsidRDefault="003A2B12" w:rsidP="003A2B12">
      <w:pPr>
        <w:pStyle w:val="Heading3"/>
        <w:rPr>
          <w:sz w:val="26"/>
          <w:szCs w:val="26"/>
        </w:rPr>
      </w:pPr>
      <w:bookmarkStart w:id="55" w:name="_Toc63406065"/>
      <w:r w:rsidRPr="00B67AFA">
        <w:rPr>
          <w:sz w:val="26"/>
          <w:szCs w:val="26"/>
        </w:rPr>
        <w:t xml:space="preserve">3.5.6 </w:t>
      </w:r>
      <w:r w:rsidR="00B67AFA" w:rsidRPr="00B67AFA">
        <w:rPr>
          <w:sz w:val="26"/>
          <w:szCs w:val="26"/>
        </w:rPr>
        <w:t>Supervisor</w:t>
      </w:r>
      <w:bookmarkEnd w:id="55"/>
    </w:p>
    <w:p w14:paraId="308A77D0" w14:textId="23D9FA83" w:rsidR="00B67AFA" w:rsidRDefault="00B67AFA" w:rsidP="00B67AFA">
      <w:pPr>
        <w:jc w:val="both"/>
        <w:rPr>
          <w:sz w:val="24"/>
        </w:rPr>
      </w:pPr>
      <w:r w:rsidRPr="00305AC8">
        <w:rPr>
          <w:sz w:val="24"/>
        </w:rPr>
        <w:t xml:space="preserve">The Supervisors manage all Operators and report directly to the RTMC Manager. They assist in the development of protocols, standard operating procedures, and ensuring compliance with the FDOT and CFX guidelines and practices. The </w:t>
      </w:r>
      <w:r w:rsidR="00A51149">
        <w:rPr>
          <w:sz w:val="24"/>
        </w:rPr>
        <w:t>S</w:t>
      </w:r>
      <w:r w:rsidRPr="00305AC8">
        <w:rPr>
          <w:sz w:val="24"/>
        </w:rPr>
        <w:t xml:space="preserve">upervisors assist Operators with </w:t>
      </w:r>
      <w:r w:rsidR="000A234A">
        <w:rPr>
          <w:sz w:val="24"/>
        </w:rPr>
        <w:t>incident/</w:t>
      </w:r>
      <w:r w:rsidRPr="00305AC8">
        <w:rPr>
          <w:sz w:val="24"/>
        </w:rPr>
        <w:t>event management when needed and on a 24/7 basis. This require</w:t>
      </w:r>
      <w:r w:rsidR="00A51149">
        <w:rPr>
          <w:sz w:val="24"/>
        </w:rPr>
        <w:t>s</w:t>
      </w:r>
      <w:r w:rsidRPr="00305AC8">
        <w:rPr>
          <w:sz w:val="24"/>
        </w:rPr>
        <w:t xml:space="preserve"> on-call status during non-working hours, which </w:t>
      </w:r>
      <w:r w:rsidR="00A51149">
        <w:rPr>
          <w:sz w:val="24"/>
        </w:rPr>
        <w:t>us shared amongst</w:t>
      </w:r>
      <w:r w:rsidRPr="00305AC8">
        <w:rPr>
          <w:sz w:val="24"/>
        </w:rPr>
        <w:t xml:space="preserve"> the </w:t>
      </w:r>
      <w:r w:rsidR="00A51149">
        <w:rPr>
          <w:sz w:val="24"/>
        </w:rPr>
        <w:t>S</w:t>
      </w:r>
      <w:r w:rsidRPr="00305AC8">
        <w:rPr>
          <w:sz w:val="24"/>
        </w:rPr>
        <w:t xml:space="preserve">upervisors. </w:t>
      </w:r>
      <w:r w:rsidR="00A51149">
        <w:rPr>
          <w:sz w:val="24"/>
        </w:rPr>
        <w:t xml:space="preserve">They facilitate </w:t>
      </w:r>
      <w:r w:rsidR="00A51149" w:rsidRPr="00063A80">
        <w:rPr>
          <w:sz w:val="24"/>
        </w:rPr>
        <w:t>operations by guiding critical ICM operation decisions, developing special events response plans, guidance during severe events and generating severe event response reports.</w:t>
      </w:r>
      <w:r w:rsidR="002D4BD4">
        <w:rPr>
          <w:sz w:val="24"/>
        </w:rPr>
        <w:t xml:space="preserve"> The Supervisors present </w:t>
      </w:r>
      <w:r w:rsidR="002D4BD4" w:rsidRPr="00063A80">
        <w:rPr>
          <w:sz w:val="24"/>
        </w:rPr>
        <w:t>operational staff with an understanding of their role in the overall context of transportation systems and incentiv</w:t>
      </w:r>
      <w:r w:rsidR="00840EA0">
        <w:rPr>
          <w:sz w:val="24"/>
        </w:rPr>
        <w:t>ize</w:t>
      </w:r>
      <w:r w:rsidR="002D4BD4" w:rsidRPr="00063A80">
        <w:rPr>
          <w:sz w:val="24"/>
        </w:rPr>
        <w:t xml:space="preserve"> them to perform day to day tasks</w:t>
      </w:r>
      <w:r w:rsidR="00840EA0">
        <w:rPr>
          <w:sz w:val="24"/>
        </w:rPr>
        <w:t>. They</w:t>
      </w:r>
      <w:r w:rsidR="002D4BD4">
        <w:rPr>
          <w:sz w:val="24"/>
        </w:rPr>
        <w:t xml:space="preserve"> provid</w:t>
      </w:r>
      <w:r w:rsidR="00840EA0">
        <w:rPr>
          <w:sz w:val="24"/>
        </w:rPr>
        <w:t>e</w:t>
      </w:r>
      <w:r w:rsidR="002D4BD4">
        <w:rPr>
          <w:sz w:val="24"/>
        </w:rPr>
        <w:t xml:space="preserve"> </w:t>
      </w:r>
      <w:r w:rsidR="002D4BD4" w:rsidRPr="00063A80">
        <w:rPr>
          <w:sz w:val="24"/>
        </w:rPr>
        <w:t>regular input on overall performance of the ICM staff including continuous improvement feedback from lessons learne</w:t>
      </w:r>
      <w:r w:rsidR="00840EA0">
        <w:rPr>
          <w:sz w:val="24"/>
        </w:rPr>
        <w:t>d</w:t>
      </w:r>
      <w:r w:rsidR="002D4BD4">
        <w:rPr>
          <w:sz w:val="24"/>
        </w:rPr>
        <w:t xml:space="preserve"> and deal with personnel issues of the staff.</w:t>
      </w:r>
    </w:p>
    <w:p w14:paraId="24AA7E50" w14:textId="0EB3E40D" w:rsidR="002D4BD4" w:rsidRPr="00305AC8" w:rsidRDefault="00FC702E" w:rsidP="00B67AFA">
      <w:pPr>
        <w:jc w:val="both"/>
        <w:rPr>
          <w:sz w:val="24"/>
        </w:rPr>
      </w:pPr>
      <w:r>
        <w:rPr>
          <w:sz w:val="24"/>
        </w:rPr>
        <w:t xml:space="preserve">Operationally, the Supervisor accommodates </w:t>
      </w:r>
      <w:r w:rsidRPr="00063A80">
        <w:rPr>
          <w:sz w:val="24"/>
        </w:rPr>
        <w:t>the data/video needs of special agencies and third parties such as the FDOT or CFX's media partners</w:t>
      </w:r>
      <w:r>
        <w:rPr>
          <w:sz w:val="24"/>
        </w:rPr>
        <w:t xml:space="preserve">, gathers </w:t>
      </w:r>
      <w:r w:rsidRPr="00063A80">
        <w:rPr>
          <w:sz w:val="24"/>
        </w:rPr>
        <w:t>incident information to be s</w:t>
      </w:r>
      <w:r>
        <w:rPr>
          <w:sz w:val="24"/>
        </w:rPr>
        <w:t xml:space="preserve">hared with the TIM Program staff, they’re responsible </w:t>
      </w:r>
      <w:r w:rsidRPr="00063A80">
        <w:rPr>
          <w:sz w:val="24"/>
        </w:rPr>
        <w:t>for QA/QC of messages being placed on DMS and 511 for all active incidents</w:t>
      </w:r>
      <w:r w:rsidR="00840EA0">
        <w:rPr>
          <w:sz w:val="24"/>
        </w:rPr>
        <w:t xml:space="preserve"> p</w:t>
      </w:r>
      <w:r w:rsidRPr="00063A80">
        <w:rPr>
          <w:sz w:val="24"/>
        </w:rPr>
        <w:t>rovid</w:t>
      </w:r>
      <w:r w:rsidR="00840EA0">
        <w:rPr>
          <w:sz w:val="24"/>
        </w:rPr>
        <w:t>ing</w:t>
      </w:r>
      <w:r w:rsidRPr="00063A80">
        <w:rPr>
          <w:sz w:val="24"/>
        </w:rPr>
        <w:t xml:space="preserve"> input on and coordinat</w:t>
      </w:r>
      <w:r w:rsidR="00840EA0">
        <w:rPr>
          <w:sz w:val="24"/>
        </w:rPr>
        <w:t>ing</w:t>
      </w:r>
      <w:r w:rsidRPr="00063A80">
        <w:rPr>
          <w:sz w:val="24"/>
        </w:rPr>
        <w:t xml:space="preserve"> all other pre</w:t>
      </w:r>
      <w:r w:rsidR="00840EA0">
        <w:rPr>
          <w:sz w:val="24"/>
        </w:rPr>
        <w:t>-</w:t>
      </w:r>
      <w:r w:rsidRPr="00063A80">
        <w:rPr>
          <w:sz w:val="24"/>
        </w:rPr>
        <w:t>planned DMS and 511 messages from FDOT/CFX/construction/other agency coordination meetings</w:t>
      </w:r>
      <w:r w:rsidR="00840EA0">
        <w:rPr>
          <w:sz w:val="24"/>
        </w:rPr>
        <w:t xml:space="preserve">, and monitors </w:t>
      </w:r>
      <w:r w:rsidR="00840EA0" w:rsidRPr="00063A80">
        <w:rPr>
          <w:sz w:val="24"/>
        </w:rPr>
        <w:t>the FHP CAD system</w:t>
      </w:r>
      <w:r w:rsidR="00840EA0">
        <w:rPr>
          <w:sz w:val="24"/>
        </w:rPr>
        <w:t xml:space="preserve">. The Supervisor pulls SunGuide </w:t>
      </w:r>
      <w:r w:rsidR="00840EA0" w:rsidRPr="00063A80">
        <w:rPr>
          <w:sz w:val="24"/>
        </w:rPr>
        <w:t>reports</w:t>
      </w:r>
      <w:r w:rsidR="00840EA0">
        <w:rPr>
          <w:sz w:val="24"/>
        </w:rPr>
        <w:t xml:space="preserve"> to</w:t>
      </w:r>
      <w:r w:rsidR="00840EA0" w:rsidRPr="00063A80">
        <w:rPr>
          <w:sz w:val="24"/>
        </w:rPr>
        <w:t xml:space="preserve"> perform incident reviews</w:t>
      </w:r>
      <w:r w:rsidR="00840EA0">
        <w:rPr>
          <w:sz w:val="24"/>
        </w:rPr>
        <w:t xml:space="preserve"> and to ensure </w:t>
      </w:r>
      <w:r w:rsidR="00840EA0" w:rsidRPr="00063A80">
        <w:rPr>
          <w:sz w:val="24"/>
        </w:rPr>
        <w:t>that the database of past incidents is properly maintained</w:t>
      </w:r>
      <w:r w:rsidR="00840EA0">
        <w:rPr>
          <w:sz w:val="24"/>
        </w:rPr>
        <w:t xml:space="preserve">. They generate </w:t>
      </w:r>
      <w:r w:rsidR="00840EA0" w:rsidRPr="00063A80">
        <w:rPr>
          <w:sz w:val="24"/>
        </w:rPr>
        <w:t>daily equipment/system failure logs identifying the specific device or system function that requires maintenance for CFX and the FDOT when requested</w:t>
      </w:r>
      <w:r w:rsidR="00840EA0">
        <w:rPr>
          <w:sz w:val="24"/>
        </w:rPr>
        <w:t>.</w:t>
      </w:r>
      <w:r w:rsidR="005F08BD">
        <w:rPr>
          <w:sz w:val="24"/>
        </w:rPr>
        <w:t xml:space="preserve"> The Supervisor is responsible for overseeing all ongoing incidents and providing guidance to the Operations team when needed in accordance with the established SOG and SOPs.</w:t>
      </w:r>
    </w:p>
    <w:p w14:paraId="405DD020" w14:textId="79967E3B" w:rsidR="00705239" w:rsidRDefault="00B67AFA" w:rsidP="00B67AFA">
      <w:pPr>
        <w:pStyle w:val="Heading3"/>
        <w:rPr>
          <w:sz w:val="26"/>
          <w:szCs w:val="26"/>
        </w:rPr>
      </w:pPr>
      <w:bookmarkStart w:id="56" w:name="_Toc63406066"/>
      <w:r w:rsidRPr="00B67AFA">
        <w:rPr>
          <w:sz w:val="26"/>
          <w:szCs w:val="26"/>
        </w:rPr>
        <w:t xml:space="preserve">3.5.7 </w:t>
      </w:r>
      <w:r w:rsidR="00071ACC">
        <w:rPr>
          <w:sz w:val="26"/>
          <w:szCs w:val="26"/>
        </w:rPr>
        <w:t>Express</w:t>
      </w:r>
      <w:r w:rsidR="00705239">
        <w:rPr>
          <w:sz w:val="26"/>
          <w:szCs w:val="26"/>
        </w:rPr>
        <w:t xml:space="preserve"> Lanes Supervisor</w:t>
      </w:r>
      <w:bookmarkEnd w:id="56"/>
    </w:p>
    <w:p w14:paraId="31DDFBF3" w14:textId="667EA64D" w:rsidR="00EF089B" w:rsidRDefault="00EF089B" w:rsidP="00EF089B">
      <w:pPr>
        <w:jc w:val="both"/>
        <w:rPr>
          <w:sz w:val="24"/>
        </w:rPr>
      </w:pPr>
      <w:r>
        <w:rPr>
          <w:sz w:val="24"/>
          <w:szCs w:val="24"/>
        </w:rPr>
        <w:t xml:space="preserve">The Express Lanes (EL) Supervisor focuses solely on express lanes operations and the staff supporting it, </w:t>
      </w:r>
      <w:r w:rsidRPr="00305AC8">
        <w:rPr>
          <w:sz w:val="24"/>
        </w:rPr>
        <w:t xml:space="preserve">and </w:t>
      </w:r>
      <w:r>
        <w:rPr>
          <w:sz w:val="24"/>
        </w:rPr>
        <w:t xml:space="preserve">they </w:t>
      </w:r>
      <w:r w:rsidRPr="00305AC8">
        <w:rPr>
          <w:sz w:val="24"/>
        </w:rPr>
        <w:t xml:space="preserve">report directly to the RTMC Manager. They assist in the development of protocols, standard operating </w:t>
      </w:r>
      <w:r w:rsidRPr="00305AC8">
        <w:rPr>
          <w:sz w:val="24"/>
        </w:rPr>
        <w:lastRenderedPageBreak/>
        <w:t>procedures, and ensur</w:t>
      </w:r>
      <w:r>
        <w:rPr>
          <w:sz w:val="24"/>
        </w:rPr>
        <w:t>e</w:t>
      </w:r>
      <w:r w:rsidRPr="00305AC8">
        <w:rPr>
          <w:sz w:val="24"/>
        </w:rPr>
        <w:t xml:space="preserve"> compliance with </w:t>
      </w:r>
      <w:r>
        <w:rPr>
          <w:sz w:val="24"/>
        </w:rPr>
        <w:t>SOG and SOPs</w:t>
      </w:r>
      <w:r w:rsidRPr="00305AC8">
        <w:rPr>
          <w:sz w:val="24"/>
        </w:rPr>
        <w:t xml:space="preserve">. The </w:t>
      </w:r>
      <w:r>
        <w:rPr>
          <w:sz w:val="24"/>
        </w:rPr>
        <w:t>EL S</w:t>
      </w:r>
      <w:r w:rsidRPr="00305AC8">
        <w:rPr>
          <w:sz w:val="24"/>
        </w:rPr>
        <w:t>upervisor assist</w:t>
      </w:r>
      <w:r>
        <w:rPr>
          <w:sz w:val="24"/>
        </w:rPr>
        <w:t>s</w:t>
      </w:r>
      <w:r w:rsidRPr="00305AC8">
        <w:rPr>
          <w:sz w:val="24"/>
        </w:rPr>
        <w:t xml:space="preserve"> </w:t>
      </w:r>
      <w:r>
        <w:rPr>
          <w:sz w:val="24"/>
        </w:rPr>
        <w:t xml:space="preserve">EL </w:t>
      </w:r>
      <w:r w:rsidRPr="00305AC8">
        <w:rPr>
          <w:sz w:val="24"/>
        </w:rPr>
        <w:t xml:space="preserve">Operators with </w:t>
      </w:r>
      <w:r w:rsidR="000A234A">
        <w:rPr>
          <w:sz w:val="24"/>
        </w:rPr>
        <w:t>incide</w:t>
      </w:r>
      <w:r w:rsidRPr="00305AC8">
        <w:rPr>
          <w:sz w:val="24"/>
        </w:rPr>
        <w:t>nt management when needed and on a 24/7 basis. Thi</w:t>
      </w:r>
      <w:r w:rsidR="005F08BD">
        <w:rPr>
          <w:sz w:val="24"/>
        </w:rPr>
        <w:t>s</w:t>
      </w:r>
      <w:r w:rsidRPr="00305AC8">
        <w:rPr>
          <w:sz w:val="24"/>
        </w:rPr>
        <w:t xml:space="preserve"> require</w:t>
      </w:r>
      <w:r w:rsidR="005F08BD">
        <w:rPr>
          <w:sz w:val="24"/>
        </w:rPr>
        <w:t>s</w:t>
      </w:r>
      <w:r w:rsidRPr="00305AC8">
        <w:rPr>
          <w:sz w:val="24"/>
        </w:rPr>
        <w:t xml:space="preserve"> on-call status during non-working hours.</w:t>
      </w:r>
      <w:r w:rsidR="000E61BE">
        <w:rPr>
          <w:sz w:val="24"/>
        </w:rPr>
        <w:t xml:space="preserve"> They must possess a knowledge of roadway devices, SunGuide and the Statewide Express Lanes Software (SELS)</w:t>
      </w:r>
    </w:p>
    <w:p w14:paraId="26AA5E4A" w14:textId="063D41F2" w:rsidR="00EF089B" w:rsidRPr="005F08BD" w:rsidRDefault="00EF089B" w:rsidP="005F08BD">
      <w:pPr>
        <w:jc w:val="both"/>
        <w:rPr>
          <w:sz w:val="24"/>
        </w:rPr>
      </w:pPr>
      <w:r>
        <w:rPr>
          <w:sz w:val="24"/>
        </w:rPr>
        <w:t>Express Lanes Supervisor duties include, but are not limited to</w:t>
      </w:r>
      <w:r w:rsidR="005F08BD">
        <w:rPr>
          <w:sz w:val="24"/>
        </w:rPr>
        <w:t xml:space="preserve"> providing oversight for real-time incident management along the EL corridor, assisting in training, generating reports, updating/reviewing relevant documentation and daily debriefs, acting as a liaison between the RTMC, partnering agencies, the media, and the public, acting as a Quality Control Specialist to monitor personnel’s performance, assisting in troubleshooting issues, maintenance, and upgrades of SELS and acting as a conduit for communicating ITS device issues.</w:t>
      </w:r>
    </w:p>
    <w:p w14:paraId="50ADAF46" w14:textId="4CD2DE12" w:rsidR="00B67AFA" w:rsidRPr="00B67AFA" w:rsidRDefault="00705239" w:rsidP="00B67AFA">
      <w:pPr>
        <w:pStyle w:val="Heading3"/>
        <w:rPr>
          <w:sz w:val="26"/>
          <w:szCs w:val="26"/>
        </w:rPr>
      </w:pPr>
      <w:bookmarkStart w:id="57" w:name="_Toc63406067"/>
      <w:r>
        <w:rPr>
          <w:sz w:val="26"/>
          <w:szCs w:val="26"/>
        </w:rPr>
        <w:t xml:space="preserve">3.5.8 </w:t>
      </w:r>
      <w:r w:rsidR="00B67AFA" w:rsidRPr="00B67AFA">
        <w:rPr>
          <w:sz w:val="26"/>
          <w:szCs w:val="26"/>
        </w:rPr>
        <w:t>Lead Operator</w:t>
      </w:r>
      <w:bookmarkEnd w:id="57"/>
    </w:p>
    <w:p w14:paraId="1DB27B4B" w14:textId="77777777" w:rsidR="00B67AFA" w:rsidRPr="00221773" w:rsidRDefault="00B67AFA" w:rsidP="00B67AFA">
      <w:pPr>
        <w:jc w:val="both"/>
        <w:rPr>
          <w:sz w:val="24"/>
        </w:rPr>
      </w:pPr>
      <w:r w:rsidRPr="00221773">
        <w:rPr>
          <w:sz w:val="24"/>
        </w:rPr>
        <w:t>The ICM Lead Operator oversees operations, directing ICM Operators and assures all incidents are handled according to FDOT and CFX policies. Additionally, the Lead Operator assists Operators during busy times, checks all paperwork, checks all data entry, and verifies ITS Devices and systems are working properly. The Lead Operator is also responsible for the principal monitoring of the roadways including detecting, confirming, updating, and responding to scheduled and unscheduled traffic events, congestion, and travel time irregularities within the ICM coverage area. They also provide quality assurance on the day-to-day handling of all events in the RTMC.</w:t>
      </w:r>
    </w:p>
    <w:p w14:paraId="5EADFF60" w14:textId="625074E4" w:rsidR="00B67AFA" w:rsidRPr="00221773" w:rsidRDefault="00B67AFA" w:rsidP="00B67AFA">
      <w:pPr>
        <w:jc w:val="both"/>
        <w:rPr>
          <w:sz w:val="24"/>
        </w:rPr>
      </w:pPr>
      <w:r w:rsidRPr="006518D3">
        <w:rPr>
          <w:sz w:val="24"/>
        </w:rPr>
        <w:t xml:space="preserve">Lead Operator duties </w:t>
      </w:r>
      <w:r w:rsidR="00B87066" w:rsidRPr="006518D3">
        <w:rPr>
          <w:sz w:val="24"/>
        </w:rPr>
        <w:t>include but</w:t>
      </w:r>
      <w:r w:rsidRPr="006518D3">
        <w:rPr>
          <w:sz w:val="24"/>
        </w:rPr>
        <w:t xml:space="preserve"> are not limited to the following</w:t>
      </w:r>
      <w:r w:rsidR="00B87066">
        <w:rPr>
          <w:sz w:val="24"/>
        </w:rPr>
        <w:t xml:space="preserve"> facilitating operations </w:t>
      </w:r>
      <w:r w:rsidR="00B87066" w:rsidRPr="00063A80">
        <w:rPr>
          <w:sz w:val="24"/>
        </w:rPr>
        <w:t>by guiding critical ICM operation decisions, developing special events response plans, providing guidance during severe events and generate severe event response reports</w:t>
      </w:r>
      <w:r w:rsidR="00B87066">
        <w:rPr>
          <w:sz w:val="24"/>
        </w:rPr>
        <w:t xml:space="preserve">. They’re the primary </w:t>
      </w:r>
      <w:r w:rsidR="00B87066" w:rsidRPr="00063A80">
        <w:rPr>
          <w:sz w:val="24"/>
        </w:rPr>
        <w:t>contact for two-way communications flows with external agencies including those by voice, mail, fax, Internet, and other electronic data</w:t>
      </w:r>
      <w:r w:rsidR="00B87066">
        <w:rPr>
          <w:sz w:val="24"/>
        </w:rPr>
        <w:t xml:space="preserve"> and they facilitate the </w:t>
      </w:r>
      <w:r w:rsidR="00B87066" w:rsidRPr="00063A80">
        <w:rPr>
          <w:sz w:val="24"/>
        </w:rPr>
        <w:t>information exchange between the ICM operators and on-site FHP staff</w:t>
      </w:r>
      <w:r w:rsidR="00B87066">
        <w:rPr>
          <w:sz w:val="24"/>
        </w:rPr>
        <w:t xml:space="preserve">. Lead Operators complete checklists </w:t>
      </w:r>
      <w:r w:rsidR="00B87066" w:rsidRPr="00063A80">
        <w:rPr>
          <w:sz w:val="24"/>
        </w:rPr>
        <w:t>at the beginning of each shift</w:t>
      </w:r>
      <w:r w:rsidR="00B87066">
        <w:rPr>
          <w:sz w:val="24"/>
        </w:rPr>
        <w:t xml:space="preserve"> e</w:t>
      </w:r>
      <w:r w:rsidR="00B87066" w:rsidRPr="00063A80">
        <w:rPr>
          <w:sz w:val="24"/>
        </w:rPr>
        <w:t>xchan</w:t>
      </w:r>
      <w:r w:rsidR="00B87066">
        <w:rPr>
          <w:sz w:val="24"/>
        </w:rPr>
        <w:t>ging</w:t>
      </w:r>
      <w:r w:rsidR="00B87066" w:rsidRPr="00063A80">
        <w:rPr>
          <w:sz w:val="24"/>
        </w:rPr>
        <w:t xml:space="preserve"> information with the Lead Operator he/she is relieving at the beginning of the shift as well as at the end</w:t>
      </w:r>
      <w:r w:rsidR="00B87066">
        <w:rPr>
          <w:sz w:val="24"/>
        </w:rPr>
        <w:t xml:space="preserve">. They alert Operators to </w:t>
      </w:r>
      <w:r w:rsidR="00B87066" w:rsidRPr="00063A80">
        <w:rPr>
          <w:sz w:val="24"/>
        </w:rPr>
        <w:t>new memorandums, procedures, policies, and special projects and requests</w:t>
      </w:r>
      <w:r w:rsidR="00B87066">
        <w:rPr>
          <w:sz w:val="24"/>
        </w:rPr>
        <w:t xml:space="preserve"> and ensure that workers </w:t>
      </w:r>
      <w:r w:rsidR="00B87066" w:rsidRPr="00063A80">
        <w:rPr>
          <w:sz w:val="24"/>
        </w:rPr>
        <w:t>are alert and focused during their shifts and that all incidents are monitored on a continuous basis</w:t>
      </w:r>
      <w:r w:rsidR="00B87066">
        <w:rPr>
          <w:sz w:val="24"/>
        </w:rPr>
        <w:t xml:space="preserve">. The Lead Operators continually </w:t>
      </w:r>
      <w:r w:rsidR="00B87066" w:rsidRPr="00063A80">
        <w:rPr>
          <w:sz w:val="24"/>
        </w:rPr>
        <w:t>verif</w:t>
      </w:r>
      <w:r w:rsidR="008D2337">
        <w:rPr>
          <w:sz w:val="24"/>
        </w:rPr>
        <w:t>ies</w:t>
      </w:r>
      <w:r w:rsidR="00B87066" w:rsidRPr="00063A80">
        <w:rPr>
          <w:sz w:val="24"/>
        </w:rPr>
        <w:t xml:space="preserve"> that every RTMC DMS has the correct spelling displayed and </w:t>
      </w:r>
      <w:r w:rsidR="00B87066">
        <w:rPr>
          <w:sz w:val="24"/>
        </w:rPr>
        <w:t xml:space="preserve">is </w:t>
      </w:r>
      <w:r w:rsidR="00B87066" w:rsidRPr="00063A80">
        <w:rPr>
          <w:sz w:val="24"/>
        </w:rPr>
        <w:t xml:space="preserve">updated on </w:t>
      </w:r>
      <w:r w:rsidR="00B87066">
        <w:rPr>
          <w:sz w:val="24"/>
        </w:rPr>
        <w:t xml:space="preserve">the FL 511 system, </w:t>
      </w:r>
      <w:r w:rsidR="008D2337">
        <w:rPr>
          <w:sz w:val="24"/>
        </w:rPr>
        <w:t xml:space="preserve">is involved with or aware of each incident that occurs on shift, and aids in the dispatch of Road Rangers. </w:t>
      </w:r>
    </w:p>
    <w:p w14:paraId="54F55BFB" w14:textId="64C99809" w:rsidR="00063A80" w:rsidRDefault="00063A80" w:rsidP="00063A80">
      <w:pPr>
        <w:pStyle w:val="Heading3"/>
        <w:rPr>
          <w:sz w:val="26"/>
          <w:szCs w:val="26"/>
        </w:rPr>
      </w:pPr>
      <w:bookmarkStart w:id="58" w:name="_Toc63406068"/>
      <w:r w:rsidRPr="00063A80">
        <w:rPr>
          <w:sz w:val="26"/>
          <w:szCs w:val="26"/>
        </w:rPr>
        <w:t>3.5.</w:t>
      </w:r>
      <w:r w:rsidR="009E0416">
        <w:rPr>
          <w:sz w:val="26"/>
          <w:szCs w:val="26"/>
        </w:rPr>
        <w:t>9</w:t>
      </w:r>
      <w:r w:rsidRPr="00063A80">
        <w:rPr>
          <w:sz w:val="26"/>
          <w:szCs w:val="26"/>
        </w:rPr>
        <w:t xml:space="preserve"> Operator</w:t>
      </w:r>
      <w:bookmarkEnd w:id="58"/>
    </w:p>
    <w:p w14:paraId="13189EC0" w14:textId="77777777" w:rsidR="00063A80" w:rsidRPr="0023319B" w:rsidRDefault="00063A80" w:rsidP="00063A80">
      <w:pPr>
        <w:jc w:val="both"/>
        <w:rPr>
          <w:sz w:val="24"/>
        </w:rPr>
      </w:pPr>
      <w:r w:rsidRPr="0023319B">
        <w:rPr>
          <w:sz w:val="24"/>
        </w:rPr>
        <w:t>The ICM Operator is responsible for using the various roadway and ICM tools to monitor and respond to traffic conditions. The ICM Operator will create, update, and close events when appropriate, and communicate with other roadway stakeholders and partners throughout the process to ensure incidents are managed as one team. ICM Operators will generally perform one of both of the following duties depending on the shift:</w:t>
      </w:r>
    </w:p>
    <w:p w14:paraId="328EE11A" w14:textId="6D0C6D95" w:rsidR="00063A80" w:rsidRPr="0023319B" w:rsidRDefault="00063A80" w:rsidP="00063A80">
      <w:pPr>
        <w:jc w:val="both"/>
        <w:rPr>
          <w:sz w:val="24"/>
        </w:rPr>
      </w:pPr>
      <w:r w:rsidRPr="006518D3">
        <w:rPr>
          <w:sz w:val="24"/>
        </w:rPr>
        <w:t>Freeway</w:t>
      </w:r>
      <w:r w:rsidR="002479C7" w:rsidRPr="006518D3">
        <w:rPr>
          <w:sz w:val="24"/>
        </w:rPr>
        <w:t xml:space="preserve"> Operator</w:t>
      </w:r>
      <w:r w:rsidRPr="006518D3">
        <w:rPr>
          <w:sz w:val="24"/>
        </w:rPr>
        <w:t xml:space="preserve"> duties include but are not limited to</w:t>
      </w:r>
      <w:r w:rsidR="008D2337">
        <w:rPr>
          <w:sz w:val="24"/>
        </w:rPr>
        <w:t xml:space="preserve"> operating all </w:t>
      </w:r>
      <w:r w:rsidR="008D2337" w:rsidRPr="00063A80">
        <w:rPr>
          <w:sz w:val="24"/>
        </w:rPr>
        <w:t>ITS devices in the RTMC using computer-based traffic management systems, namely SunGuide®, and employ these tools to manage traffic and incidents on roadways, provide accurate roadway information to the public, and improve the TSM&amp;O network for all users</w:t>
      </w:r>
      <w:r w:rsidR="008D2337">
        <w:rPr>
          <w:sz w:val="24"/>
        </w:rPr>
        <w:t xml:space="preserve">. They enter </w:t>
      </w:r>
      <w:r w:rsidR="008D2337" w:rsidRPr="00063A80">
        <w:rPr>
          <w:sz w:val="24"/>
        </w:rPr>
        <w:t>incident information into computer systems using ICM software</w:t>
      </w:r>
      <w:r w:rsidR="008D2337">
        <w:rPr>
          <w:sz w:val="24"/>
        </w:rPr>
        <w:t xml:space="preserve"> and dispatch Road Rangers. They must be familiar with th</w:t>
      </w:r>
      <w:r w:rsidR="008D2337" w:rsidRPr="00063A80">
        <w:rPr>
          <w:sz w:val="24"/>
        </w:rPr>
        <w:t>e roadways and understand the purpose and location of each ITS device (i.e. DMS, detector stations, Closed Circuit Television (CCTV), and 511</w:t>
      </w:r>
      <w:r w:rsidR="008D2337">
        <w:rPr>
          <w:sz w:val="24"/>
        </w:rPr>
        <w:t xml:space="preserve">. Freeway Operators must cooperate with </w:t>
      </w:r>
      <w:r w:rsidR="008D2337" w:rsidRPr="00063A80">
        <w:rPr>
          <w:sz w:val="24"/>
        </w:rPr>
        <w:t>RTMC partners (FHP, FDOT and CFX On-Call staff, Road Rangers, Local Law Enforcement, Fire Rescue, etc.) as well as Emergency Operations Centers, adjacent TMCs and other FDOT Districts to coordinate resources for incidents</w:t>
      </w:r>
      <w:r w:rsidR="008D2337">
        <w:rPr>
          <w:sz w:val="24"/>
        </w:rPr>
        <w:t xml:space="preserve">. </w:t>
      </w:r>
      <w:r w:rsidR="008D2337">
        <w:rPr>
          <w:sz w:val="24"/>
        </w:rPr>
        <w:lastRenderedPageBreak/>
        <w:t xml:space="preserve">It is important that they relay </w:t>
      </w:r>
      <w:r w:rsidR="008D2337" w:rsidRPr="00063A80">
        <w:rPr>
          <w:sz w:val="24"/>
        </w:rPr>
        <w:t>incident and roadway information to other FDOT/CFX departments and coordinate with Asset Maintenance staff to respond to roadway events</w:t>
      </w:r>
      <w:r w:rsidR="008D2337">
        <w:rPr>
          <w:sz w:val="24"/>
        </w:rPr>
        <w:t>.</w:t>
      </w:r>
    </w:p>
    <w:p w14:paraId="7EB2EB98" w14:textId="33AEE6D5" w:rsidR="00063A80" w:rsidRPr="00610579" w:rsidRDefault="00063A80" w:rsidP="000815E1">
      <w:pPr>
        <w:jc w:val="both"/>
        <w:rPr>
          <w:sz w:val="24"/>
        </w:rPr>
      </w:pPr>
      <w:r w:rsidRPr="006518D3">
        <w:rPr>
          <w:sz w:val="24"/>
        </w:rPr>
        <w:t>Arterial</w:t>
      </w:r>
      <w:r w:rsidR="002479C7" w:rsidRPr="006518D3">
        <w:rPr>
          <w:sz w:val="24"/>
        </w:rPr>
        <w:t xml:space="preserve"> Operator</w:t>
      </w:r>
      <w:r w:rsidR="000815E1">
        <w:rPr>
          <w:sz w:val="24"/>
        </w:rPr>
        <w:t xml:space="preserve">s monitor </w:t>
      </w:r>
      <w:r w:rsidR="000815E1" w:rsidRPr="00063A80">
        <w:rPr>
          <w:sz w:val="24"/>
        </w:rPr>
        <w:t>the status of traffic signal and system operations, corridor congestion, and traffic flow, etc. by technology tools including advanced traffic management systems, travel time monitoring, and CCTV cameras</w:t>
      </w:r>
      <w:r w:rsidR="000815E1">
        <w:rPr>
          <w:sz w:val="24"/>
        </w:rPr>
        <w:t xml:space="preserve">. They support the Signal Timing Engineer </w:t>
      </w:r>
      <w:r w:rsidR="000815E1" w:rsidRPr="00063A80">
        <w:rPr>
          <w:sz w:val="24"/>
        </w:rPr>
        <w:t>in identifying traffic congestion along the arterial network, based on pre-defined performance measures, while implementing pre-defined traffic mitigation measures in a timely manner</w:t>
      </w:r>
      <w:r w:rsidR="000815E1">
        <w:rPr>
          <w:sz w:val="24"/>
        </w:rPr>
        <w:t xml:space="preserve">. The Arterial Operators detect, confirm and track </w:t>
      </w:r>
      <w:r w:rsidR="000815E1" w:rsidRPr="00063A80">
        <w:rPr>
          <w:sz w:val="24"/>
        </w:rPr>
        <w:t>equipment faults affecting arterial operations</w:t>
      </w:r>
      <w:r w:rsidR="000815E1">
        <w:rPr>
          <w:sz w:val="24"/>
        </w:rPr>
        <w:t xml:space="preserve"> and produce </w:t>
      </w:r>
      <w:r w:rsidR="000815E1" w:rsidRPr="00063A80">
        <w:rPr>
          <w:sz w:val="24"/>
        </w:rPr>
        <w:t>daily equipment malfunction and connectivity reports</w:t>
      </w:r>
      <w:r w:rsidR="000815E1">
        <w:rPr>
          <w:sz w:val="24"/>
        </w:rPr>
        <w:t xml:space="preserve"> in such a way that allows for </w:t>
      </w:r>
      <w:r w:rsidR="000815E1" w:rsidRPr="00063A80">
        <w:rPr>
          <w:sz w:val="24"/>
        </w:rPr>
        <w:t>weekly, monthly, and yearly analysis</w:t>
      </w:r>
      <w:r w:rsidR="000815E1">
        <w:rPr>
          <w:sz w:val="24"/>
        </w:rPr>
        <w:t xml:space="preserve">. They coordinate with </w:t>
      </w:r>
      <w:r w:rsidR="000815E1" w:rsidRPr="00063A80">
        <w:rPr>
          <w:sz w:val="24"/>
        </w:rPr>
        <w:t>RTMC and other operations staff with regards to external agency communications and general control room coordination, and other staff from signal maintaining agencies to obtain a full understanding of all arterial activity status</w:t>
      </w:r>
      <w:r w:rsidR="000815E1">
        <w:rPr>
          <w:sz w:val="24"/>
        </w:rPr>
        <w:t>.</w:t>
      </w:r>
    </w:p>
    <w:p w14:paraId="1B132172" w14:textId="5A279767" w:rsidR="009E0416" w:rsidRDefault="009E0416" w:rsidP="009E0416">
      <w:pPr>
        <w:pStyle w:val="Heading3"/>
        <w:rPr>
          <w:sz w:val="26"/>
          <w:szCs w:val="26"/>
        </w:rPr>
      </w:pPr>
      <w:bookmarkStart w:id="59" w:name="_Toc63406069"/>
      <w:r w:rsidRPr="009E0416">
        <w:rPr>
          <w:sz w:val="26"/>
          <w:szCs w:val="26"/>
        </w:rPr>
        <w:t>3.5.</w:t>
      </w:r>
      <w:r w:rsidR="003F2CF0">
        <w:rPr>
          <w:sz w:val="26"/>
          <w:szCs w:val="26"/>
        </w:rPr>
        <w:t>10</w:t>
      </w:r>
      <w:r w:rsidRPr="009E0416">
        <w:rPr>
          <w:sz w:val="26"/>
          <w:szCs w:val="26"/>
        </w:rPr>
        <w:t xml:space="preserve"> </w:t>
      </w:r>
      <w:r w:rsidR="00071ACC">
        <w:rPr>
          <w:sz w:val="26"/>
          <w:szCs w:val="26"/>
        </w:rPr>
        <w:t>Express</w:t>
      </w:r>
      <w:r w:rsidRPr="009E0416">
        <w:rPr>
          <w:sz w:val="26"/>
          <w:szCs w:val="26"/>
        </w:rPr>
        <w:t xml:space="preserve"> Lanes Operator</w:t>
      </w:r>
      <w:bookmarkEnd w:id="59"/>
    </w:p>
    <w:p w14:paraId="13A774B6" w14:textId="2290EF1B" w:rsidR="009E0416" w:rsidRDefault="00D77FAF" w:rsidP="00D77FAF">
      <w:pPr>
        <w:rPr>
          <w:sz w:val="24"/>
          <w:szCs w:val="24"/>
        </w:rPr>
      </w:pPr>
      <w:r>
        <w:rPr>
          <w:sz w:val="24"/>
          <w:szCs w:val="24"/>
        </w:rPr>
        <w:t xml:space="preserve">The EL Operator will be responsible for SELS activities and </w:t>
      </w:r>
      <w:r w:rsidR="005D0CDD">
        <w:rPr>
          <w:sz w:val="24"/>
          <w:szCs w:val="24"/>
        </w:rPr>
        <w:t>incident management along the EL corridor. These responsibilities include but are not limited to</w:t>
      </w:r>
      <w:r w:rsidR="00C17E5C">
        <w:rPr>
          <w:sz w:val="24"/>
          <w:szCs w:val="24"/>
        </w:rPr>
        <w:t xml:space="preserve"> managing events and coordinating with EL Road Ranger dispatch on events within the EL, disseminating traffic information via the FL 511 system, coordinating with the TIM Program staff during incident management, and coordinating with AM if property damage occurs. EL Operators perform device checks, notifying the ITS Group and entering malfunctioning devices into</w:t>
      </w:r>
      <w:r w:rsidR="000B3A73">
        <w:rPr>
          <w:sz w:val="24"/>
          <w:szCs w:val="24"/>
        </w:rPr>
        <w:t xml:space="preserve"> the </w:t>
      </w:r>
      <w:r w:rsidR="000B3A73" w:rsidRPr="00610579">
        <w:rPr>
          <w:sz w:val="24"/>
        </w:rPr>
        <w:t>Maintenance and Inventory Management System</w:t>
      </w:r>
      <w:r w:rsidR="00C17E5C">
        <w:rPr>
          <w:sz w:val="24"/>
          <w:szCs w:val="24"/>
        </w:rPr>
        <w:t xml:space="preserve"> </w:t>
      </w:r>
      <w:r w:rsidR="000B3A73">
        <w:rPr>
          <w:sz w:val="24"/>
          <w:szCs w:val="24"/>
        </w:rPr>
        <w:t>(</w:t>
      </w:r>
      <w:r w:rsidR="00C17E5C">
        <w:rPr>
          <w:sz w:val="24"/>
          <w:szCs w:val="24"/>
        </w:rPr>
        <w:t>MIMS</w:t>
      </w:r>
      <w:r w:rsidR="000B3A73">
        <w:rPr>
          <w:sz w:val="24"/>
          <w:szCs w:val="24"/>
        </w:rPr>
        <w:t>)</w:t>
      </w:r>
      <w:r w:rsidR="00C17E5C">
        <w:rPr>
          <w:sz w:val="24"/>
          <w:szCs w:val="24"/>
        </w:rPr>
        <w:t>. They verify toll amount notifications at set intervals per segment, coordinate executive and local notifications and complete end of shift reports.</w:t>
      </w:r>
    </w:p>
    <w:p w14:paraId="6F143ABB" w14:textId="7424BF5E" w:rsidR="002479C7" w:rsidRDefault="002479C7" w:rsidP="002479C7">
      <w:pPr>
        <w:pStyle w:val="Heading3"/>
        <w:jc w:val="both"/>
        <w:rPr>
          <w:sz w:val="26"/>
          <w:szCs w:val="26"/>
        </w:rPr>
      </w:pPr>
      <w:bookmarkStart w:id="60" w:name="_Toc63406070"/>
      <w:r w:rsidRPr="002479C7">
        <w:rPr>
          <w:sz w:val="26"/>
          <w:szCs w:val="26"/>
        </w:rPr>
        <w:t>3.5.</w:t>
      </w:r>
      <w:r w:rsidR="009E0416">
        <w:rPr>
          <w:sz w:val="26"/>
          <w:szCs w:val="26"/>
        </w:rPr>
        <w:t>1</w:t>
      </w:r>
      <w:r w:rsidR="003F2CF0">
        <w:rPr>
          <w:sz w:val="26"/>
          <w:szCs w:val="26"/>
        </w:rPr>
        <w:t>1</w:t>
      </w:r>
      <w:r w:rsidRPr="002479C7">
        <w:rPr>
          <w:sz w:val="26"/>
          <w:szCs w:val="26"/>
        </w:rPr>
        <w:t xml:space="preserve"> TIM Program Manager</w:t>
      </w:r>
      <w:bookmarkEnd w:id="60"/>
    </w:p>
    <w:p w14:paraId="30BC383F" w14:textId="647575AD" w:rsidR="0017637E" w:rsidRPr="0017637E" w:rsidRDefault="0017637E" w:rsidP="0017637E">
      <w:pPr>
        <w:jc w:val="both"/>
        <w:rPr>
          <w:sz w:val="24"/>
          <w:szCs w:val="24"/>
        </w:rPr>
      </w:pPr>
      <w:r w:rsidRPr="0017637E">
        <w:rPr>
          <w:sz w:val="24"/>
          <w:szCs w:val="24"/>
        </w:rPr>
        <w:t xml:space="preserve">The TIM Program Manager has a background in emergency response and is responsible for the development, implementation, and oversight of the District’s TIM program, including the establishment of goals, performance measures, benchmarks, policies, and procedures. The TIM Manager researches and implements best practices in Traffic Incident Management to further the District’s goal of safe, quick clearance, enhanced communications and responder safety, and serves as the District’s liaison to emergency response partners and incident command for large-scale events such as major space launches and hurricane evacuations.  </w:t>
      </w:r>
    </w:p>
    <w:p w14:paraId="3D0FDA5A" w14:textId="1B0F561E" w:rsidR="00D63C2D" w:rsidRDefault="00D63C2D" w:rsidP="00D63C2D">
      <w:pPr>
        <w:pStyle w:val="Heading3"/>
        <w:rPr>
          <w:sz w:val="26"/>
          <w:szCs w:val="26"/>
        </w:rPr>
      </w:pPr>
      <w:bookmarkStart w:id="61" w:name="_Toc63406071"/>
      <w:r w:rsidRPr="00D63C2D">
        <w:rPr>
          <w:sz w:val="26"/>
          <w:szCs w:val="26"/>
        </w:rPr>
        <w:t>3.5.1</w:t>
      </w:r>
      <w:r w:rsidR="003F2CF0">
        <w:rPr>
          <w:sz w:val="26"/>
          <w:szCs w:val="26"/>
        </w:rPr>
        <w:t>2</w:t>
      </w:r>
      <w:r w:rsidRPr="00D63C2D">
        <w:rPr>
          <w:sz w:val="26"/>
          <w:szCs w:val="26"/>
        </w:rPr>
        <w:t xml:space="preserve"> TIM Specialist</w:t>
      </w:r>
      <w:bookmarkEnd w:id="61"/>
    </w:p>
    <w:p w14:paraId="0C53EB60" w14:textId="77777777" w:rsidR="002F4017" w:rsidRPr="002F4017" w:rsidRDefault="002F4017" w:rsidP="0017637E">
      <w:pPr>
        <w:jc w:val="both"/>
        <w:rPr>
          <w:sz w:val="24"/>
          <w:szCs w:val="24"/>
        </w:rPr>
      </w:pPr>
      <w:r w:rsidRPr="002F4017">
        <w:rPr>
          <w:sz w:val="24"/>
          <w:szCs w:val="24"/>
        </w:rPr>
        <w:t xml:space="preserve">The TIM Specialist has a background in emergency response and serves as the District’s incident command on a day-to-day basis, providing support to the District’s emergency response partners and RTMC operators in the management and coordinated response of all traffic incidents and/or special events. TIM Specialists provide critical incident information such as location confirmation, vehicles types, severity of incident, fuel leaks, hazmat conditions, etc. to the appropriate responding agencies, and coordinates Road Ranger, RISC, and Safe Tow response accordingly. Additionally, the TIM Specialists monitor contract compliance for TIM resources and assist with TIM reports, After Action Reviews (AAR), and agenda development for quarterly TIM meetings. </w:t>
      </w:r>
    </w:p>
    <w:p w14:paraId="6A9348C9" w14:textId="196D6AA5" w:rsidR="00D63C2D" w:rsidRPr="004750F6" w:rsidRDefault="004750F6" w:rsidP="004750F6">
      <w:pPr>
        <w:pStyle w:val="Heading3"/>
        <w:rPr>
          <w:sz w:val="26"/>
          <w:szCs w:val="26"/>
        </w:rPr>
      </w:pPr>
      <w:bookmarkStart w:id="62" w:name="_Toc63406072"/>
      <w:r w:rsidRPr="004750F6">
        <w:rPr>
          <w:sz w:val="26"/>
          <w:szCs w:val="26"/>
        </w:rPr>
        <w:t>3.5.1</w:t>
      </w:r>
      <w:r w:rsidR="003F2CF0">
        <w:rPr>
          <w:sz w:val="26"/>
          <w:szCs w:val="26"/>
        </w:rPr>
        <w:t>3</w:t>
      </w:r>
      <w:r w:rsidR="00D63C2D" w:rsidRPr="004750F6">
        <w:rPr>
          <w:sz w:val="26"/>
          <w:szCs w:val="26"/>
        </w:rPr>
        <w:t xml:space="preserve"> TIM </w:t>
      </w:r>
      <w:r w:rsidRPr="004750F6">
        <w:rPr>
          <w:sz w:val="26"/>
          <w:szCs w:val="26"/>
        </w:rPr>
        <w:t>Communications Administrator</w:t>
      </w:r>
      <w:bookmarkEnd w:id="62"/>
    </w:p>
    <w:p w14:paraId="4EBF46B0" w14:textId="77777777" w:rsidR="002F4017" w:rsidRPr="002F4017" w:rsidRDefault="002F4017" w:rsidP="0017637E">
      <w:pPr>
        <w:jc w:val="both"/>
        <w:rPr>
          <w:sz w:val="24"/>
          <w:szCs w:val="24"/>
        </w:rPr>
      </w:pPr>
      <w:r w:rsidRPr="002F4017">
        <w:rPr>
          <w:sz w:val="24"/>
          <w:szCs w:val="24"/>
        </w:rPr>
        <w:t xml:space="preserve">District 5’s Communications Administrator has a background in emergency response and computer programming. This position is responsible for the development, implementation, and maintenance of the network communications system utilized by RTMC operators, Road Rangers, and other incident responders as determined by the District and TIM Program Manager. The Communications Administrator is responsible for conducting routine security and performance assessments of the network communications systems, and of </w:t>
      </w:r>
      <w:r w:rsidRPr="002F4017">
        <w:rPr>
          <w:sz w:val="24"/>
          <w:szCs w:val="24"/>
        </w:rPr>
        <w:lastRenderedPageBreak/>
        <w:t xml:space="preserve">system users. Additionally, the Communications Administrator assists with monitoring contract compliance, TIM reports, After Action Reviews (AAR) and agenda development for quarterly TIM meetings. </w:t>
      </w:r>
    </w:p>
    <w:p w14:paraId="0841FD02" w14:textId="15486CC0" w:rsidR="00B61C8F" w:rsidRDefault="00B61C8F" w:rsidP="00B61C8F">
      <w:pPr>
        <w:pStyle w:val="Heading3"/>
        <w:rPr>
          <w:sz w:val="26"/>
          <w:szCs w:val="26"/>
        </w:rPr>
      </w:pPr>
      <w:bookmarkStart w:id="63" w:name="_Toc63406073"/>
      <w:r w:rsidRPr="00B61C8F">
        <w:rPr>
          <w:sz w:val="26"/>
          <w:szCs w:val="26"/>
        </w:rPr>
        <w:t>3.5.1</w:t>
      </w:r>
      <w:r w:rsidR="003F2CF0">
        <w:rPr>
          <w:sz w:val="26"/>
          <w:szCs w:val="26"/>
        </w:rPr>
        <w:t>4</w:t>
      </w:r>
      <w:r w:rsidRPr="00B61C8F">
        <w:rPr>
          <w:sz w:val="26"/>
          <w:szCs w:val="26"/>
        </w:rPr>
        <w:t xml:space="preserve"> IT Personnel</w:t>
      </w:r>
      <w:bookmarkEnd w:id="63"/>
    </w:p>
    <w:p w14:paraId="449448C9" w14:textId="77777777" w:rsidR="00930D91" w:rsidRPr="00930D91" w:rsidRDefault="00930D91" w:rsidP="00930D91"/>
    <w:p w14:paraId="2781C977" w14:textId="4CB171E6" w:rsidR="00B61C8F" w:rsidRDefault="00B61C8F" w:rsidP="00B61C8F">
      <w:pPr>
        <w:pStyle w:val="Heading4"/>
        <w:rPr>
          <w:i w:val="0"/>
          <w:iCs w:val="0"/>
          <w:sz w:val="26"/>
          <w:szCs w:val="26"/>
        </w:rPr>
      </w:pPr>
      <w:bookmarkStart w:id="64" w:name="_Toc63406074"/>
      <w:r w:rsidRPr="00B61C8F">
        <w:rPr>
          <w:i w:val="0"/>
          <w:iCs w:val="0"/>
          <w:sz w:val="26"/>
          <w:szCs w:val="26"/>
        </w:rPr>
        <w:t>3.5.1</w:t>
      </w:r>
      <w:r w:rsidR="003F2CF0">
        <w:rPr>
          <w:i w:val="0"/>
          <w:iCs w:val="0"/>
          <w:sz w:val="26"/>
          <w:szCs w:val="26"/>
        </w:rPr>
        <w:t>4</w:t>
      </w:r>
      <w:r w:rsidRPr="00B61C8F">
        <w:rPr>
          <w:i w:val="0"/>
          <w:iCs w:val="0"/>
          <w:sz w:val="26"/>
          <w:szCs w:val="26"/>
        </w:rPr>
        <w:t>.1 Workstation Support</w:t>
      </w:r>
      <w:bookmarkEnd w:id="64"/>
    </w:p>
    <w:p w14:paraId="656A9B5E" w14:textId="77777777" w:rsidR="00930D91" w:rsidRPr="00930D91" w:rsidRDefault="00930D91" w:rsidP="00930D91"/>
    <w:p w14:paraId="139CCE2F" w14:textId="4BF6FA53" w:rsidR="00B61C8F" w:rsidRDefault="00B61C8F" w:rsidP="00B61C8F">
      <w:pPr>
        <w:pStyle w:val="Heading4"/>
        <w:rPr>
          <w:i w:val="0"/>
          <w:iCs w:val="0"/>
          <w:sz w:val="26"/>
          <w:szCs w:val="26"/>
        </w:rPr>
      </w:pPr>
      <w:bookmarkStart w:id="65" w:name="_Toc63406075"/>
      <w:r w:rsidRPr="00B61C8F">
        <w:rPr>
          <w:i w:val="0"/>
          <w:iCs w:val="0"/>
          <w:sz w:val="26"/>
          <w:szCs w:val="26"/>
        </w:rPr>
        <w:t>3.5.1</w:t>
      </w:r>
      <w:r w:rsidR="003F2CF0">
        <w:rPr>
          <w:i w:val="0"/>
          <w:iCs w:val="0"/>
          <w:sz w:val="26"/>
          <w:szCs w:val="26"/>
        </w:rPr>
        <w:t>4</w:t>
      </w:r>
      <w:r w:rsidRPr="00B61C8F">
        <w:rPr>
          <w:i w:val="0"/>
          <w:iCs w:val="0"/>
          <w:sz w:val="26"/>
          <w:szCs w:val="26"/>
        </w:rPr>
        <w:t>.2 Server Administrator</w:t>
      </w:r>
      <w:bookmarkEnd w:id="65"/>
    </w:p>
    <w:p w14:paraId="6E953633" w14:textId="77777777" w:rsidR="00930D91" w:rsidRPr="00930D91" w:rsidRDefault="00930D91" w:rsidP="00930D91"/>
    <w:p w14:paraId="4FFE087B" w14:textId="731B43F1" w:rsidR="00B61C8F" w:rsidRDefault="00B61C8F" w:rsidP="00B61C8F">
      <w:pPr>
        <w:pStyle w:val="Heading4"/>
        <w:rPr>
          <w:i w:val="0"/>
          <w:iCs w:val="0"/>
          <w:sz w:val="26"/>
          <w:szCs w:val="26"/>
        </w:rPr>
      </w:pPr>
      <w:bookmarkStart w:id="66" w:name="_Toc63406076"/>
      <w:r w:rsidRPr="00B61C8F">
        <w:rPr>
          <w:i w:val="0"/>
          <w:iCs w:val="0"/>
          <w:sz w:val="26"/>
          <w:szCs w:val="26"/>
        </w:rPr>
        <w:t>3.5.1</w:t>
      </w:r>
      <w:r w:rsidR="003F2CF0">
        <w:rPr>
          <w:i w:val="0"/>
          <w:iCs w:val="0"/>
          <w:sz w:val="26"/>
          <w:szCs w:val="26"/>
        </w:rPr>
        <w:t>4</w:t>
      </w:r>
      <w:r w:rsidRPr="00B61C8F">
        <w:rPr>
          <w:i w:val="0"/>
          <w:iCs w:val="0"/>
          <w:sz w:val="26"/>
          <w:szCs w:val="26"/>
        </w:rPr>
        <w:t>.3 Network Administrator</w:t>
      </w:r>
      <w:bookmarkEnd w:id="66"/>
    </w:p>
    <w:p w14:paraId="4559B076" w14:textId="77777777" w:rsidR="00930D91" w:rsidRPr="00930D91" w:rsidRDefault="00930D91" w:rsidP="00930D91"/>
    <w:p w14:paraId="2B4F4941" w14:textId="5DD7211A" w:rsidR="00B61C8F" w:rsidRDefault="00B61C8F" w:rsidP="00B61C8F">
      <w:pPr>
        <w:pStyle w:val="Heading4"/>
        <w:rPr>
          <w:i w:val="0"/>
          <w:iCs w:val="0"/>
          <w:sz w:val="26"/>
          <w:szCs w:val="26"/>
        </w:rPr>
      </w:pPr>
      <w:bookmarkStart w:id="67" w:name="_Toc63406077"/>
      <w:r w:rsidRPr="00B61C8F">
        <w:rPr>
          <w:i w:val="0"/>
          <w:iCs w:val="0"/>
          <w:sz w:val="26"/>
          <w:szCs w:val="26"/>
        </w:rPr>
        <w:t>3.5.1</w:t>
      </w:r>
      <w:r w:rsidR="003F2CF0">
        <w:rPr>
          <w:i w:val="0"/>
          <w:iCs w:val="0"/>
          <w:sz w:val="26"/>
          <w:szCs w:val="26"/>
        </w:rPr>
        <w:t>4</w:t>
      </w:r>
      <w:r w:rsidRPr="00B61C8F">
        <w:rPr>
          <w:i w:val="0"/>
          <w:iCs w:val="0"/>
          <w:sz w:val="26"/>
          <w:szCs w:val="26"/>
        </w:rPr>
        <w:t>.4 ATSPM Administrator</w:t>
      </w:r>
      <w:bookmarkEnd w:id="67"/>
    </w:p>
    <w:p w14:paraId="76495AC1" w14:textId="77777777" w:rsidR="00930D91" w:rsidRPr="00930D91" w:rsidRDefault="00930D91" w:rsidP="00930D91"/>
    <w:p w14:paraId="7FB34158" w14:textId="1849EB29" w:rsidR="00D77FAF" w:rsidRDefault="00D77FAF" w:rsidP="00D77FAF">
      <w:pPr>
        <w:pStyle w:val="Heading4"/>
        <w:rPr>
          <w:i w:val="0"/>
          <w:iCs w:val="0"/>
          <w:sz w:val="26"/>
          <w:szCs w:val="26"/>
        </w:rPr>
      </w:pPr>
      <w:bookmarkStart w:id="68" w:name="_Toc63406078"/>
      <w:r>
        <w:rPr>
          <w:i w:val="0"/>
          <w:iCs w:val="0"/>
          <w:sz w:val="26"/>
          <w:szCs w:val="26"/>
        </w:rPr>
        <w:t>3.5.1</w:t>
      </w:r>
      <w:r w:rsidR="003F2CF0">
        <w:rPr>
          <w:i w:val="0"/>
          <w:iCs w:val="0"/>
          <w:sz w:val="26"/>
          <w:szCs w:val="26"/>
        </w:rPr>
        <w:t>4</w:t>
      </w:r>
      <w:r>
        <w:rPr>
          <w:i w:val="0"/>
          <w:iCs w:val="0"/>
          <w:sz w:val="26"/>
          <w:szCs w:val="26"/>
        </w:rPr>
        <w:t>.5 SunGuide Administrator</w:t>
      </w:r>
      <w:bookmarkEnd w:id="68"/>
    </w:p>
    <w:p w14:paraId="118BAF2E" w14:textId="76020BDC" w:rsidR="00D77FAF" w:rsidRPr="008C33E8" w:rsidRDefault="00D77FAF" w:rsidP="00D77FAF">
      <w:pPr>
        <w:jc w:val="both"/>
        <w:rPr>
          <w:sz w:val="24"/>
          <w:szCs w:val="24"/>
        </w:rPr>
      </w:pPr>
      <w:r>
        <w:rPr>
          <w:sz w:val="24"/>
          <w:szCs w:val="24"/>
        </w:rPr>
        <w:t>The SunGuide Administrator is responsible for maintaining the current version of SunGuide utilized for RTMC Operations. They also assist in testing new versions of the software and work with operations during deployment. The SunGuide Administrator is also responsible for</w:t>
      </w:r>
      <w:r w:rsidR="00C17E5C">
        <w:rPr>
          <w:sz w:val="24"/>
          <w:szCs w:val="24"/>
        </w:rPr>
        <w:t xml:space="preserve"> the configuration of new and existing devices in SunGuide providing standardization of firmware and settings for each device. They support RTMC operations, assist with SunGuide software and server errors using Microsoft Failover Cluster Manager and monitoring the SunGuide status logger, and assist with SQL database querying of the SunGuide database. The SunGuide Administrator upkeeps user logins and active user lists for ICM Operators, Road Rangers and Maintenance staff,</w:t>
      </w:r>
    </w:p>
    <w:p w14:paraId="02D3CFCC" w14:textId="28CDAFDF" w:rsidR="00D77FAF" w:rsidRDefault="00D77FAF" w:rsidP="00D77FAF">
      <w:pPr>
        <w:pStyle w:val="Heading4"/>
        <w:rPr>
          <w:i w:val="0"/>
          <w:iCs w:val="0"/>
          <w:sz w:val="26"/>
          <w:szCs w:val="26"/>
        </w:rPr>
      </w:pPr>
      <w:bookmarkStart w:id="69" w:name="_Toc63406079"/>
      <w:r>
        <w:rPr>
          <w:i w:val="0"/>
          <w:iCs w:val="0"/>
          <w:sz w:val="26"/>
          <w:szCs w:val="26"/>
        </w:rPr>
        <w:t>3.5.1</w:t>
      </w:r>
      <w:r w:rsidR="003F2CF0">
        <w:rPr>
          <w:i w:val="0"/>
          <w:iCs w:val="0"/>
          <w:sz w:val="26"/>
          <w:szCs w:val="26"/>
        </w:rPr>
        <w:t>4</w:t>
      </w:r>
      <w:r>
        <w:rPr>
          <w:i w:val="0"/>
          <w:iCs w:val="0"/>
          <w:sz w:val="26"/>
          <w:szCs w:val="26"/>
        </w:rPr>
        <w:t>.6 Firewall Administrator</w:t>
      </w:r>
      <w:bookmarkEnd w:id="69"/>
    </w:p>
    <w:p w14:paraId="5BD9040A" w14:textId="77777777" w:rsidR="00930D91" w:rsidRPr="00930D91" w:rsidRDefault="00930D91" w:rsidP="00930D91"/>
    <w:p w14:paraId="7877CB9E" w14:textId="7AD79750" w:rsidR="00D77FAF" w:rsidRPr="00D77FAF" w:rsidRDefault="00D77FAF" w:rsidP="00D77FAF">
      <w:pPr>
        <w:pStyle w:val="Heading4"/>
        <w:rPr>
          <w:i w:val="0"/>
          <w:iCs w:val="0"/>
          <w:sz w:val="26"/>
          <w:szCs w:val="26"/>
        </w:rPr>
      </w:pPr>
      <w:bookmarkStart w:id="70" w:name="_Toc63406080"/>
      <w:r>
        <w:rPr>
          <w:i w:val="0"/>
          <w:iCs w:val="0"/>
          <w:sz w:val="26"/>
          <w:szCs w:val="26"/>
        </w:rPr>
        <w:t>3.5.1</w:t>
      </w:r>
      <w:r w:rsidR="003F2CF0">
        <w:rPr>
          <w:i w:val="0"/>
          <w:iCs w:val="0"/>
          <w:sz w:val="26"/>
          <w:szCs w:val="26"/>
        </w:rPr>
        <w:t>4</w:t>
      </w:r>
      <w:r>
        <w:rPr>
          <w:i w:val="0"/>
          <w:iCs w:val="0"/>
          <w:sz w:val="26"/>
          <w:szCs w:val="26"/>
        </w:rPr>
        <w:t>.7 Security</w:t>
      </w:r>
      <w:bookmarkEnd w:id="70"/>
    </w:p>
    <w:p w14:paraId="193BA1A0" w14:textId="1FB43FBC" w:rsidR="00B61C8F" w:rsidRDefault="00B61C8F" w:rsidP="00B61C8F"/>
    <w:p w14:paraId="60FDC325" w14:textId="1F905730" w:rsidR="00B61C8F" w:rsidRDefault="00B61C8F" w:rsidP="00B35B61">
      <w:pPr>
        <w:pStyle w:val="Heading3"/>
        <w:rPr>
          <w:sz w:val="26"/>
          <w:szCs w:val="26"/>
        </w:rPr>
      </w:pPr>
      <w:bookmarkStart w:id="71" w:name="_Toc63406081"/>
      <w:r w:rsidRPr="00B61C8F">
        <w:rPr>
          <w:sz w:val="26"/>
          <w:szCs w:val="26"/>
        </w:rPr>
        <w:t>3.5.1</w:t>
      </w:r>
      <w:r w:rsidR="003F2CF0">
        <w:rPr>
          <w:sz w:val="26"/>
          <w:szCs w:val="26"/>
        </w:rPr>
        <w:t>5</w:t>
      </w:r>
      <w:r w:rsidRPr="00B61C8F">
        <w:rPr>
          <w:sz w:val="26"/>
          <w:szCs w:val="26"/>
        </w:rPr>
        <w:t xml:space="preserve"> Other RTMC Staff: As Needed</w:t>
      </w:r>
      <w:bookmarkEnd w:id="71"/>
    </w:p>
    <w:p w14:paraId="3FA3E0BC" w14:textId="03B030A9" w:rsidR="00D662CF" w:rsidRDefault="00D662CF" w:rsidP="00D662CF">
      <w:pPr>
        <w:pStyle w:val="Heading4"/>
        <w:rPr>
          <w:i w:val="0"/>
          <w:iCs w:val="0"/>
          <w:sz w:val="26"/>
          <w:szCs w:val="26"/>
        </w:rPr>
      </w:pPr>
      <w:bookmarkStart w:id="72" w:name="_Toc63406082"/>
      <w:r w:rsidRPr="00D662CF">
        <w:rPr>
          <w:i w:val="0"/>
          <w:iCs w:val="0"/>
          <w:sz w:val="26"/>
          <w:szCs w:val="26"/>
        </w:rPr>
        <w:t>3.5.1</w:t>
      </w:r>
      <w:r w:rsidR="003F2CF0">
        <w:rPr>
          <w:i w:val="0"/>
          <w:iCs w:val="0"/>
          <w:sz w:val="26"/>
          <w:szCs w:val="26"/>
        </w:rPr>
        <w:t>5</w:t>
      </w:r>
      <w:r w:rsidRPr="00D662CF">
        <w:rPr>
          <w:i w:val="0"/>
          <w:iCs w:val="0"/>
          <w:sz w:val="26"/>
          <w:szCs w:val="26"/>
        </w:rPr>
        <w:t>.1 Communications Specialist</w:t>
      </w:r>
      <w:bookmarkEnd w:id="72"/>
    </w:p>
    <w:p w14:paraId="39E16547" w14:textId="0D2AA7E9" w:rsidR="00D662CF" w:rsidRDefault="00D662CF" w:rsidP="00D662CF">
      <w:pPr>
        <w:jc w:val="both"/>
        <w:rPr>
          <w:sz w:val="24"/>
        </w:rPr>
      </w:pPr>
      <w:r w:rsidRPr="00610579">
        <w:rPr>
          <w:sz w:val="24"/>
        </w:rPr>
        <w:t xml:space="preserve">Will act as the source for project related information. This position will prepare and disseminate collateral materials to the public using plain language; develop strategies, alliances and corporate partnerships; prepare and present project information for meetings; coordinate resolution of issues; maintain a database of stakeholders; prepare information for updating website(s); perform media responses by interview or in writing as needed (with collaboration with the FDOT/CFX </w:t>
      </w:r>
      <w:r w:rsidR="00C21685">
        <w:rPr>
          <w:sz w:val="24"/>
        </w:rPr>
        <w:t>Public Information Officer (</w:t>
      </w:r>
      <w:r w:rsidRPr="00610579">
        <w:rPr>
          <w:sz w:val="24"/>
        </w:rPr>
        <w:t>PIO</w:t>
      </w:r>
      <w:r w:rsidR="00C21685">
        <w:rPr>
          <w:sz w:val="24"/>
        </w:rPr>
        <w:t>)</w:t>
      </w:r>
      <w:r w:rsidRPr="00610579">
        <w:rPr>
          <w:sz w:val="24"/>
        </w:rPr>
        <w:t>); coordinate and staff formal and informal public meetings; and execute other duties relevant to the position.</w:t>
      </w:r>
    </w:p>
    <w:p w14:paraId="503C59C3" w14:textId="70BA004D" w:rsidR="00D662CF" w:rsidRDefault="00D662CF" w:rsidP="00D662CF">
      <w:pPr>
        <w:pStyle w:val="Heading4"/>
        <w:rPr>
          <w:i w:val="0"/>
          <w:iCs w:val="0"/>
          <w:sz w:val="26"/>
          <w:szCs w:val="26"/>
        </w:rPr>
      </w:pPr>
      <w:bookmarkStart w:id="73" w:name="_Toc63406083"/>
      <w:r w:rsidRPr="00D662CF">
        <w:rPr>
          <w:i w:val="0"/>
          <w:iCs w:val="0"/>
          <w:sz w:val="26"/>
          <w:szCs w:val="26"/>
        </w:rPr>
        <w:t>3.5.1</w:t>
      </w:r>
      <w:r w:rsidR="003F2CF0">
        <w:rPr>
          <w:i w:val="0"/>
          <w:iCs w:val="0"/>
          <w:sz w:val="26"/>
          <w:szCs w:val="26"/>
        </w:rPr>
        <w:t>5.</w:t>
      </w:r>
      <w:r w:rsidRPr="00D662CF">
        <w:rPr>
          <w:i w:val="0"/>
          <w:iCs w:val="0"/>
          <w:sz w:val="26"/>
          <w:szCs w:val="26"/>
        </w:rPr>
        <w:t>2 Programmer</w:t>
      </w:r>
      <w:bookmarkEnd w:id="73"/>
    </w:p>
    <w:p w14:paraId="14553E19" w14:textId="5254C623" w:rsidR="00D662CF" w:rsidRDefault="00D662CF" w:rsidP="00D662CF">
      <w:pPr>
        <w:jc w:val="both"/>
        <w:rPr>
          <w:sz w:val="24"/>
        </w:rPr>
      </w:pPr>
      <w:r w:rsidRPr="00610579">
        <w:rPr>
          <w:sz w:val="24"/>
        </w:rPr>
        <w:t xml:space="preserve">The programmer position will perform software upgrades/enhancements for the FDOT District 5 MIMS, </w:t>
      </w:r>
      <w:proofErr w:type="gramStart"/>
      <w:r w:rsidRPr="00610579">
        <w:rPr>
          <w:sz w:val="24"/>
        </w:rPr>
        <w:t>Maintenance</w:t>
      </w:r>
      <w:proofErr w:type="gramEnd"/>
      <w:r w:rsidRPr="00610579">
        <w:rPr>
          <w:sz w:val="24"/>
        </w:rPr>
        <w:t xml:space="preserve"> and Inventory Mobile Application (MIMA), Road Ranger Mobile Application (RRMA), Interagency Video Event Data Distribution System (IVEDDS), and SunGuide® Website Maintenance.</w:t>
      </w:r>
      <w:r>
        <w:rPr>
          <w:sz w:val="24"/>
        </w:rPr>
        <w:t xml:space="preserve"> Required experience includes web-based programming, graphical design, Microsoft SQL Server 2008/2012, Geographic Information System (GIS), and (Internet Information Services (IIS).</w:t>
      </w:r>
    </w:p>
    <w:p w14:paraId="0451306C" w14:textId="567E5CA5" w:rsidR="00D77FAF" w:rsidRDefault="00D77FAF" w:rsidP="00D77FAF">
      <w:pPr>
        <w:pStyle w:val="Heading4"/>
        <w:rPr>
          <w:i w:val="0"/>
          <w:iCs w:val="0"/>
          <w:sz w:val="26"/>
          <w:szCs w:val="26"/>
        </w:rPr>
      </w:pPr>
      <w:bookmarkStart w:id="74" w:name="_Toc63406084"/>
      <w:r w:rsidRPr="00D77FAF">
        <w:rPr>
          <w:i w:val="0"/>
          <w:iCs w:val="0"/>
          <w:sz w:val="26"/>
          <w:szCs w:val="26"/>
        </w:rPr>
        <w:lastRenderedPageBreak/>
        <w:t>3.5.1</w:t>
      </w:r>
      <w:r w:rsidR="003F2CF0">
        <w:rPr>
          <w:i w:val="0"/>
          <w:iCs w:val="0"/>
          <w:sz w:val="26"/>
          <w:szCs w:val="26"/>
        </w:rPr>
        <w:t>5</w:t>
      </w:r>
      <w:r w:rsidRPr="00D77FAF">
        <w:rPr>
          <w:i w:val="0"/>
          <w:iCs w:val="0"/>
          <w:sz w:val="26"/>
          <w:szCs w:val="26"/>
        </w:rPr>
        <w:t>.3 Graphic Designer/Video Production Coordinator</w:t>
      </w:r>
      <w:bookmarkEnd w:id="74"/>
    </w:p>
    <w:p w14:paraId="285D2AC9" w14:textId="7A947F14" w:rsidR="00D77FAF" w:rsidRDefault="00D77FAF" w:rsidP="00D77FAF">
      <w:pPr>
        <w:jc w:val="both"/>
        <w:rPr>
          <w:sz w:val="24"/>
        </w:rPr>
      </w:pPr>
      <w:r w:rsidRPr="00610579">
        <w:rPr>
          <w:sz w:val="24"/>
        </w:rPr>
        <w:t>This staff member designs collateral materials; creates templates and newsletter layouts; performs other duties relevant to the position. Under general direction, plans and facilitates studio and field-based video production, including the planning, filming, editing, sound mixing, graphic design and compression output of a wide range of products, and performs other related duties as assigned.</w:t>
      </w:r>
    </w:p>
    <w:p w14:paraId="2DDC11C3" w14:textId="3E3175D1" w:rsidR="00D77FAF" w:rsidRDefault="00D77FAF" w:rsidP="00D77FAF">
      <w:pPr>
        <w:pStyle w:val="Heading4"/>
        <w:rPr>
          <w:i w:val="0"/>
          <w:iCs w:val="0"/>
          <w:sz w:val="26"/>
          <w:szCs w:val="26"/>
        </w:rPr>
      </w:pPr>
      <w:bookmarkStart w:id="75" w:name="_Toc63406085"/>
      <w:r w:rsidRPr="00D77FAF">
        <w:rPr>
          <w:i w:val="0"/>
          <w:iCs w:val="0"/>
          <w:sz w:val="26"/>
          <w:szCs w:val="26"/>
        </w:rPr>
        <w:t>3.5.1</w:t>
      </w:r>
      <w:r w:rsidR="003F2CF0">
        <w:rPr>
          <w:i w:val="0"/>
          <w:iCs w:val="0"/>
          <w:sz w:val="26"/>
          <w:szCs w:val="26"/>
        </w:rPr>
        <w:t>5</w:t>
      </w:r>
      <w:r w:rsidRPr="00D77FAF">
        <w:rPr>
          <w:i w:val="0"/>
          <w:iCs w:val="0"/>
          <w:sz w:val="26"/>
          <w:szCs w:val="26"/>
        </w:rPr>
        <w:t>.4 Webmaster</w:t>
      </w:r>
      <w:bookmarkEnd w:id="75"/>
    </w:p>
    <w:p w14:paraId="7D764950" w14:textId="4169A040" w:rsidR="00D77FAF" w:rsidRDefault="00D77FAF" w:rsidP="00D77FAF">
      <w:pPr>
        <w:jc w:val="both"/>
        <w:rPr>
          <w:sz w:val="24"/>
          <w:szCs w:val="24"/>
        </w:rPr>
      </w:pPr>
      <w:r w:rsidRPr="00D77FAF">
        <w:rPr>
          <w:sz w:val="24"/>
          <w:szCs w:val="24"/>
        </w:rPr>
        <w:t>This staff member designs, develops, manages and maintains websites; examines and analyzes site traffic; provides quarterly report summarizing site usage and recommendation to maximize effectiveness; regulates and manages access rights of different users on websites; creates and modifies appearances and settings of websites; tests websites for functionality and usability; fixes links that don’t work and pictures that aren’t appearing properly; performs site promotion, sends out email, voicemail, newsletters, etc.; performs other duties relevant to the position and in support of the ICM mission.</w:t>
      </w:r>
    </w:p>
    <w:p w14:paraId="0C3582EE" w14:textId="75AE5BD9" w:rsidR="00D77FAF" w:rsidRDefault="00D77FAF" w:rsidP="00D77FAF">
      <w:pPr>
        <w:pStyle w:val="Heading2"/>
      </w:pPr>
      <w:bookmarkStart w:id="76" w:name="_Toc63406086"/>
      <w:r>
        <w:t>3.6 Tools</w:t>
      </w:r>
      <w:bookmarkEnd w:id="76"/>
    </w:p>
    <w:p w14:paraId="628FE4DE" w14:textId="12BEE2D1" w:rsidR="00930D91" w:rsidRDefault="00A17653" w:rsidP="00930D91">
      <w:pPr>
        <w:rPr>
          <w:sz w:val="24"/>
          <w:szCs w:val="24"/>
        </w:rPr>
      </w:pPr>
      <w:r>
        <w:rPr>
          <w:sz w:val="24"/>
          <w:szCs w:val="24"/>
        </w:rPr>
        <w:t xml:space="preserve">FDOT District Five operates and maintains the existing freeway management system and </w:t>
      </w:r>
      <w:r w:rsidR="007D7B9F">
        <w:rPr>
          <w:sz w:val="24"/>
          <w:szCs w:val="24"/>
        </w:rPr>
        <w:t>A</w:t>
      </w:r>
      <w:r>
        <w:rPr>
          <w:sz w:val="24"/>
          <w:szCs w:val="24"/>
        </w:rPr>
        <w:t xml:space="preserve">rterial </w:t>
      </w:r>
      <w:r w:rsidR="007D7B9F">
        <w:rPr>
          <w:sz w:val="24"/>
          <w:szCs w:val="24"/>
        </w:rPr>
        <w:t>M</w:t>
      </w:r>
      <w:r>
        <w:rPr>
          <w:sz w:val="24"/>
          <w:szCs w:val="24"/>
        </w:rPr>
        <w:t xml:space="preserve">anagement </w:t>
      </w:r>
      <w:r w:rsidR="007D7B9F">
        <w:rPr>
          <w:sz w:val="24"/>
          <w:szCs w:val="24"/>
        </w:rPr>
        <w:t>S</w:t>
      </w:r>
      <w:r>
        <w:rPr>
          <w:sz w:val="24"/>
          <w:szCs w:val="24"/>
        </w:rPr>
        <w:t>ystem</w:t>
      </w:r>
      <w:r w:rsidR="007D7B9F">
        <w:rPr>
          <w:sz w:val="24"/>
          <w:szCs w:val="24"/>
        </w:rPr>
        <w:t xml:space="preserve"> (AMS)</w:t>
      </w:r>
      <w:r w:rsidR="0017637E">
        <w:rPr>
          <w:sz w:val="24"/>
          <w:szCs w:val="24"/>
        </w:rPr>
        <w:t>. ICM Staff operate the existing systems by using these tools:</w:t>
      </w:r>
    </w:p>
    <w:p w14:paraId="33A3CCDF" w14:textId="23ABB53F" w:rsidR="0017637E" w:rsidRDefault="0017637E" w:rsidP="0017637E">
      <w:pPr>
        <w:pStyle w:val="Heading3"/>
        <w:rPr>
          <w:sz w:val="26"/>
          <w:szCs w:val="26"/>
        </w:rPr>
      </w:pPr>
      <w:bookmarkStart w:id="77" w:name="_Toc63406087"/>
      <w:r w:rsidRPr="0017637E">
        <w:rPr>
          <w:sz w:val="26"/>
          <w:szCs w:val="26"/>
        </w:rPr>
        <w:t>3.6.1 Software</w:t>
      </w:r>
      <w:bookmarkEnd w:id="77"/>
    </w:p>
    <w:p w14:paraId="0E2854E6" w14:textId="6D6822AB" w:rsidR="0017637E" w:rsidRDefault="0017637E" w:rsidP="00A630AB">
      <w:pPr>
        <w:pStyle w:val="ListParagraph"/>
        <w:numPr>
          <w:ilvl w:val="0"/>
          <w:numId w:val="22"/>
        </w:numPr>
        <w:rPr>
          <w:sz w:val="24"/>
          <w:szCs w:val="24"/>
        </w:rPr>
      </w:pPr>
      <w:r>
        <w:rPr>
          <w:sz w:val="24"/>
          <w:szCs w:val="24"/>
        </w:rPr>
        <w:t>SunGuide</w:t>
      </w:r>
    </w:p>
    <w:p w14:paraId="4F06F321" w14:textId="5053ED1A" w:rsidR="0017637E" w:rsidRDefault="0017637E" w:rsidP="00A630AB">
      <w:pPr>
        <w:pStyle w:val="ListParagraph"/>
        <w:numPr>
          <w:ilvl w:val="0"/>
          <w:numId w:val="22"/>
        </w:numPr>
        <w:rPr>
          <w:sz w:val="24"/>
          <w:szCs w:val="24"/>
        </w:rPr>
      </w:pPr>
      <w:r>
        <w:rPr>
          <w:sz w:val="24"/>
          <w:szCs w:val="24"/>
        </w:rPr>
        <w:t>CFX SunGuide</w:t>
      </w:r>
    </w:p>
    <w:p w14:paraId="3EBBE34D" w14:textId="1C4D3C4F" w:rsidR="0017637E" w:rsidRDefault="00C55E6B" w:rsidP="00A630AB">
      <w:pPr>
        <w:pStyle w:val="ListParagraph"/>
        <w:numPr>
          <w:ilvl w:val="0"/>
          <w:numId w:val="22"/>
        </w:numPr>
        <w:rPr>
          <w:sz w:val="24"/>
          <w:szCs w:val="24"/>
        </w:rPr>
      </w:pPr>
      <w:r>
        <w:rPr>
          <w:sz w:val="24"/>
          <w:szCs w:val="24"/>
        </w:rPr>
        <w:t>MIMS</w:t>
      </w:r>
    </w:p>
    <w:p w14:paraId="5A0F5101" w14:textId="209B5CDF" w:rsidR="00C55E6B" w:rsidRDefault="00C55E6B" w:rsidP="00A630AB">
      <w:pPr>
        <w:pStyle w:val="ListParagraph"/>
        <w:numPr>
          <w:ilvl w:val="0"/>
          <w:numId w:val="22"/>
        </w:numPr>
        <w:rPr>
          <w:sz w:val="24"/>
          <w:szCs w:val="24"/>
        </w:rPr>
      </w:pPr>
      <w:proofErr w:type="spellStart"/>
      <w:r>
        <w:rPr>
          <w:sz w:val="24"/>
          <w:szCs w:val="24"/>
        </w:rPr>
        <w:t>BlinkLink</w:t>
      </w:r>
      <w:proofErr w:type="spellEnd"/>
    </w:p>
    <w:p w14:paraId="0346A3F8" w14:textId="1E21B70F" w:rsidR="00C55E6B" w:rsidRDefault="007A196F" w:rsidP="00A630AB">
      <w:pPr>
        <w:pStyle w:val="ListParagraph"/>
        <w:numPr>
          <w:ilvl w:val="0"/>
          <w:numId w:val="22"/>
        </w:numPr>
        <w:rPr>
          <w:sz w:val="24"/>
          <w:szCs w:val="24"/>
        </w:rPr>
      </w:pPr>
      <w:r>
        <w:rPr>
          <w:sz w:val="24"/>
          <w:szCs w:val="24"/>
        </w:rPr>
        <w:t xml:space="preserve">CFX </w:t>
      </w:r>
      <w:r w:rsidR="00C55E6B">
        <w:rPr>
          <w:sz w:val="24"/>
          <w:szCs w:val="24"/>
        </w:rPr>
        <w:t>Toll Dynamic Message Signs</w:t>
      </w:r>
    </w:p>
    <w:p w14:paraId="286E3DA3" w14:textId="682E5ACD" w:rsidR="00110FB1" w:rsidRDefault="00110FB1" w:rsidP="00A630AB">
      <w:pPr>
        <w:pStyle w:val="ListParagraph"/>
        <w:numPr>
          <w:ilvl w:val="0"/>
          <w:numId w:val="22"/>
        </w:numPr>
        <w:rPr>
          <w:sz w:val="24"/>
          <w:szCs w:val="24"/>
        </w:rPr>
      </w:pPr>
      <w:r>
        <w:rPr>
          <w:sz w:val="24"/>
          <w:szCs w:val="24"/>
        </w:rPr>
        <w:t>Bluetooth Management Software</w:t>
      </w:r>
    </w:p>
    <w:p w14:paraId="7BDEFB71" w14:textId="77526D82" w:rsidR="00110FB1" w:rsidRDefault="00110FB1" w:rsidP="00A630AB">
      <w:pPr>
        <w:pStyle w:val="ListParagraph"/>
        <w:numPr>
          <w:ilvl w:val="0"/>
          <w:numId w:val="22"/>
        </w:numPr>
        <w:rPr>
          <w:sz w:val="24"/>
          <w:szCs w:val="24"/>
        </w:rPr>
      </w:pPr>
      <w:r>
        <w:rPr>
          <w:sz w:val="24"/>
          <w:szCs w:val="24"/>
        </w:rPr>
        <w:t>ATMS</w:t>
      </w:r>
    </w:p>
    <w:p w14:paraId="303FFF90" w14:textId="79FAC9A9" w:rsidR="007A196F" w:rsidRDefault="007A196F" w:rsidP="007A196F">
      <w:pPr>
        <w:pStyle w:val="ListParagraph"/>
        <w:numPr>
          <w:ilvl w:val="1"/>
          <w:numId w:val="22"/>
        </w:numPr>
        <w:rPr>
          <w:sz w:val="24"/>
          <w:szCs w:val="24"/>
        </w:rPr>
      </w:pPr>
      <w:proofErr w:type="spellStart"/>
      <w:r>
        <w:rPr>
          <w:sz w:val="24"/>
          <w:szCs w:val="24"/>
        </w:rPr>
        <w:t>Maxview</w:t>
      </w:r>
      <w:proofErr w:type="spellEnd"/>
    </w:p>
    <w:p w14:paraId="25174797" w14:textId="05588499" w:rsidR="007A196F" w:rsidRDefault="007A196F" w:rsidP="007A196F">
      <w:pPr>
        <w:pStyle w:val="ListParagraph"/>
        <w:numPr>
          <w:ilvl w:val="1"/>
          <w:numId w:val="22"/>
        </w:numPr>
        <w:rPr>
          <w:sz w:val="24"/>
          <w:szCs w:val="24"/>
        </w:rPr>
      </w:pPr>
      <w:proofErr w:type="spellStart"/>
      <w:r>
        <w:rPr>
          <w:sz w:val="24"/>
          <w:szCs w:val="24"/>
        </w:rPr>
        <w:t>Centracs</w:t>
      </w:r>
      <w:proofErr w:type="spellEnd"/>
    </w:p>
    <w:p w14:paraId="2FE3A338" w14:textId="31BCD2A6" w:rsidR="007A196F" w:rsidRDefault="007A196F" w:rsidP="007A196F">
      <w:pPr>
        <w:pStyle w:val="ListParagraph"/>
        <w:numPr>
          <w:ilvl w:val="1"/>
          <w:numId w:val="22"/>
        </w:numPr>
        <w:rPr>
          <w:sz w:val="24"/>
          <w:szCs w:val="24"/>
        </w:rPr>
      </w:pPr>
      <w:r>
        <w:rPr>
          <w:sz w:val="24"/>
          <w:szCs w:val="24"/>
        </w:rPr>
        <w:t>Tactics</w:t>
      </w:r>
    </w:p>
    <w:p w14:paraId="33E9FADB" w14:textId="2A30EE3E" w:rsidR="007A196F" w:rsidRDefault="007A196F" w:rsidP="007A196F">
      <w:pPr>
        <w:pStyle w:val="ListParagraph"/>
        <w:numPr>
          <w:ilvl w:val="1"/>
          <w:numId w:val="22"/>
        </w:numPr>
        <w:rPr>
          <w:sz w:val="24"/>
          <w:szCs w:val="24"/>
        </w:rPr>
      </w:pPr>
      <w:proofErr w:type="spellStart"/>
      <w:r>
        <w:rPr>
          <w:sz w:val="24"/>
          <w:szCs w:val="24"/>
        </w:rPr>
        <w:t>ATMS.now</w:t>
      </w:r>
      <w:proofErr w:type="spellEnd"/>
    </w:p>
    <w:p w14:paraId="1E7A675C" w14:textId="79A47414" w:rsidR="00110FB1" w:rsidRPr="00AC6F94" w:rsidRDefault="00110FB1" w:rsidP="00AC6F94">
      <w:pPr>
        <w:pStyle w:val="ListParagraph"/>
        <w:numPr>
          <w:ilvl w:val="0"/>
          <w:numId w:val="22"/>
        </w:numPr>
        <w:rPr>
          <w:sz w:val="24"/>
          <w:szCs w:val="24"/>
        </w:rPr>
      </w:pPr>
      <w:r>
        <w:rPr>
          <w:sz w:val="24"/>
          <w:szCs w:val="24"/>
        </w:rPr>
        <w:t>C</w:t>
      </w:r>
      <w:r w:rsidR="007A196F">
        <w:rPr>
          <w:sz w:val="24"/>
          <w:szCs w:val="24"/>
        </w:rPr>
        <w:t>entral Management Software</w:t>
      </w:r>
      <w:r w:rsidR="001343C6">
        <w:rPr>
          <w:sz w:val="24"/>
          <w:szCs w:val="24"/>
        </w:rPr>
        <w:t xml:space="preserve"> (CMS)</w:t>
      </w:r>
    </w:p>
    <w:p w14:paraId="1BE708F0" w14:textId="12D3078E" w:rsidR="00110FB1" w:rsidRDefault="00110FB1" w:rsidP="00A630AB">
      <w:pPr>
        <w:pStyle w:val="ListParagraph"/>
        <w:numPr>
          <w:ilvl w:val="0"/>
          <w:numId w:val="22"/>
        </w:numPr>
        <w:rPr>
          <w:sz w:val="24"/>
          <w:szCs w:val="24"/>
        </w:rPr>
      </w:pPr>
      <w:proofErr w:type="spellStart"/>
      <w:r>
        <w:rPr>
          <w:sz w:val="24"/>
          <w:szCs w:val="24"/>
        </w:rPr>
        <w:t>Gridsmart</w:t>
      </w:r>
      <w:proofErr w:type="spellEnd"/>
    </w:p>
    <w:p w14:paraId="6751D2A6" w14:textId="19135FD9" w:rsidR="00110FB1" w:rsidRDefault="00110FB1" w:rsidP="00A630AB">
      <w:pPr>
        <w:pStyle w:val="ListParagraph"/>
        <w:numPr>
          <w:ilvl w:val="0"/>
          <w:numId w:val="22"/>
        </w:numPr>
        <w:rPr>
          <w:sz w:val="24"/>
          <w:szCs w:val="24"/>
        </w:rPr>
      </w:pPr>
      <w:r>
        <w:rPr>
          <w:sz w:val="24"/>
          <w:szCs w:val="24"/>
        </w:rPr>
        <w:t>ATSPM</w:t>
      </w:r>
    </w:p>
    <w:p w14:paraId="1750BCF6" w14:textId="543F44EB" w:rsidR="00325643" w:rsidRDefault="00325643" w:rsidP="00A630AB">
      <w:pPr>
        <w:pStyle w:val="ListParagraph"/>
        <w:numPr>
          <w:ilvl w:val="0"/>
          <w:numId w:val="22"/>
        </w:numPr>
        <w:rPr>
          <w:sz w:val="24"/>
          <w:szCs w:val="24"/>
        </w:rPr>
      </w:pPr>
      <w:r>
        <w:rPr>
          <w:sz w:val="24"/>
          <w:szCs w:val="24"/>
        </w:rPr>
        <w:t>R-ICMS</w:t>
      </w:r>
    </w:p>
    <w:p w14:paraId="1A43CEF4" w14:textId="7B9C0863" w:rsidR="007A196F" w:rsidRDefault="007A196F" w:rsidP="00A630AB">
      <w:pPr>
        <w:pStyle w:val="ListParagraph"/>
        <w:numPr>
          <w:ilvl w:val="0"/>
          <w:numId w:val="22"/>
        </w:numPr>
        <w:rPr>
          <w:sz w:val="24"/>
          <w:szCs w:val="24"/>
        </w:rPr>
      </w:pPr>
      <w:r>
        <w:rPr>
          <w:sz w:val="24"/>
          <w:szCs w:val="24"/>
        </w:rPr>
        <w:t>Blank Out Signs</w:t>
      </w:r>
      <w:r w:rsidR="001343C6">
        <w:rPr>
          <w:sz w:val="24"/>
          <w:szCs w:val="24"/>
        </w:rPr>
        <w:t xml:space="preserve"> (BOS)</w:t>
      </w:r>
    </w:p>
    <w:p w14:paraId="06F3D4C0" w14:textId="45CA8683" w:rsidR="007A196F" w:rsidRDefault="007A196F" w:rsidP="00A630AB">
      <w:pPr>
        <w:pStyle w:val="ListParagraph"/>
        <w:numPr>
          <w:ilvl w:val="0"/>
          <w:numId w:val="22"/>
        </w:numPr>
        <w:rPr>
          <w:sz w:val="24"/>
          <w:szCs w:val="24"/>
        </w:rPr>
      </w:pPr>
      <w:r>
        <w:rPr>
          <w:sz w:val="24"/>
          <w:szCs w:val="24"/>
        </w:rPr>
        <w:t>Bridge Security</w:t>
      </w:r>
    </w:p>
    <w:p w14:paraId="059718E0" w14:textId="502E0AC1" w:rsidR="007A196F" w:rsidRDefault="007A196F" w:rsidP="00A630AB">
      <w:pPr>
        <w:pStyle w:val="ListParagraph"/>
        <w:numPr>
          <w:ilvl w:val="0"/>
          <w:numId w:val="22"/>
        </w:numPr>
        <w:rPr>
          <w:sz w:val="24"/>
          <w:szCs w:val="24"/>
        </w:rPr>
      </w:pPr>
      <w:r>
        <w:rPr>
          <w:sz w:val="24"/>
          <w:szCs w:val="24"/>
        </w:rPr>
        <w:t>RTMC Map</w:t>
      </w:r>
    </w:p>
    <w:p w14:paraId="115F65DC" w14:textId="6D5823C2" w:rsidR="007A196F" w:rsidRDefault="007A196F" w:rsidP="00A630AB">
      <w:pPr>
        <w:pStyle w:val="ListParagraph"/>
        <w:numPr>
          <w:ilvl w:val="0"/>
          <w:numId w:val="22"/>
        </w:numPr>
        <w:rPr>
          <w:sz w:val="24"/>
          <w:szCs w:val="24"/>
        </w:rPr>
      </w:pPr>
      <w:r>
        <w:rPr>
          <w:sz w:val="24"/>
          <w:szCs w:val="24"/>
        </w:rPr>
        <w:t>Jira</w:t>
      </w:r>
    </w:p>
    <w:p w14:paraId="6960B885" w14:textId="5F5C8AA1" w:rsidR="007A196F" w:rsidRDefault="007A196F" w:rsidP="00A630AB">
      <w:pPr>
        <w:pStyle w:val="ListParagraph"/>
        <w:numPr>
          <w:ilvl w:val="0"/>
          <w:numId w:val="22"/>
        </w:numPr>
        <w:rPr>
          <w:sz w:val="24"/>
          <w:szCs w:val="24"/>
        </w:rPr>
      </w:pPr>
      <w:r>
        <w:rPr>
          <w:sz w:val="24"/>
          <w:szCs w:val="24"/>
        </w:rPr>
        <w:t>O</w:t>
      </w:r>
      <w:r w:rsidR="001343C6">
        <w:rPr>
          <w:sz w:val="24"/>
          <w:szCs w:val="24"/>
        </w:rPr>
        <w:t xml:space="preserve">perations </w:t>
      </w:r>
      <w:r>
        <w:rPr>
          <w:sz w:val="24"/>
          <w:szCs w:val="24"/>
        </w:rPr>
        <w:t>T</w:t>
      </w:r>
      <w:r w:rsidR="001343C6">
        <w:rPr>
          <w:sz w:val="24"/>
          <w:szCs w:val="24"/>
        </w:rPr>
        <w:t xml:space="preserve">ask </w:t>
      </w:r>
      <w:r>
        <w:rPr>
          <w:sz w:val="24"/>
          <w:szCs w:val="24"/>
        </w:rPr>
        <w:t>M</w:t>
      </w:r>
      <w:r w:rsidR="001343C6">
        <w:rPr>
          <w:sz w:val="24"/>
          <w:szCs w:val="24"/>
        </w:rPr>
        <w:t>anager (OTM)</w:t>
      </w:r>
    </w:p>
    <w:p w14:paraId="48F39E81" w14:textId="6623690A" w:rsidR="0017637E" w:rsidRPr="0017637E" w:rsidRDefault="0017637E" w:rsidP="0017637E">
      <w:pPr>
        <w:pStyle w:val="Heading3"/>
        <w:rPr>
          <w:sz w:val="26"/>
          <w:szCs w:val="26"/>
        </w:rPr>
      </w:pPr>
      <w:bookmarkStart w:id="78" w:name="_Toc63406088"/>
      <w:r w:rsidRPr="0017637E">
        <w:rPr>
          <w:sz w:val="26"/>
          <w:szCs w:val="26"/>
        </w:rPr>
        <w:t>3.6.2 Hardware</w:t>
      </w:r>
      <w:bookmarkEnd w:id="78"/>
    </w:p>
    <w:p w14:paraId="5C16F668" w14:textId="311F2B39" w:rsidR="0017637E" w:rsidRDefault="007D7B9F" w:rsidP="00A630AB">
      <w:pPr>
        <w:pStyle w:val="ListParagraph"/>
        <w:numPr>
          <w:ilvl w:val="0"/>
          <w:numId w:val="23"/>
        </w:numPr>
        <w:rPr>
          <w:sz w:val="24"/>
          <w:szCs w:val="24"/>
        </w:rPr>
      </w:pPr>
      <w:r>
        <w:rPr>
          <w:sz w:val="24"/>
          <w:szCs w:val="24"/>
        </w:rPr>
        <w:t>RTMC workstations</w:t>
      </w:r>
    </w:p>
    <w:p w14:paraId="13C9EEA5" w14:textId="6F892C9B" w:rsidR="007D7B9F" w:rsidRDefault="007D7B9F" w:rsidP="00A630AB">
      <w:pPr>
        <w:pStyle w:val="ListParagraph"/>
        <w:numPr>
          <w:ilvl w:val="0"/>
          <w:numId w:val="23"/>
        </w:numPr>
        <w:rPr>
          <w:sz w:val="24"/>
          <w:szCs w:val="24"/>
        </w:rPr>
      </w:pPr>
      <w:r>
        <w:rPr>
          <w:sz w:val="24"/>
          <w:szCs w:val="24"/>
        </w:rPr>
        <w:t>Videowalls</w:t>
      </w:r>
    </w:p>
    <w:p w14:paraId="7C8138E8" w14:textId="6F7719C7" w:rsidR="007D7B9F" w:rsidRDefault="00C55E6B" w:rsidP="00A630AB">
      <w:pPr>
        <w:pStyle w:val="ListParagraph"/>
        <w:numPr>
          <w:ilvl w:val="0"/>
          <w:numId w:val="23"/>
        </w:numPr>
        <w:rPr>
          <w:sz w:val="24"/>
          <w:szCs w:val="24"/>
        </w:rPr>
      </w:pPr>
      <w:r>
        <w:rPr>
          <w:sz w:val="24"/>
          <w:szCs w:val="24"/>
        </w:rPr>
        <w:t>SLERS</w:t>
      </w:r>
      <w:r w:rsidR="007D7B9F">
        <w:rPr>
          <w:sz w:val="24"/>
          <w:szCs w:val="24"/>
        </w:rPr>
        <w:t xml:space="preserve"> Radios</w:t>
      </w:r>
    </w:p>
    <w:p w14:paraId="686DE963" w14:textId="6942BCCC" w:rsidR="007D7B9F" w:rsidRDefault="00A630AB" w:rsidP="00A630AB">
      <w:pPr>
        <w:pStyle w:val="ListParagraph"/>
        <w:numPr>
          <w:ilvl w:val="0"/>
          <w:numId w:val="23"/>
        </w:numPr>
        <w:rPr>
          <w:sz w:val="24"/>
          <w:szCs w:val="24"/>
        </w:rPr>
      </w:pPr>
      <w:r>
        <w:rPr>
          <w:sz w:val="24"/>
          <w:szCs w:val="24"/>
        </w:rPr>
        <w:lastRenderedPageBreak/>
        <w:t>Push-to-Talk Cellular Phones</w:t>
      </w:r>
    </w:p>
    <w:p w14:paraId="4051C8A8" w14:textId="6ABF6307" w:rsidR="00A630AB" w:rsidRPr="0017637E" w:rsidRDefault="00C55E6B" w:rsidP="00A630AB">
      <w:pPr>
        <w:pStyle w:val="ListParagraph"/>
        <w:numPr>
          <w:ilvl w:val="0"/>
          <w:numId w:val="23"/>
        </w:numPr>
        <w:rPr>
          <w:sz w:val="24"/>
          <w:szCs w:val="24"/>
        </w:rPr>
      </w:pPr>
      <w:r>
        <w:rPr>
          <w:sz w:val="24"/>
          <w:szCs w:val="24"/>
        </w:rPr>
        <w:t>RTMC Phone System</w:t>
      </w:r>
    </w:p>
    <w:p w14:paraId="4B9E788E" w14:textId="5352BA8D" w:rsidR="00D77FAF" w:rsidRPr="00D77FAF" w:rsidRDefault="00D77FAF" w:rsidP="00D77FAF">
      <w:pPr>
        <w:pStyle w:val="Heading2"/>
      </w:pPr>
      <w:bookmarkStart w:id="79" w:name="_Toc63406089"/>
      <w:r>
        <w:t>3.7 Resources</w:t>
      </w:r>
      <w:bookmarkEnd w:id="79"/>
    </w:p>
    <w:p w14:paraId="65E38E64" w14:textId="1F8FE332" w:rsidR="007D7B9F" w:rsidRDefault="007D7B9F" w:rsidP="00D77FAF">
      <w:pPr>
        <w:rPr>
          <w:sz w:val="24"/>
          <w:szCs w:val="24"/>
        </w:rPr>
      </w:pPr>
      <w:r>
        <w:rPr>
          <w:sz w:val="24"/>
          <w:szCs w:val="24"/>
        </w:rPr>
        <w:t>ICM Staff utilize the following resources while operating:</w:t>
      </w:r>
    </w:p>
    <w:p w14:paraId="0579F4D5" w14:textId="1F33C612" w:rsidR="00D77FAF" w:rsidRDefault="007D7B9F" w:rsidP="00A630AB">
      <w:pPr>
        <w:pStyle w:val="ListParagraph"/>
        <w:numPr>
          <w:ilvl w:val="0"/>
          <w:numId w:val="23"/>
        </w:numPr>
        <w:rPr>
          <w:sz w:val="24"/>
          <w:szCs w:val="24"/>
        </w:rPr>
      </w:pPr>
      <w:r>
        <w:rPr>
          <w:sz w:val="24"/>
          <w:szCs w:val="24"/>
        </w:rPr>
        <w:t>RTMC Network Drives containing a multitude of electronic files</w:t>
      </w:r>
    </w:p>
    <w:p w14:paraId="204270B7" w14:textId="08AB6CDB" w:rsidR="007D7B9F" w:rsidRDefault="007D7B9F" w:rsidP="00A630AB">
      <w:pPr>
        <w:pStyle w:val="ListParagraph"/>
        <w:numPr>
          <w:ilvl w:val="0"/>
          <w:numId w:val="23"/>
        </w:numPr>
        <w:rPr>
          <w:sz w:val="24"/>
          <w:szCs w:val="24"/>
        </w:rPr>
      </w:pPr>
      <w:r>
        <w:rPr>
          <w:sz w:val="24"/>
          <w:szCs w:val="24"/>
        </w:rPr>
        <w:t>Websites</w:t>
      </w:r>
    </w:p>
    <w:p w14:paraId="337BB0A0" w14:textId="649F3262" w:rsidR="007D7B9F" w:rsidRPr="007D7B9F" w:rsidRDefault="00C55E6B" w:rsidP="00A630AB">
      <w:pPr>
        <w:pStyle w:val="ListParagraph"/>
        <w:numPr>
          <w:ilvl w:val="0"/>
          <w:numId w:val="23"/>
        </w:numPr>
        <w:rPr>
          <w:sz w:val="24"/>
          <w:szCs w:val="24"/>
        </w:rPr>
      </w:pPr>
      <w:r>
        <w:rPr>
          <w:sz w:val="24"/>
          <w:szCs w:val="24"/>
        </w:rPr>
        <w:t>FDOT provided applications</w:t>
      </w:r>
    </w:p>
    <w:p w14:paraId="21E08298" w14:textId="77777777" w:rsidR="005434B8" w:rsidRDefault="005434B8">
      <w:pPr>
        <w:rPr>
          <w:rFonts w:asciiTheme="majorHAnsi" w:eastAsiaTheme="majorEastAsia" w:hAnsiTheme="majorHAnsi" w:cstheme="majorBidi"/>
          <w:color w:val="2F5496" w:themeColor="accent1" w:themeShade="BF"/>
          <w:sz w:val="32"/>
          <w:szCs w:val="32"/>
        </w:rPr>
      </w:pPr>
      <w:r>
        <w:rPr>
          <w:rFonts w:asciiTheme="majorHAnsi" w:eastAsiaTheme="majorEastAsia" w:hAnsiTheme="majorHAnsi" w:cstheme="majorBidi"/>
          <w:color w:val="2F5496" w:themeColor="accent1" w:themeShade="BF"/>
          <w:sz w:val="32"/>
          <w:szCs w:val="32"/>
        </w:rPr>
        <w:br w:type="page"/>
      </w:r>
    </w:p>
    <w:p w14:paraId="52B6BFE9" w14:textId="3804C82F" w:rsidR="00815F70" w:rsidRPr="00815F70" w:rsidRDefault="00815F70" w:rsidP="00815F70">
      <w:pPr>
        <w:keepNext/>
        <w:keepLines/>
        <w:spacing w:before="240" w:after="0"/>
        <w:outlineLvl w:val="0"/>
        <w:rPr>
          <w:rFonts w:asciiTheme="majorHAnsi" w:eastAsiaTheme="majorEastAsia" w:hAnsiTheme="majorHAnsi" w:cstheme="majorBidi"/>
          <w:color w:val="2F5496" w:themeColor="accent1" w:themeShade="BF"/>
          <w:sz w:val="32"/>
          <w:szCs w:val="32"/>
        </w:rPr>
      </w:pPr>
      <w:bookmarkStart w:id="80" w:name="_Toc63406090"/>
      <w:r w:rsidRPr="00815F70">
        <w:rPr>
          <w:rFonts w:asciiTheme="majorHAnsi" w:eastAsiaTheme="majorEastAsia" w:hAnsiTheme="majorHAnsi" w:cstheme="majorBidi"/>
          <w:color w:val="2F5496" w:themeColor="accent1" w:themeShade="BF"/>
          <w:sz w:val="32"/>
          <w:szCs w:val="32"/>
        </w:rPr>
        <w:lastRenderedPageBreak/>
        <w:t>4.0 ICM Software</w:t>
      </w:r>
      <w:bookmarkEnd w:id="80"/>
    </w:p>
    <w:p w14:paraId="47ED1F64" w14:textId="7D956ACD" w:rsidR="00815F70" w:rsidRPr="00815F70" w:rsidRDefault="00815F70" w:rsidP="00815F70">
      <w:pPr>
        <w:keepNext/>
        <w:keepLines/>
        <w:spacing w:before="40" w:after="0"/>
        <w:outlineLvl w:val="1"/>
        <w:rPr>
          <w:rFonts w:asciiTheme="majorHAnsi" w:eastAsiaTheme="majorEastAsia" w:hAnsiTheme="majorHAnsi" w:cstheme="majorBidi"/>
          <w:color w:val="2F5496" w:themeColor="accent1" w:themeShade="BF"/>
          <w:sz w:val="26"/>
          <w:szCs w:val="26"/>
        </w:rPr>
      </w:pPr>
      <w:bookmarkStart w:id="81" w:name="_Toc63406091"/>
      <w:r w:rsidRPr="00815F70">
        <w:rPr>
          <w:rFonts w:asciiTheme="majorHAnsi" w:eastAsiaTheme="majorEastAsia" w:hAnsiTheme="majorHAnsi" w:cstheme="majorBidi"/>
          <w:color w:val="2F5496" w:themeColor="accent1" w:themeShade="BF"/>
          <w:sz w:val="26"/>
          <w:szCs w:val="26"/>
        </w:rPr>
        <w:t>4.1 SunGuide</w:t>
      </w:r>
      <w:bookmarkEnd w:id="81"/>
    </w:p>
    <w:p w14:paraId="40FE6D0B" w14:textId="7594B085" w:rsidR="00815F70" w:rsidRPr="00F90764" w:rsidRDefault="00815F70" w:rsidP="00B35B61">
      <w:pPr>
        <w:jc w:val="both"/>
        <w:rPr>
          <w:sz w:val="24"/>
          <w:szCs w:val="24"/>
        </w:rPr>
      </w:pPr>
      <w:r w:rsidRPr="00F90764">
        <w:rPr>
          <w:sz w:val="24"/>
          <w:szCs w:val="24"/>
        </w:rPr>
        <w:t xml:space="preserve">SunGuide Software is the common software platform for all </w:t>
      </w:r>
      <w:r w:rsidR="00D23108">
        <w:rPr>
          <w:sz w:val="24"/>
          <w:szCs w:val="24"/>
        </w:rPr>
        <w:t>R</w:t>
      </w:r>
      <w:r w:rsidRPr="00F90764">
        <w:rPr>
          <w:sz w:val="24"/>
          <w:szCs w:val="24"/>
        </w:rPr>
        <w:t xml:space="preserve">TMC operations in the state of Florida. This modular system is comprised of several subsystems that are integrated to allow for incident management, data collection, field device control, travel time posting, and more. RTMC staff shall learn and become proficient with SunGuide tools and procedures such as event logging, incident management timestamping, and associating secondary events with primary events to support performance measure reporting, outcome reporting, and validation of RISC contractor milestone accomplishments. ICM Staff shall be trained and certified on the latest official version of SunGuide.  For more information SunGuide Software, </w:t>
      </w:r>
      <w:r w:rsidR="00D002A3">
        <w:rPr>
          <w:sz w:val="24"/>
          <w:szCs w:val="24"/>
        </w:rPr>
        <w:t>reference</w:t>
      </w:r>
      <w:r w:rsidRPr="00F90764">
        <w:rPr>
          <w:sz w:val="24"/>
          <w:szCs w:val="24"/>
        </w:rPr>
        <w:t xml:space="preserve"> the user’s manual online at </w:t>
      </w:r>
      <w:hyperlink r:id="rId21" w:history="1">
        <w:r w:rsidRPr="00F90764">
          <w:rPr>
            <w:color w:val="0000FF"/>
            <w:sz w:val="24"/>
            <w:szCs w:val="24"/>
            <w:u w:val="single"/>
          </w:rPr>
          <w:t>SunGuide® Software - Release</w:t>
        </w:r>
      </w:hyperlink>
      <w:r w:rsidRPr="00F90764">
        <w:rPr>
          <w:sz w:val="24"/>
          <w:szCs w:val="24"/>
        </w:rPr>
        <w:t>.</w:t>
      </w:r>
    </w:p>
    <w:p w14:paraId="7BAA0B32" w14:textId="1F9BFC80" w:rsidR="00815F70" w:rsidRPr="00F90764" w:rsidRDefault="00815F70" w:rsidP="00B35B61">
      <w:pPr>
        <w:keepNext/>
        <w:keepLines/>
        <w:spacing w:before="40" w:after="0"/>
        <w:jc w:val="both"/>
        <w:outlineLvl w:val="2"/>
        <w:rPr>
          <w:rFonts w:asciiTheme="majorHAnsi" w:eastAsiaTheme="majorEastAsia" w:hAnsiTheme="majorHAnsi" w:cstheme="majorBidi"/>
          <w:color w:val="1F3763" w:themeColor="accent1" w:themeShade="7F"/>
          <w:sz w:val="26"/>
          <w:szCs w:val="26"/>
        </w:rPr>
      </w:pPr>
      <w:bookmarkStart w:id="82" w:name="_Toc63406092"/>
      <w:r w:rsidRPr="00F90764">
        <w:rPr>
          <w:rFonts w:asciiTheme="majorHAnsi" w:eastAsiaTheme="majorEastAsia" w:hAnsiTheme="majorHAnsi" w:cstheme="majorBidi"/>
          <w:color w:val="1F3763" w:themeColor="accent1" w:themeShade="7F"/>
          <w:sz w:val="26"/>
          <w:szCs w:val="26"/>
        </w:rPr>
        <w:t>4.1.1 CCTV and Video Wall</w:t>
      </w:r>
      <w:bookmarkEnd w:id="82"/>
    </w:p>
    <w:p w14:paraId="457C72F4" w14:textId="58E61F47" w:rsidR="00815F70" w:rsidRPr="00F90764" w:rsidRDefault="00815F70" w:rsidP="00B35B61">
      <w:pPr>
        <w:spacing w:after="0"/>
        <w:jc w:val="both"/>
        <w:rPr>
          <w:sz w:val="24"/>
          <w:szCs w:val="24"/>
        </w:rPr>
      </w:pPr>
      <w:r w:rsidRPr="00F90764">
        <w:rPr>
          <w:sz w:val="24"/>
          <w:szCs w:val="24"/>
        </w:rPr>
        <w:t>CCTV cameras are used for a wide variety of purposes, including the early detection of events, incident verification, monitoring situations that need attention, and giving support to responders on scene. CCTV images are typically displayed at operator workstations or on a matrix of television monitors used as a single display that is commonly known as a “video wall.” Each individual monitor can be used to display a single image or can be used to compose part of a larger image. By using a video wall, ICM Staff have the flexibility of customizing the presentation of the information as conditions warrant.</w:t>
      </w:r>
    </w:p>
    <w:p w14:paraId="5252C2CC" w14:textId="49CABFF3" w:rsidR="00815F70" w:rsidRPr="00F90764" w:rsidRDefault="00815F70" w:rsidP="00B35B61">
      <w:pPr>
        <w:numPr>
          <w:ilvl w:val="0"/>
          <w:numId w:val="25"/>
        </w:numPr>
        <w:contextualSpacing/>
        <w:jc w:val="both"/>
        <w:rPr>
          <w:sz w:val="24"/>
          <w:szCs w:val="24"/>
        </w:rPr>
      </w:pPr>
      <w:r w:rsidRPr="00F90764">
        <w:rPr>
          <w:b/>
          <w:bCs/>
          <w:sz w:val="24"/>
          <w:szCs w:val="24"/>
        </w:rPr>
        <w:t>CCTV Camera Use</w:t>
      </w:r>
      <w:r w:rsidRPr="00F90764">
        <w:rPr>
          <w:sz w:val="24"/>
          <w:szCs w:val="24"/>
        </w:rPr>
        <w:t>: CCTV cameras and related equipment shall be used for t</w:t>
      </w:r>
      <w:r w:rsidR="007319E6">
        <w:rPr>
          <w:sz w:val="24"/>
          <w:szCs w:val="24"/>
        </w:rPr>
        <w:t>ransportation</w:t>
      </w:r>
      <w:r w:rsidRPr="00F90764">
        <w:rPr>
          <w:sz w:val="24"/>
          <w:szCs w:val="24"/>
        </w:rPr>
        <w:t xml:space="preserve">, </w:t>
      </w:r>
      <w:r w:rsidR="007319E6">
        <w:rPr>
          <w:sz w:val="24"/>
          <w:szCs w:val="24"/>
        </w:rPr>
        <w:t>event/</w:t>
      </w:r>
      <w:r w:rsidRPr="00F90764">
        <w:rPr>
          <w:sz w:val="24"/>
          <w:szCs w:val="24"/>
        </w:rPr>
        <w:t>incident management,</w:t>
      </w:r>
      <w:r w:rsidR="007319E6">
        <w:rPr>
          <w:sz w:val="24"/>
          <w:szCs w:val="24"/>
        </w:rPr>
        <w:t xml:space="preserve"> asset management,</w:t>
      </w:r>
      <w:r w:rsidRPr="00F90764">
        <w:rPr>
          <w:sz w:val="24"/>
          <w:szCs w:val="24"/>
        </w:rPr>
        <w:t xml:space="preserve"> and information purposes only. No one, including law enforcement, shall use the system for any other purpose.</w:t>
      </w:r>
    </w:p>
    <w:p w14:paraId="4C07E2E0" w14:textId="423733BD" w:rsidR="00815F70" w:rsidRPr="00F90764" w:rsidRDefault="00815F70" w:rsidP="00B35B61">
      <w:pPr>
        <w:numPr>
          <w:ilvl w:val="0"/>
          <w:numId w:val="25"/>
        </w:numPr>
        <w:contextualSpacing/>
        <w:jc w:val="both"/>
        <w:rPr>
          <w:sz w:val="24"/>
          <w:szCs w:val="24"/>
        </w:rPr>
      </w:pPr>
      <w:r w:rsidRPr="00F90764">
        <w:rPr>
          <w:b/>
          <w:bCs/>
          <w:sz w:val="24"/>
          <w:szCs w:val="24"/>
        </w:rPr>
        <w:t>Privacy for Private Property</w:t>
      </w:r>
      <w:r w:rsidRPr="00F90764">
        <w:rPr>
          <w:sz w:val="24"/>
          <w:szCs w:val="24"/>
        </w:rPr>
        <w:t>: CCTV camera usage shall adhere to all federal and state privacy laws. For example, surveillance of private property and use of the system with the intent of invading the privacy of those individuals that could be seen through CCTV cameras is prohibited, even as a technical capability.</w:t>
      </w:r>
    </w:p>
    <w:p w14:paraId="65979240" w14:textId="5AC8B406" w:rsidR="00815F70" w:rsidRPr="00F90764" w:rsidRDefault="00815F70" w:rsidP="00B35B61">
      <w:pPr>
        <w:numPr>
          <w:ilvl w:val="0"/>
          <w:numId w:val="25"/>
        </w:numPr>
        <w:contextualSpacing/>
        <w:jc w:val="both"/>
        <w:rPr>
          <w:sz w:val="24"/>
          <w:szCs w:val="24"/>
        </w:rPr>
      </w:pPr>
      <w:r w:rsidRPr="00F90764">
        <w:rPr>
          <w:b/>
          <w:bCs/>
          <w:sz w:val="24"/>
          <w:szCs w:val="24"/>
        </w:rPr>
        <w:t>Recording Video Image</w:t>
      </w:r>
      <w:r w:rsidRPr="00F90764">
        <w:rPr>
          <w:sz w:val="24"/>
          <w:szCs w:val="24"/>
        </w:rPr>
        <w:t xml:space="preserve">: Video images are not and shall not be recorded, and no tapes or video files shall be maintained. Snapshots may be taken for incident review, training, or research. Video may be recorded only for research purposes and only if requested and approved by the District Traffic Operations Engineer </w:t>
      </w:r>
      <w:r w:rsidRPr="00D002A3">
        <w:rPr>
          <w:sz w:val="24"/>
          <w:szCs w:val="24"/>
        </w:rPr>
        <w:t>(DTOE</w:t>
      </w:r>
      <w:r w:rsidRPr="00F90764">
        <w:rPr>
          <w:sz w:val="24"/>
          <w:szCs w:val="24"/>
        </w:rPr>
        <w:t>), in advance, for specific times and dates for specific cameras.</w:t>
      </w:r>
    </w:p>
    <w:p w14:paraId="02D28A27" w14:textId="77777777" w:rsidR="00815F70" w:rsidRPr="00F90764" w:rsidRDefault="00815F70" w:rsidP="00B35B61">
      <w:pPr>
        <w:numPr>
          <w:ilvl w:val="0"/>
          <w:numId w:val="25"/>
        </w:numPr>
        <w:contextualSpacing/>
        <w:jc w:val="both"/>
        <w:rPr>
          <w:sz w:val="24"/>
          <w:szCs w:val="24"/>
        </w:rPr>
      </w:pPr>
      <w:r w:rsidRPr="00F90764">
        <w:rPr>
          <w:b/>
          <w:bCs/>
          <w:sz w:val="24"/>
          <w:szCs w:val="24"/>
        </w:rPr>
        <w:t>Masking Camera Views</w:t>
      </w:r>
      <w:r w:rsidRPr="00F90764">
        <w:rPr>
          <w:sz w:val="24"/>
          <w:szCs w:val="24"/>
        </w:rPr>
        <w:t>:</w:t>
      </w:r>
      <w:r w:rsidRPr="00F90764">
        <w:rPr>
          <w:b/>
          <w:bCs/>
          <w:sz w:val="24"/>
          <w:szCs w:val="24"/>
        </w:rPr>
        <w:t xml:space="preserve"> </w:t>
      </w:r>
      <w:r w:rsidRPr="00F90764">
        <w:rPr>
          <w:sz w:val="24"/>
          <w:szCs w:val="24"/>
        </w:rPr>
        <w:t xml:space="preserve">For CCTV cameras that are next to residential locations, camera “masks” or “beards” shall be placed over the camera feeds to protect civilian privacy. </w:t>
      </w:r>
    </w:p>
    <w:p w14:paraId="620AB908" w14:textId="71EAEE84" w:rsidR="00815F70" w:rsidRPr="00F90764" w:rsidRDefault="00815F70" w:rsidP="00B35B61">
      <w:pPr>
        <w:numPr>
          <w:ilvl w:val="0"/>
          <w:numId w:val="25"/>
        </w:numPr>
        <w:contextualSpacing/>
        <w:jc w:val="both"/>
        <w:rPr>
          <w:sz w:val="24"/>
          <w:szCs w:val="24"/>
        </w:rPr>
      </w:pPr>
      <w:r w:rsidRPr="00F90764">
        <w:rPr>
          <w:b/>
          <w:bCs/>
          <w:sz w:val="24"/>
          <w:szCs w:val="24"/>
        </w:rPr>
        <w:t>Default Camera Views</w:t>
      </w:r>
      <w:r w:rsidRPr="00F90764">
        <w:rPr>
          <w:sz w:val="24"/>
          <w:szCs w:val="24"/>
        </w:rPr>
        <w:t>: CCTV cameras shall be set to the default view of watching the traffic flow. With images being used by the public and multiple agencies, it is essential that views shall be left on the traffic flow, but license plates and individuals shall not be identifiable.</w:t>
      </w:r>
    </w:p>
    <w:p w14:paraId="506950F5" w14:textId="765A90E9" w:rsidR="00815F70" w:rsidRPr="00F90764" w:rsidRDefault="00815F70" w:rsidP="00B35B61">
      <w:pPr>
        <w:numPr>
          <w:ilvl w:val="0"/>
          <w:numId w:val="25"/>
        </w:numPr>
        <w:contextualSpacing/>
        <w:jc w:val="both"/>
        <w:rPr>
          <w:sz w:val="24"/>
          <w:szCs w:val="24"/>
        </w:rPr>
      </w:pPr>
      <w:r w:rsidRPr="00F90764">
        <w:rPr>
          <w:b/>
          <w:bCs/>
          <w:sz w:val="24"/>
          <w:szCs w:val="24"/>
        </w:rPr>
        <w:t>CCTV Camera Image Restrictions</w:t>
      </w:r>
      <w:r w:rsidRPr="00F90764">
        <w:rPr>
          <w:sz w:val="24"/>
          <w:szCs w:val="24"/>
        </w:rPr>
        <w:t>: When graphic personal injuries, fatalities, or hazardous materials spills are suspected in a traffic incident or crash, ICM Staff may need to zoom in to collect information that is needed by the FHP, EMS, FDOT, or for other information purposes. When this occurs, ICM Staff shall restrict the CCTV camera image fr</w:t>
      </w:r>
      <w:r w:rsidR="00D002A3">
        <w:rPr>
          <w:sz w:val="24"/>
          <w:szCs w:val="24"/>
        </w:rPr>
        <w:t>o</w:t>
      </w:r>
      <w:r w:rsidRPr="00F90764">
        <w:rPr>
          <w:sz w:val="24"/>
          <w:szCs w:val="24"/>
        </w:rPr>
        <w:t xml:space="preserve">m any external video feeds. As soon as necessary information is collected or at the request of the FDOT or FHP dispatchers, ICM Staff may zoom out the CCTV camera image so that graphic or personal image are not clearly visible on the video display wall. </w:t>
      </w:r>
    </w:p>
    <w:p w14:paraId="7353AACE" w14:textId="528B5F44" w:rsidR="00815F70" w:rsidRPr="00F90764" w:rsidRDefault="00815F70" w:rsidP="00B35B61">
      <w:pPr>
        <w:numPr>
          <w:ilvl w:val="0"/>
          <w:numId w:val="25"/>
        </w:numPr>
        <w:contextualSpacing/>
        <w:jc w:val="both"/>
        <w:rPr>
          <w:sz w:val="24"/>
          <w:szCs w:val="24"/>
        </w:rPr>
      </w:pPr>
      <w:r w:rsidRPr="00F90764">
        <w:rPr>
          <w:b/>
          <w:bCs/>
          <w:sz w:val="24"/>
          <w:szCs w:val="24"/>
        </w:rPr>
        <w:t>CCTV Camera Image Restriction Verification</w:t>
      </w:r>
      <w:r w:rsidRPr="00F90764">
        <w:rPr>
          <w:sz w:val="24"/>
          <w:szCs w:val="24"/>
        </w:rPr>
        <w:t xml:space="preserve">: Once the CCTV camera image is restricted from public view, ICM Staff shall view the CCTV camera image on the </w:t>
      </w:r>
      <w:hyperlink r:id="rId22" w:history="1">
        <w:r w:rsidRPr="00F90764">
          <w:rPr>
            <w:color w:val="0000FF"/>
            <w:sz w:val="24"/>
            <w:szCs w:val="24"/>
            <w:u w:val="single"/>
          </w:rPr>
          <w:t>www.FL511.com</w:t>
        </w:r>
      </w:hyperlink>
      <w:r w:rsidRPr="00F90764">
        <w:rPr>
          <w:sz w:val="24"/>
          <w:szCs w:val="24"/>
        </w:rPr>
        <w:t xml:space="preserve"> website and all other external source</w:t>
      </w:r>
      <w:r w:rsidR="00D002A3">
        <w:rPr>
          <w:sz w:val="24"/>
          <w:szCs w:val="24"/>
        </w:rPr>
        <w:t>s</w:t>
      </w:r>
      <w:r w:rsidRPr="00F90764">
        <w:rPr>
          <w:sz w:val="24"/>
          <w:szCs w:val="24"/>
        </w:rPr>
        <w:t xml:space="preserve"> possible, to verify and document that the access has been restricted.</w:t>
      </w:r>
    </w:p>
    <w:p w14:paraId="6BCC9EF0" w14:textId="760DE253" w:rsidR="00815F70" w:rsidRPr="00F90764" w:rsidRDefault="00815F70" w:rsidP="00B35B61">
      <w:pPr>
        <w:numPr>
          <w:ilvl w:val="0"/>
          <w:numId w:val="25"/>
        </w:numPr>
        <w:contextualSpacing/>
        <w:jc w:val="both"/>
        <w:rPr>
          <w:sz w:val="24"/>
          <w:szCs w:val="24"/>
        </w:rPr>
      </w:pPr>
      <w:r w:rsidRPr="00F90764">
        <w:rPr>
          <w:b/>
          <w:bCs/>
          <w:sz w:val="24"/>
          <w:szCs w:val="24"/>
        </w:rPr>
        <w:lastRenderedPageBreak/>
        <w:t>Video Wall Display</w:t>
      </w:r>
      <w:r w:rsidRPr="00F90764">
        <w:rPr>
          <w:sz w:val="24"/>
          <w:szCs w:val="24"/>
        </w:rPr>
        <w:t>: During non-incident times, feeds and tour</w:t>
      </w:r>
      <w:r w:rsidR="00D002A3">
        <w:rPr>
          <w:sz w:val="24"/>
          <w:szCs w:val="24"/>
        </w:rPr>
        <w:t>s</w:t>
      </w:r>
      <w:r w:rsidRPr="00F90764">
        <w:rPr>
          <w:sz w:val="24"/>
          <w:szCs w:val="24"/>
        </w:rPr>
        <w:t xml:space="preserve"> of cameras shall be streaming on the video wall from multiple regions and zones. At the minimum, the video shall display:</w:t>
      </w:r>
    </w:p>
    <w:p w14:paraId="23FA5201" w14:textId="0BC046AA" w:rsidR="00815F70" w:rsidRPr="00F90764" w:rsidRDefault="00815F70" w:rsidP="00BC470D">
      <w:pPr>
        <w:numPr>
          <w:ilvl w:val="1"/>
          <w:numId w:val="25"/>
        </w:numPr>
        <w:contextualSpacing/>
        <w:jc w:val="both"/>
        <w:rPr>
          <w:sz w:val="24"/>
          <w:szCs w:val="24"/>
        </w:rPr>
      </w:pPr>
      <w:r w:rsidRPr="00F90764">
        <w:rPr>
          <w:sz w:val="24"/>
          <w:szCs w:val="24"/>
        </w:rPr>
        <w:t>A selection of CCTV camera images including “video tours” and single camera images</w:t>
      </w:r>
    </w:p>
    <w:p w14:paraId="5528AABB" w14:textId="6CC8724C" w:rsidR="00815F70" w:rsidRPr="00F90764" w:rsidRDefault="00815F70" w:rsidP="00BC470D">
      <w:pPr>
        <w:numPr>
          <w:ilvl w:val="1"/>
          <w:numId w:val="25"/>
        </w:numPr>
        <w:contextualSpacing/>
        <w:jc w:val="both"/>
        <w:rPr>
          <w:sz w:val="24"/>
          <w:szCs w:val="24"/>
        </w:rPr>
      </w:pPr>
      <w:r w:rsidRPr="00F90764">
        <w:rPr>
          <w:sz w:val="24"/>
          <w:szCs w:val="24"/>
        </w:rPr>
        <w:t>Any active incidents</w:t>
      </w:r>
    </w:p>
    <w:p w14:paraId="142AB4E2" w14:textId="60D5CB7D" w:rsidR="00815F70" w:rsidRPr="00F90764" w:rsidRDefault="00815F70" w:rsidP="00BC470D">
      <w:pPr>
        <w:numPr>
          <w:ilvl w:val="1"/>
          <w:numId w:val="25"/>
        </w:numPr>
        <w:contextualSpacing/>
        <w:jc w:val="both"/>
        <w:rPr>
          <w:sz w:val="24"/>
          <w:szCs w:val="24"/>
        </w:rPr>
      </w:pPr>
      <w:r w:rsidRPr="00F90764">
        <w:rPr>
          <w:sz w:val="24"/>
          <w:szCs w:val="24"/>
        </w:rPr>
        <w:t>Video dashboards</w:t>
      </w:r>
    </w:p>
    <w:p w14:paraId="4569F9A0" w14:textId="04EC5A3F" w:rsidR="00815F70" w:rsidRPr="00F90764" w:rsidRDefault="00815F70" w:rsidP="00BC470D">
      <w:pPr>
        <w:numPr>
          <w:ilvl w:val="1"/>
          <w:numId w:val="25"/>
        </w:numPr>
        <w:contextualSpacing/>
        <w:jc w:val="both"/>
        <w:rPr>
          <w:sz w:val="24"/>
          <w:szCs w:val="24"/>
        </w:rPr>
      </w:pPr>
      <w:r w:rsidRPr="00F90764">
        <w:rPr>
          <w:sz w:val="24"/>
          <w:szCs w:val="24"/>
        </w:rPr>
        <w:t>Performance based dashboards</w:t>
      </w:r>
    </w:p>
    <w:p w14:paraId="0D9A3975" w14:textId="7A4EE293" w:rsidR="00815F70" w:rsidRPr="00F90764" w:rsidRDefault="00815F70" w:rsidP="00BC470D">
      <w:pPr>
        <w:numPr>
          <w:ilvl w:val="1"/>
          <w:numId w:val="25"/>
        </w:numPr>
        <w:contextualSpacing/>
        <w:jc w:val="both"/>
        <w:rPr>
          <w:sz w:val="24"/>
          <w:szCs w:val="24"/>
        </w:rPr>
      </w:pPr>
      <w:r w:rsidRPr="00F90764">
        <w:rPr>
          <w:sz w:val="24"/>
          <w:szCs w:val="24"/>
        </w:rPr>
        <w:t>Meteorological sources</w:t>
      </w:r>
    </w:p>
    <w:p w14:paraId="709AF82C" w14:textId="3F570A61" w:rsidR="00815F70" w:rsidRPr="00F90764" w:rsidRDefault="00815F70" w:rsidP="00BC470D">
      <w:pPr>
        <w:numPr>
          <w:ilvl w:val="1"/>
          <w:numId w:val="25"/>
        </w:numPr>
        <w:contextualSpacing/>
        <w:jc w:val="both"/>
        <w:rPr>
          <w:sz w:val="24"/>
          <w:szCs w:val="24"/>
        </w:rPr>
      </w:pPr>
      <w:r w:rsidRPr="00F90764">
        <w:rPr>
          <w:sz w:val="24"/>
          <w:szCs w:val="24"/>
        </w:rPr>
        <w:t>Incident notification resources</w:t>
      </w:r>
    </w:p>
    <w:p w14:paraId="042F9272" w14:textId="0935F126" w:rsidR="00815F70" w:rsidRPr="00F90764" w:rsidRDefault="00815F70" w:rsidP="00BC470D">
      <w:pPr>
        <w:numPr>
          <w:ilvl w:val="1"/>
          <w:numId w:val="25"/>
        </w:numPr>
        <w:contextualSpacing/>
        <w:jc w:val="both"/>
        <w:rPr>
          <w:sz w:val="24"/>
          <w:szCs w:val="24"/>
        </w:rPr>
      </w:pPr>
      <w:r w:rsidRPr="00F90764">
        <w:rPr>
          <w:sz w:val="24"/>
          <w:szCs w:val="24"/>
        </w:rPr>
        <w:t>Workstation sharing</w:t>
      </w:r>
    </w:p>
    <w:p w14:paraId="3011C69A" w14:textId="3B451C04" w:rsidR="00815F70" w:rsidRDefault="00815F70" w:rsidP="00BC470D">
      <w:pPr>
        <w:numPr>
          <w:ilvl w:val="1"/>
          <w:numId w:val="25"/>
        </w:numPr>
        <w:contextualSpacing/>
        <w:jc w:val="both"/>
        <w:rPr>
          <w:sz w:val="24"/>
          <w:szCs w:val="24"/>
        </w:rPr>
      </w:pPr>
      <w:r w:rsidRPr="00F90764">
        <w:rPr>
          <w:sz w:val="24"/>
          <w:szCs w:val="24"/>
        </w:rPr>
        <w:t>Level 3 incident timer</w:t>
      </w:r>
    </w:p>
    <w:p w14:paraId="6550897C" w14:textId="445DE721" w:rsidR="00ED27B3" w:rsidRPr="00ED27B3" w:rsidRDefault="00ED27B3" w:rsidP="00ED27B3">
      <w:pPr>
        <w:pStyle w:val="Heading4"/>
        <w:jc w:val="both"/>
        <w:rPr>
          <w:i w:val="0"/>
          <w:iCs w:val="0"/>
          <w:sz w:val="26"/>
          <w:szCs w:val="26"/>
        </w:rPr>
      </w:pPr>
      <w:bookmarkStart w:id="83" w:name="_Toc63406093"/>
      <w:r w:rsidRPr="00ED27B3">
        <w:rPr>
          <w:i w:val="0"/>
          <w:iCs w:val="0"/>
          <w:sz w:val="26"/>
          <w:szCs w:val="26"/>
        </w:rPr>
        <w:t>4.1.1.1 Video Wall Control</w:t>
      </w:r>
      <w:bookmarkEnd w:id="83"/>
    </w:p>
    <w:p w14:paraId="6AB29AAC" w14:textId="5A19666E" w:rsidR="00ED27B3" w:rsidRDefault="00ED27B3" w:rsidP="00ED27B3">
      <w:pPr>
        <w:pStyle w:val="NoSpacing"/>
        <w:spacing w:after="160" w:line="259" w:lineRule="auto"/>
        <w:jc w:val="both"/>
        <w:rPr>
          <w:sz w:val="24"/>
          <w:szCs w:val="24"/>
        </w:rPr>
      </w:pPr>
      <w:r w:rsidRPr="00ED27B3">
        <w:rPr>
          <w:sz w:val="24"/>
          <w:szCs w:val="24"/>
        </w:rPr>
        <w:t>Camera feeds can be changed on the video</w:t>
      </w:r>
      <w:r>
        <w:rPr>
          <w:sz w:val="24"/>
          <w:szCs w:val="24"/>
        </w:rPr>
        <w:t xml:space="preserve"> </w:t>
      </w:r>
      <w:r w:rsidRPr="00ED27B3">
        <w:rPr>
          <w:sz w:val="24"/>
          <w:szCs w:val="24"/>
        </w:rPr>
        <w:t>wall</w:t>
      </w:r>
      <w:r>
        <w:rPr>
          <w:sz w:val="24"/>
          <w:szCs w:val="24"/>
        </w:rPr>
        <w:t>s</w:t>
      </w:r>
      <w:r w:rsidRPr="00ED27B3">
        <w:rPr>
          <w:sz w:val="24"/>
          <w:szCs w:val="24"/>
        </w:rPr>
        <w:t xml:space="preserve"> by using the Activu Software. Specific users are granted permissions to access Activu and control the video</w:t>
      </w:r>
      <w:r>
        <w:rPr>
          <w:sz w:val="24"/>
          <w:szCs w:val="24"/>
        </w:rPr>
        <w:t xml:space="preserve"> </w:t>
      </w:r>
      <w:r w:rsidRPr="00ED27B3">
        <w:rPr>
          <w:sz w:val="24"/>
          <w:szCs w:val="24"/>
        </w:rPr>
        <w:t>wall</w:t>
      </w:r>
      <w:r>
        <w:rPr>
          <w:sz w:val="24"/>
          <w:szCs w:val="24"/>
        </w:rPr>
        <w:t>s</w:t>
      </w:r>
      <w:r w:rsidRPr="00ED27B3">
        <w:rPr>
          <w:sz w:val="24"/>
          <w:szCs w:val="24"/>
        </w:rPr>
        <w:t xml:space="preserve">. Preloaded video layouts are established within the software and selectable by users. </w:t>
      </w:r>
    </w:p>
    <w:p w14:paraId="3F09F241" w14:textId="1B7B6048" w:rsidR="00ED27B3" w:rsidRPr="00ED27B3" w:rsidRDefault="00ED27B3" w:rsidP="00ED27B3">
      <w:pPr>
        <w:pStyle w:val="NoSpacing"/>
        <w:spacing w:after="160" w:line="259" w:lineRule="auto"/>
        <w:jc w:val="both"/>
        <w:rPr>
          <w:sz w:val="24"/>
          <w:szCs w:val="24"/>
        </w:rPr>
      </w:pPr>
      <w:r w:rsidRPr="00ED27B3">
        <w:rPr>
          <w:sz w:val="24"/>
          <w:szCs w:val="24"/>
        </w:rPr>
        <w:t>The RTMC video</w:t>
      </w:r>
      <w:r>
        <w:rPr>
          <w:sz w:val="24"/>
          <w:szCs w:val="24"/>
        </w:rPr>
        <w:t xml:space="preserve"> </w:t>
      </w:r>
      <w:r w:rsidRPr="00ED27B3">
        <w:rPr>
          <w:sz w:val="24"/>
          <w:szCs w:val="24"/>
        </w:rPr>
        <w:t>walls should be used to display video related to ongoing incidents. FHP dispatch may request to view video as well so consideration should be taken as to where video is placed on what videowall.</w:t>
      </w:r>
    </w:p>
    <w:p w14:paraId="2F47A70F" w14:textId="77777777" w:rsidR="00ED27B3" w:rsidRPr="00ED27B3" w:rsidRDefault="00ED27B3" w:rsidP="00ED27B3">
      <w:pPr>
        <w:pStyle w:val="NoSpacing"/>
        <w:spacing w:after="160" w:line="259" w:lineRule="auto"/>
        <w:jc w:val="both"/>
        <w:rPr>
          <w:sz w:val="24"/>
          <w:szCs w:val="24"/>
        </w:rPr>
      </w:pPr>
      <w:r w:rsidRPr="00ED27B3">
        <w:rPr>
          <w:sz w:val="24"/>
          <w:szCs w:val="24"/>
        </w:rPr>
        <w:t xml:space="preserve">Sources other than video, such as informational dashboards, Road Ranger truck camera views, weather radar, and traffic maps are also available for displaying on the videowalls. </w:t>
      </w:r>
    </w:p>
    <w:p w14:paraId="7CFA8DA7" w14:textId="41D3EB77" w:rsidR="00ED27B3" w:rsidRPr="00ED27B3" w:rsidRDefault="00ED27B3" w:rsidP="00ED27B3">
      <w:pPr>
        <w:jc w:val="both"/>
      </w:pPr>
      <w:r>
        <w:rPr>
          <w:sz w:val="24"/>
          <w:szCs w:val="24"/>
        </w:rPr>
        <w:t>S</w:t>
      </w:r>
      <w:r w:rsidRPr="00ED27B3">
        <w:rPr>
          <w:sz w:val="24"/>
          <w:szCs w:val="24"/>
        </w:rPr>
        <w:t xml:space="preserve">witching video at remote locations when Activu access is available should be utilized when notable or significant incidents occur. Locations like the District Office in Deland, Brevard County </w:t>
      </w:r>
      <w:r>
        <w:rPr>
          <w:sz w:val="24"/>
          <w:szCs w:val="24"/>
        </w:rPr>
        <w:t>Operations,</w:t>
      </w:r>
      <w:r w:rsidRPr="00ED27B3">
        <w:rPr>
          <w:sz w:val="24"/>
          <w:szCs w:val="24"/>
        </w:rPr>
        <w:t xml:space="preserve"> and the various displays around the RTMC building itself are all available for remote video sharing.</w:t>
      </w:r>
    </w:p>
    <w:p w14:paraId="34FCDBB6" w14:textId="0D71ECFF" w:rsidR="00815F70" w:rsidRPr="00F90764" w:rsidRDefault="00815F70" w:rsidP="00B35B61">
      <w:pPr>
        <w:keepNext/>
        <w:keepLines/>
        <w:spacing w:before="40" w:after="0"/>
        <w:outlineLvl w:val="2"/>
        <w:rPr>
          <w:rFonts w:asciiTheme="majorHAnsi" w:eastAsiaTheme="majorEastAsia" w:hAnsiTheme="majorHAnsi" w:cstheme="majorBidi"/>
          <w:color w:val="1F3763" w:themeColor="accent1" w:themeShade="7F"/>
          <w:sz w:val="26"/>
          <w:szCs w:val="26"/>
        </w:rPr>
      </w:pPr>
      <w:bookmarkStart w:id="84" w:name="_Toc63406094"/>
      <w:r w:rsidRPr="00F90764">
        <w:rPr>
          <w:rFonts w:asciiTheme="majorHAnsi" w:eastAsiaTheme="majorEastAsia" w:hAnsiTheme="majorHAnsi" w:cstheme="majorBidi"/>
          <w:color w:val="1F3763" w:themeColor="accent1" w:themeShade="7F"/>
          <w:sz w:val="26"/>
          <w:szCs w:val="26"/>
        </w:rPr>
        <w:t>4.1.2 Transportation Sensor Subsystem</w:t>
      </w:r>
      <w:bookmarkEnd w:id="84"/>
    </w:p>
    <w:p w14:paraId="63859FD2" w14:textId="3CC6B1E8" w:rsidR="00815F70" w:rsidRPr="00F90764" w:rsidRDefault="00815F70" w:rsidP="00B35B61">
      <w:pPr>
        <w:jc w:val="both"/>
        <w:rPr>
          <w:sz w:val="24"/>
          <w:szCs w:val="24"/>
        </w:rPr>
      </w:pPr>
      <w:r w:rsidRPr="00F90764">
        <w:rPr>
          <w:sz w:val="24"/>
          <w:szCs w:val="24"/>
        </w:rPr>
        <w:t>Transportation Sensor Subsystem (</w:t>
      </w:r>
      <w:r w:rsidRPr="001223A3">
        <w:rPr>
          <w:sz w:val="24"/>
          <w:szCs w:val="24"/>
        </w:rPr>
        <w:t>TSS</w:t>
      </w:r>
      <w:r w:rsidRPr="00F90764">
        <w:rPr>
          <w:sz w:val="24"/>
          <w:szCs w:val="24"/>
        </w:rPr>
        <w:t xml:space="preserve">) provides the RTMC with real-time information on roadway traffic such as volume, occupancy, and speed. They are an invaluable part of RTMC operations as they are often </w:t>
      </w:r>
      <w:r w:rsidR="001223A3">
        <w:rPr>
          <w:sz w:val="24"/>
          <w:szCs w:val="24"/>
        </w:rPr>
        <w:t xml:space="preserve">one </w:t>
      </w:r>
      <w:r w:rsidRPr="00F90764">
        <w:rPr>
          <w:sz w:val="24"/>
          <w:szCs w:val="24"/>
        </w:rPr>
        <w:t xml:space="preserve">of the first sources for alerting of any congestion or roadway </w:t>
      </w:r>
      <w:r w:rsidR="001223A3">
        <w:rPr>
          <w:sz w:val="24"/>
          <w:szCs w:val="24"/>
        </w:rPr>
        <w:t>incident</w:t>
      </w:r>
      <w:r w:rsidRPr="00F90764">
        <w:rPr>
          <w:sz w:val="24"/>
          <w:szCs w:val="24"/>
        </w:rPr>
        <w:t>s, especially in rural areas.</w:t>
      </w:r>
    </w:p>
    <w:p w14:paraId="185118CD" w14:textId="0232D036" w:rsidR="00815F70" w:rsidRPr="00F90764" w:rsidRDefault="00815F70" w:rsidP="00B35B61">
      <w:pPr>
        <w:keepNext/>
        <w:keepLines/>
        <w:spacing w:before="40" w:after="0"/>
        <w:outlineLvl w:val="2"/>
        <w:rPr>
          <w:rFonts w:asciiTheme="majorHAnsi" w:eastAsiaTheme="majorEastAsia" w:hAnsiTheme="majorHAnsi" w:cstheme="majorBidi"/>
          <w:color w:val="1F3763" w:themeColor="accent1" w:themeShade="7F"/>
          <w:sz w:val="26"/>
          <w:szCs w:val="26"/>
        </w:rPr>
      </w:pPr>
      <w:bookmarkStart w:id="85" w:name="_Toc63406095"/>
      <w:r w:rsidRPr="00F90764">
        <w:rPr>
          <w:rFonts w:asciiTheme="majorHAnsi" w:eastAsiaTheme="majorEastAsia" w:hAnsiTheme="majorHAnsi" w:cstheme="majorBidi"/>
          <w:color w:val="1F3763" w:themeColor="accent1" w:themeShade="7F"/>
          <w:sz w:val="26"/>
          <w:szCs w:val="26"/>
        </w:rPr>
        <w:t>4.1.3 Dynamic Message Sign</w:t>
      </w:r>
      <w:r w:rsidR="00750DF3">
        <w:rPr>
          <w:rFonts w:asciiTheme="majorHAnsi" w:eastAsiaTheme="majorEastAsia" w:hAnsiTheme="majorHAnsi" w:cstheme="majorBidi"/>
          <w:color w:val="1F3763" w:themeColor="accent1" w:themeShade="7F"/>
          <w:sz w:val="26"/>
          <w:szCs w:val="26"/>
        </w:rPr>
        <w:t>s</w:t>
      </w:r>
      <w:bookmarkEnd w:id="85"/>
    </w:p>
    <w:p w14:paraId="7A313E52" w14:textId="6D94AE3C" w:rsidR="00815F70" w:rsidRPr="00F90764" w:rsidRDefault="00815F70" w:rsidP="00B35B61">
      <w:pPr>
        <w:jc w:val="both"/>
        <w:rPr>
          <w:sz w:val="24"/>
          <w:szCs w:val="24"/>
        </w:rPr>
      </w:pPr>
      <w:r w:rsidRPr="00F90764">
        <w:rPr>
          <w:sz w:val="24"/>
          <w:szCs w:val="24"/>
        </w:rPr>
        <w:t xml:space="preserve">Dynamic Message Signs </w:t>
      </w:r>
      <w:r w:rsidRPr="001223A3">
        <w:rPr>
          <w:sz w:val="24"/>
          <w:szCs w:val="24"/>
        </w:rPr>
        <w:t>(DMS)</w:t>
      </w:r>
      <w:r w:rsidRPr="00F90764">
        <w:rPr>
          <w:sz w:val="24"/>
          <w:szCs w:val="24"/>
        </w:rPr>
        <w:t xml:space="preserve"> are one of the most important and effective means for communicating information and recommendations to motorists </w:t>
      </w:r>
      <w:r w:rsidR="00B35B61" w:rsidRPr="00F90764">
        <w:rPr>
          <w:sz w:val="24"/>
          <w:szCs w:val="24"/>
        </w:rPr>
        <w:t>regarding</w:t>
      </w:r>
      <w:r w:rsidRPr="00F90764">
        <w:rPr>
          <w:sz w:val="24"/>
          <w:szCs w:val="24"/>
        </w:rPr>
        <w:t xml:space="preserve"> traffic congestion, crashes, lane closures, advance warning, and more. Thus, it is necessary that DMS provide prompt, reliable, accurate, and relevant information to be effective and provide motorists with the confidence they need to make informed decisions. FDOT’s guiding principles on posting DMS messages must conform to the Federal Highway Administration’s MUTCD.</w:t>
      </w:r>
    </w:p>
    <w:p w14:paraId="4E30C56D" w14:textId="5A27567C" w:rsidR="00815F70" w:rsidRPr="00F90764" w:rsidRDefault="00815F70" w:rsidP="00B35B61">
      <w:pPr>
        <w:keepNext/>
        <w:keepLines/>
        <w:spacing w:before="40" w:after="0"/>
        <w:outlineLvl w:val="3"/>
        <w:rPr>
          <w:rFonts w:asciiTheme="majorHAnsi" w:eastAsiaTheme="majorEastAsia" w:hAnsiTheme="majorHAnsi" w:cstheme="majorBidi"/>
          <w:color w:val="2F5496" w:themeColor="accent1" w:themeShade="BF"/>
          <w:sz w:val="26"/>
          <w:szCs w:val="26"/>
        </w:rPr>
      </w:pPr>
      <w:bookmarkStart w:id="86" w:name="_Toc63406096"/>
      <w:r w:rsidRPr="00F90764">
        <w:rPr>
          <w:rFonts w:asciiTheme="majorHAnsi" w:eastAsiaTheme="majorEastAsia" w:hAnsiTheme="majorHAnsi" w:cstheme="majorBidi"/>
          <w:color w:val="2F5496" w:themeColor="accent1" w:themeShade="BF"/>
          <w:sz w:val="26"/>
          <w:szCs w:val="26"/>
        </w:rPr>
        <w:t>4.1.3.1 MUTCD Guidelines</w:t>
      </w:r>
      <w:bookmarkEnd w:id="86"/>
    </w:p>
    <w:p w14:paraId="4012C755" w14:textId="0D9A35A6" w:rsidR="00815F70" w:rsidRPr="00F90764" w:rsidRDefault="00815F70" w:rsidP="00815F70">
      <w:pPr>
        <w:spacing w:after="0" w:line="240" w:lineRule="auto"/>
        <w:jc w:val="both"/>
        <w:rPr>
          <w:sz w:val="24"/>
          <w:szCs w:val="24"/>
        </w:rPr>
      </w:pPr>
      <w:r w:rsidRPr="00F90764">
        <w:rPr>
          <w:sz w:val="24"/>
          <w:szCs w:val="24"/>
        </w:rPr>
        <w:t xml:space="preserve">The MUTCD provides strict guidelines regarding what can be posted </w:t>
      </w:r>
      <w:r w:rsidR="001223A3">
        <w:rPr>
          <w:sz w:val="24"/>
          <w:szCs w:val="24"/>
        </w:rPr>
        <w:t>and</w:t>
      </w:r>
      <w:r w:rsidRPr="00F90764">
        <w:rPr>
          <w:sz w:val="24"/>
          <w:szCs w:val="24"/>
        </w:rPr>
        <w:t xml:space="preserve"> how it can be posted to a DMS. Some of those are:</w:t>
      </w:r>
    </w:p>
    <w:p w14:paraId="2B75CE77" w14:textId="77777777" w:rsidR="00815F70" w:rsidRPr="00F90764" w:rsidRDefault="00815F70" w:rsidP="00B35B61">
      <w:pPr>
        <w:numPr>
          <w:ilvl w:val="0"/>
          <w:numId w:val="26"/>
        </w:numPr>
        <w:contextualSpacing/>
        <w:jc w:val="both"/>
        <w:rPr>
          <w:sz w:val="24"/>
          <w:szCs w:val="24"/>
        </w:rPr>
      </w:pPr>
      <w:r w:rsidRPr="00F90764">
        <w:rPr>
          <w:sz w:val="24"/>
          <w:szCs w:val="24"/>
        </w:rPr>
        <w:t xml:space="preserve">No advertising messages. DMS shall display only traffic operational, regulatory, warning, and guidance information. </w:t>
      </w:r>
    </w:p>
    <w:p w14:paraId="617E62C0" w14:textId="77777777" w:rsidR="00815F70" w:rsidRPr="00F90764" w:rsidRDefault="00815F70" w:rsidP="00B35B61">
      <w:pPr>
        <w:numPr>
          <w:ilvl w:val="1"/>
          <w:numId w:val="26"/>
        </w:numPr>
        <w:contextualSpacing/>
        <w:jc w:val="both"/>
        <w:rPr>
          <w:sz w:val="24"/>
          <w:szCs w:val="24"/>
        </w:rPr>
      </w:pPr>
      <w:r w:rsidRPr="00F90764">
        <w:rPr>
          <w:sz w:val="24"/>
          <w:szCs w:val="24"/>
        </w:rPr>
        <w:t xml:space="preserve">They may also be used to display safety messages, transportation-related messages, emergency homeland security messages, and America’s Missing: Broadcast Emergency Response (AMBER) alert messages. (This includes the posting of LEO, Missing </w:t>
      </w:r>
      <w:proofErr w:type="gramStart"/>
      <w:r w:rsidRPr="00F90764">
        <w:rPr>
          <w:sz w:val="24"/>
          <w:szCs w:val="24"/>
        </w:rPr>
        <w:t>Child</w:t>
      </w:r>
      <w:proofErr w:type="gramEnd"/>
      <w:r w:rsidRPr="00F90764">
        <w:rPr>
          <w:sz w:val="24"/>
          <w:szCs w:val="24"/>
        </w:rPr>
        <w:t xml:space="preserve"> and Silver Alert messages.)</w:t>
      </w:r>
    </w:p>
    <w:p w14:paraId="489F5071" w14:textId="77777777" w:rsidR="00815F70" w:rsidRPr="00F90764" w:rsidRDefault="00815F70" w:rsidP="00B35B61">
      <w:pPr>
        <w:numPr>
          <w:ilvl w:val="0"/>
          <w:numId w:val="26"/>
        </w:numPr>
        <w:contextualSpacing/>
        <w:jc w:val="both"/>
        <w:rPr>
          <w:sz w:val="24"/>
          <w:szCs w:val="24"/>
        </w:rPr>
      </w:pPr>
      <w:r w:rsidRPr="00F90764">
        <w:rPr>
          <w:sz w:val="24"/>
          <w:szCs w:val="24"/>
        </w:rPr>
        <w:t>DMS should be limited to no more than 3 lines, with no more than 20 characters per line.</w:t>
      </w:r>
    </w:p>
    <w:p w14:paraId="22DDE016" w14:textId="77777777" w:rsidR="00815F70" w:rsidRPr="00F90764" w:rsidRDefault="00815F70" w:rsidP="00B35B61">
      <w:pPr>
        <w:numPr>
          <w:ilvl w:val="0"/>
          <w:numId w:val="26"/>
        </w:numPr>
        <w:contextualSpacing/>
        <w:jc w:val="both"/>
        <w:rPr>
          <w:sz w:val="24"/>
          <w:szCs w:val="24"/>
        </w:rPr>
      </w:pPr>
      <w:r w:rsidRPr="00F90764">
        <w:rPr>
          <w:sz w:val="24"/>
          <w:szCs w:val="24"/>
        </w:rPr>
        <w:lastRenderedPageBreak/>
        <w:t>Word messages should be composed of all upper-case letters.</w:t>
      </w:r>
    </w:p>
    <w:p w14:paraId="34EA6816" w14:textId="77777777" w:rsidR="00815F70" w:rsidRPr="00F90764" w:rsidRDefault="00815F70" w:rsidP="00B35B61">
      <w:pPr>
        <w:numPr>
          <w:ilvl w:val="0"/>
          <w:numId w:val="26"/>
        </w:numPr>
        <w:contextualSpacing/>
        <w:jc w:val="both"/>
        <w:rPr>
          <w:sz w:val="24"/>
          <w:szCs w:val="24"/>
        </w:rPr>
      </w:pPr>
      <w:r w:rsidRPr="00F90764">
        <w:rPr>
          <w:sz w:val="24"/>
          <w:szCs w:val="24"/>
        </w:rPr>
        <w:t>DMS shall automatically adjust their brightness under varying light conditions to maintain legibility.</w:t>
      </w:r>
    </w:p>
    <w:p w14:paraId="1FA7E165" w14:textId="77777777" w:rsidR="00815F70" w:rsidRPr="00F90764" w:rsidRDefault="00815F70" w:rsidP="00B35B61">
      <w:pPr>
        <w:numPr>
          <w:ilvl w:val="0"/>
          <w:numId w:val="26"/>
        </w:numPr>
        <w:contextualSpacing/>
        <w:jc w:val="both"/>
        <w:rPr>
          <w:sz w:val="24"/>
          <w:szCs w:val="24"/>
        </w:rPr>
      </w:pPr>
      <w:r w:rsidRPr="00F90764">
        <w:rPr>
          <w:sz w:val="24"/>
          <w:szCs w:val="24"/>
        </w:rPr>
        <w:t>Use of newer technologies to display full-color legends (I.E. roadway shields) is encouraged for greater legibility and enhanced recognition of the message.</w:t>
      </w:r>
    </w:p>
    <w:p w14:paraId="067EAB86" w14:textId="77777777" w:rsidR="00815F70" w:rsidRPr="00F90764" w:rsidRDefault="00815F70" w:rsidP="00B35B61">
      <w:pPr>
        <w:numPr>
          <w:ilvl w:val="1"/>
          <w:numId w:val="26"/>
        </w:numPr>
        <w:contextualSpacing/>
        <w:jc w:val="both"/>
        <w:rPr>
          <w:sz w:val="24"/>
          <w:szCs w:val="24"/>
        </w:rPr>
      </w:pPr>
      <w:r w:rsidRPr="00F90764">
        <w:rPr>
          <w:sz w:val="24"/>
          <w:szCs w:val="24"/>
        </w:rPr>
        <w:t>Shields should not be used unless they can be displayed in the appropriate color combinations.</w:t>
      </w:r>
    </w:p>
    <w:p w14:paraId="4486E043" w14:textId="77777777" w:rsidR="00815F70" w:rsidRPr="00F90764" w:rsidRDefault="00815F70" w:rsidP="00B35B61">
      <w:pPr>
        <w:numPr>
          <w:ilvl w:val="0"/>
          <w:numId w:val="26"/>
        </w:numPr>
        <w:contextualSpacing/>
        <w:jc w:val="both"/>
        <w:rPr>
          <w:sz w:val="24"/>
          <w:szCs w:val="24"/>
        </w:rPr>
      </w:pPr>
      <w:r w:rsidRPr="00F90764">
        <w:rPr>
          <w:sz w:val="24"/>
          <w:szCs w:val="24"/>
        </w:rPr>
        <w:t xml:space="preserve">Each message on a single DMS shall not consist of more than 2-phases. </w:t>
      </w:r>
    </w:p>
    <w:p w14:paraId="0556471B" w14:textId="77777777" w:rsidR="00815F70" w:rsidRPr="00F90764" w:rsidRDefault="00815F70" w:rsidP="00B35B61">
      <w:pPr>
        <w:numPr>
          <w:ilvl w:val="1"/>
          <w:numId w:val="26"/>
        </w:numPr>
        <w:contextualSpacing/>
        <w:jc w:val="both"/>
        <w:rPr>
          <w:sz w:val="24"/>
          <w:szCs w:val="24"/>
        </w:rPr>
      </w:pPr>
      <w:r w:rsidRPr="00F90764">
        <w:rPr>
          <w:sz w:val="24"/>
          <w:szCs w:val="24"/>
        </w:rPr>
        <w:t>A phase shall consist of no more than 3 lines of text.</w:t>
      </w:r>
    </w:p>
    <w:p w14:paraId="59F28556" w14:textId="77777777" w:rsidR="00815F70" w:rsidRPr="00F90764" w:rsidRDefault="00815F70" w:rsidP="00B35B61">
      <w:pPr>
        <w:numPr>
          <w:ilvl w:val="1"/>
          <w:numId w:val="26"/>
        </w:numPr>
        <w:contextualSpacing/>
        <w:jc w:val="both"/>
        <w:rPr>
          <w:sz w:val="24"/>
          <w:szCs w:val="24"/>
        </w:rPr>
      </w:pPr>
      <w:r w:rsidRPr="00F90764">
        <w:rPr>
          <w:sz w:val="24"/>
          <w:szCs w:val="24"/>
        </w:rPr>
        <w:t>Each phase shall be understood by itself regardless of the sequence in which it is read.</w:t>
      </w:r>
    </w:p>
    <w:p w14:paraId="47F22CBA" w14:textId="77777777" w:rsidR="00815F70" w:rsidRPr="00F90764" w:rsidRDefault="00815F70" w:rsidP="00B35B61">
      <w:pPr>
        <w:numPr>
          <w:ilvl w:val="1"/>
          <w:numId w:val="26"/>
        </w:numPr>
        <w:contextualSpacing/>
        <w:jc w:val="both"/>
        <w:rPr>
          <w:sz w:val="24"/>
          <w:szCs w:val="24"/>
        </w:rPr>
      </w:pPr>
      <w:r w:rsidRPr="00F90764">
        <w:rPr>
          <w:sz w:val="24"/>
          <w:szCs w:val="24"/>
        </w:rPr>
        <w:t>No more than three units of information should be displayed on a phase of a message.</w:t>
      </w:r>
    </w:p>
    <w:p w14:paraId="30AAB868" w14:textId="77777777" w:rsidR="00815F70" w:rsidRPr="00F90764" w:rsidRDefault="00815F70" w:rsidP="00B35B61">
      <w:pPr>
        <w:numPr>
          <w:ilvl w:val="2"/>
          <w:numId w:val="26"/>
        </w:numPr>
        <w:contextualSpacing/>
        <w:jc w:val="both"/>
        <w:rPr>
          <w:sz w:val="24"/>
          <w:szCs w:val="24"/>
        </w:rPr>
      </w:pPr>
      <w:r w:rsidRPr="00F90764">
        <w:rPr>
          <w:sz w:val="24"/>
          <w:szCs w:val="24"/>
        </w:rPr>
        <w:t>Units of information are as follows:</w:t>
      </w:r>
    </w:p>
    <w:p w14:paraId="207149A5" w14:textId="77777777" w:rsidR="00815F70" w:rsidRPr="00F90764" w:rsidRDefault="00815F70" w:rsidP="00B35B61">
      <w:pPr>
        <w:numPr>
          <w:ilvl w:val="3"/>
          <w:numId w:val="26"/>
        </w:numPr>
        <w:contextualSpacing/>
        <w:jc w:val="both"/>
        <w:rPr>
          <w:sz w:val="24"/>
          <w:szCs w:val="24"/>
        </w:rPr>
      </w:pPr>
      <w:r w:rsidRPr="00F90764">
        <w:rPr>
          <w:sz w:val="24"/>
          <w:szCs w:val="24"/>
        </w:rPr>
        <w:t>What happened? CRASH</w:t>
      </w:r>
    </w:p>
    <w:p w14:paraId="35230CF1" w14:textId="77777777" w:rsidR="00815F70" w:rsidRPr="00F90764" w:rsidRDefault="00815F70" w:rsidP="00B35B61">
      <w:pPr>
        <w:numPr>
          <w:ilvl w:val="3"/>
          <w:numId w:val="26"/>
        </w:numPr>
        <w:contextualSpacing/>
        <w:jc w:val="both"/>
        <w:rPr>
          <w:sz w:val="24"/>
          <w:szCs w:val="24"/>
        </w:rPr>
      </w:pPr>
      <w:r w:rsidRPr="00F90764">
        <w:rPr>
          <w:sz w:val="24"/>
          <w:szCs w:val="24"/>
        </w:rPr>
        <w:t>Where? AHEAD 2 MILES or AT MM 285</w:t>
      </w:r>
    </w:p>
    <w:p w14:paraId="1CB456C4" w14:textId="77777777" w:rsidR="00815F70" w:rsidRPr="00F90764" w:rsidRDefault="00815F70" w:rsidP="00B35B61">
      <w:pPr>
        <w:numPr>
          <w:ilvl w:val="3"/>
          <w:numId w:val="26"/>
        </w:numPr>
        <w:contextualSpacing/>
        <w:jc w:val="both"/>
        <w:rPr>
          <w:sz w:val="24"/>
          <w:szCs w:val="24"/>
        </w:rPr>
      </w:pPr>
      <w:r w:rsidRPr="00F90764">
        <w:rPr>
          <w:sz w:val="24"/>
          <w:szCs w:val="24"/>
        </w:rPr>
        <w:t>What is advised? 2 RIGHT LANES BLOCKED</w:t>
      </w:r>
    </w:p>
    <w:p w14:paraId="4D714F2E" w14:textId="77777777" w:rsidR="00815F70" w:rsidRPr="00F90764" w:rsidRDefault="00815F70" w:rsidP="00B35B61">
      <w:pPr>
        <w:numPr>
          <w:ilvl w:val="1"/>
          <w:numId w:val="26"/>
        </w:numPr>
        <w:contextualSpacing/>
        <w:jc w:val="both"/>
        <w:rPr>
          <w:sz w:val="24"/>
          <w:szCs w:val="24"/>
        </w:rPr>
      </w:pPr>
      <w:r w:rsidRPr="00F90764">
        <w:rPr>
          <w:sz w:val="24"/>
          <w:szCs w:val="24"/>
        </w:rPr>
        <w:t>Messages shall be centered within each line of the sign.</w:t>
      </w:r>
    </w:p>
    <w:p w14:paraId="0EF77779" w14:textId="77777777" w:rsidR="00815F70" w:rsidRPr="00F90764" w:rsidRDefault="00815F70" w:rsidP="00B35B61">
      <w:pPr>
        <w:numPr>
          <w:ilvl w:val="0"/>
          <w:numId w:val="26"/>
        </w:numPr>
        <w:contextualSpacing/>
        <w:jc w:val="both"/>
        <w:rPr>
          <w:sz w:val="24"/>
          <w:szCs w:val="24"/>
        </w:rPr>
      </w:pPr>
      <w:r w:rsidRPr="00F90764">
        <w:rPr>
          <w:sz w:val="24"/>
          <w:szCs w:val="24"/>
        </w:rPr>
        <w:t>Techniques of message display such as fading, rapid flashing, exploding, dissolving, or moving messages shall not be used.</w:t>
      </w:r>
    </w:p>
    <w:p w14:paraId="46AF15AD" w14:textId="77777777" w:rsidR="00815F70" w:rsidRPr="00F90764" w:rsidRDefault="00815F70" w:rsidP="00B35B61">
      <w:pPr>
        <w:numPr>
          <w:ilvl w:val="0"/>
          <w:numId w:val="26"/>
        </w:numPr>
        <w:contextualSpacing/>
        <w:jc w:val="both"/>
        <w:rPr>
          <w:sz w:val="24"/>
          <w:szCs w:val="24"/>
        </w:rPr>
      </w:pPr>
      <w:r w:rsidRPr="00F90764">
        <w:rPr>
          <w:sz w:val="24"/>
          <w:szCs w:val="24"/>
        </w:rPr>
        <w:t xml:space="preserve">The display time for a single phase shall never be less than 2-seconds or more than 8-seconds. </w:t>
      </w:r>
    </w:p>
    <w:p w14:paraId="45DF7AF1" w14:textId="77777777" w:rsidR="00815F70" w:rsidRPr="00F90764" w:rsidRDefault="00815F70" w:rsidP="00B35B61">
      <w:pPr>
        <w:numPr>
          <w:ilvl w:val="1"/>
          <w:numId w:val="26"/>
        </w:numPr>
        <w:spacing w:after="0"/>
        <w:contextualSpacing/>
        <w:jc w:val="both"/>
        <w:rPr>
          <w:sz w:val="24"/>
          <w:szCs w:val="24"/>
        </w:rPr>
      </w:pPr>
      <w:r w:rsidRPr="00F90764">
        <w:rPr>
          <w:sz w:val="24"/>
          <w:szCs w:val="24"/>
        </w:rPr>
        <w:t>The duration between the display of two phases shall not exceed 0.3-seconds.</w:t>
      </w:r>
    </w:p>
    <w:p w14:paraId="297C5B60" w14:textId="1D97E174" w:rsidR="00815F70" w:rsidRPr="00F90764" w:rsidRDefault="00815F70" w:rsidP="00B35B61">
      <w:pPr>
        <w:keepNext/>
        <w:keepLines/>
        <w:spacing w:before="40" w:after="0"/>
        <w:outlineLvl w:val="3"/>
        <w:rPr>
          <w:rFonts w:asciiTheme="majorHAnsi" w:eastAsiaTheme="majorEastAsia" w:hAnsiTheme="majorHAnsi" w:cstheme="majorBidi"/>
          <w:color w:val="2F5496" w:themeColor="accent1" w:themeShade="BF"/>
          <w:sz w:val="26"/>
          <w:szCs w:val="26"/>
        </w:rPr>
      </w:pPr>
      <w:bookmarkStart w:id="87" w:name="_Toc63406097"/>
      <w:r w:rsidRPr="00F90764">
        <w:rPr>
          <w:rFonts w:asciiTheme="majorHAnsi" w:eastAsiaTheme="majorEastAsia" w:hAnsiTheme="majorHAnsi" w:cstheme="majorBidi"/>
          <w:color w:val="2F5496" w:themeColor="accent1" w:themeShade="BF"/>
          <w:sz w:val="26"/>
          <w:szCs w:val="26"/>
        </w:rPr>
        <w:t>4.1.3.2 DMS Stored Message</w:t>
      </w:r>
      <w:r w:rsidR="003C1F6C">
        <w:rPr>
          <w:rFonts w:asciiTheme="majorHAnsi" w:eastAsiaTheme="majorEastAsia" w:hAnsiTheme="majorHAnsi" w:cstheme="majorBidi"/>
          <w:color w:val="2F5496" w:themeColor="accent1" w:themeShade="BF"/>
          <w:sz w:val="26"/>
          <w:szCs w:val="26"/>
        </w:rPr>
        <w:t>s</w:t>
      </w:r>
      <w:r w:rsidRPr="00F90764">
        <w:rPr>
          <w:rFonts w:asciiTheme="majorHAnsi" w:eastAsiaTheme="majorEastAsia" w:hAnsiTheme="majorHAnsi" w:cstheme="majorBidi"/>
          <w:color w:val="2F5496" w:themeColor="accent1" w:themeShade="BF"/>
          <w:sz w:val="26"/>
          <w:szCs w:val="26"/>
        </w:rPr>
        <w:t xml:space="preserve"> and Message Library</w:t>
      </w:r>
      <w:bookmarkEnd w:id="87"/>
    </w:p>
    <w:p w14:paraId="5184DCEF" w14:textId="77777777" w:rsidR="00B35B61" w:rsidRPr="00F90764" w:rsidRDefault="00815F70" w:rsidP="00B35B61">
      <w:pPr>
        <w:jc w:val="both"/>
        <w:rPr>
          <w:sz w:val="24"/>
          <w:szCs w:val="24"/>
        </w:rPr>
      </w:pPr>
      <w:r w:rsidRPr="00F90764">
        <w:rPr>
          <w:sz w:val="24"/>
          <w:szCs w:val="24"/>
        </w:rPr>
        <w:t xml:space="preserve">SunGuide offers the ability to configure and store messages within each DMS. All mainline DMS are stored with a configured travel time. This travel time message is set with an automated priority of 255 making it the lowest level priority message for these signs. All DMS </w:t>
      </w:r>
      <w:r w:rsidR="00B35B61" w:rsidRPr="00F90764">
        <w:rPr>
          <w:sz w:val="24"/>
          <w:szCs w:val="24"/>
        </w:rPr>
        <w:t>can accept</w:t>
      </w:r>
      <w:r w:rsidRPr="00F90764">
        <w:rPr>
          <w:sz w:val="24"/>
          <w:szCs w:val="24"/>
        </w:rPr>
        <w:t xml:space="preserve"> a custom message. Unless the incident demands a 2-page message, an Operator should post a single page message and allow the message to auto-merge with the sign’s travel time. This allows for unique information dissemination providing a travel time and incident next/ahead message to motorists. </w:t>
      </w:r>
    </w:p>
    <w:p w14:paraId="03E7FB39" w14:textId="287D012A" w:rsidR="00815F70" w:rsidRPr="00F90764" w:rsidRDefault="00815F70" w:rsidP="00B35B61">
      <w:pPr>
        <w:jc w:val="both"/>
        <w:rPr>
          <w:sz w:val="24"/>
          <w:szCs w:val="24"/>
        </w:rPr>
      </w:pPr>
      <w:r w:rsidRPr="00F90764">
        <w:rPr>
          <w:sz w:val="24"/>
          <w:szCs w:val="24"/>
        </w:rPr>
        <w:t>SunGuide also allows for a configurable DMS Message Library to house custom message templates and approved message types. These messages are configured based off the MUTCD guidelines and approved by FDOT. The Message Library should be referenced each time an Operator is sending a message to a DMS. Appropriate templates should be followed and if unique situations occur where a template is not available, the Operator should seek guidance from the Shift Supervisor. For suggested message populated via SunGuide’s R</w:t>
      </w:r>
      <w:r w:rsidR="001223A3">
        <w:rPr>
          <w:sz w:val="24"/>
          <w:szCs w:val="24"/>
        </w:rPr>
        <w:t xml:space="preserve">esponse Plan </w:t>
      </w:r>
      <w:r w:rsidRPr="00F90764">
        <w:rPr>
          <w:sz w:val="24"/>
          <w:szCs w:val="24"/>
        </w:rPr>
        <w:t>G</w:t>
      </w:r>
      <w:r w:rsidR="001223A3">
        <w:rPr>
          <w:sz w:val="24"/>
          <w:szCs w:val="24"/>
        </w:rPr>
        <w:t>enerator (RPG)</w:t>
      </w:r>
      <w:r w:rsidRPr="00F90764">
        <w:rPr>
          <w:sz w:val="24"/>
          <w:szCs w:val="24"/>
        </w:rPr>
        <w:t xml:space="preserve">, the software has been configured with these guidelines in mind, but quality checking what is suggested is always required. </w:t>
      </w:r>
    </w:p>
    <w:p w14:paraId="759D5DE5" w14:textId="1E611D39" w:rsidR="00815F70" w:rsidRPr="00F90764" w:rsidRDefault="00815F70" w:rsidP="00B35B61">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88" w:name="_Toc63406098"/>
      <w:r w:rsidRPr="00F90764">
        <w:rPr>
          <w:rFonts w:asciiTheme="majorHAnsi" w:eastAsiaTheme="majorEastAsia" w:hAnsiTheme="majorHAnsi" w:cstheme="majorBidi"/>
          <w:color w:val="2F5496" w:themeColor="accent1" w:themeShade="BF"/>
          <w:sz w:val="26"/>
          <w:szCs w:val="26"/>
        </w:rPr>
        <w:t>4.1.3.3 DMS Message Priority Levels</w:t>
      </w:r>
      <w:bookmarkEnd w:id="88"/>
    </w:p>
    <w:p w14:paraId="2E0F1382" w14:textId="5EA27702" w:rsidR="00B35B61" w:rsidRPr="00815F70" w:rsidRDefault="00815F70" w:rsidP="00B35B61">
      <w:pPr>
        <w:jc w:val="both"/>
      </w:pPr>
      <w:r w:rsidRPr="00F90764">
        <w:rPr>
          <w:sz w:val="24"/>
          <w:szCs w:val="24"/>
        </w:rPr>
        <w:t>DMS have a feature which allows the Operator to prioritize certain messages. Only the highest priority message will display, unless a lesser priority message is merged with the high priority message, all other messages will be queued. Using the proper priority for messages makes the process much more efficient. The following table should be used as a guide on how to properly prioritize custom messages:</w:t>
      </w:r>
    </w:p>
    <w:tbl>
      <w:tblPr>
        <w:tblpPr w:leftFromText="180" w:rightFromText="180" w:vertAnchor="text" w:horzAnchor="margin" w:tblpXSpec="center" w:tblpY="317"/>
        <w:tblW w:w="9448" w:type="dxa"/>
        <w:tblCellMar>
          <w:top w:w="15" w:type="dxa"/>
          <w:bottom w:w="15" w:type="dxa"/>
        </w:tblCellMar>
        <w:tblLook w:val="04A0" w:firstRow="1" w:lastRow="0" w:firstColumn="1" w:lastColumn="0" w:noHBand="0" w:noVBand="1"/>
      </w:tblPr>
      <w:tblGrid>
        <w:gridCol w:w="4050"/>
        <w:gridCol w:w="1885"/>
        <w:gridCol w:w="3513"/>
      </w:tblGrid>
      <w:tr w:rsidR="00815F70" w:rsidRPr="00815F70" w14:paraId="5655DD02" w14:textId="77777777" w:rsidTr="00BC470D">
        <w:trPr>
          <w:trHeight w:val="605"/>
        </w:trPr>
        <w:tc>
          <w:tcPr>
            <w:tcW w:w="4050"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68FF983B" w14:textId="77777777" w:rsidR="00815F70" w:rsidRPr="00F90764" w:rsidRDefault="00815F70" w:rsidP="00815F70">
            <w:pPr>
              <w:spacing w:after="0" w:line="240" w:lineRule="auto"/>
              <w:jc w:val="center"/>
              <w:rPr>
                <w:b/>
                <w:bCs/>
                <w:sz w:val="24"/>
                <w:szCs w:val="24"/>
              </w:rPr>
            </w:pPr>
            <w:r w:rsidRPr="00F90764">
              <w:rPr>
                <w:b/>
                <w:bCs/>
                <w:sz w:val="24"/>
                <w:szCs w:val="24"/>
              </w:rPr>
              <w:t>Message Type</w:t>
            </w:r>
          </w:p>
        </w:tc>
        <w:tc>
          <w:tcPr>
            <w:tcW w:w="188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307FEBE5" w14:textId="77777777" w:rsidR="00815F70" w:rsidRPr="00F90764" w:rsidRDefault="00815F70" w:rsidP="00815F70">
            <w:pPr>
              <w:spacing w:after="0" w:line="240" w:lineRule="auto"/>
              <w:jc w:val="center"/>
              <w:rPr>
                <w:b/>
                <w:bCs/>
                <w:sz w:val="24"/>
                <w:szCs w:val="24"/>
              </w:rPr>
            </w:pPr>
            <w:r w:rsidRPr="00F90764">
              <w:rPr>
                <w:b/>
                <w:bCs/>
                <w:sz w:val="24"/>
                <w:szCs w:val="24"/>
              </w:rPr>
              <w:t>SunGuide Priority Level</w:t>
            </w:r>
          </w:p>
        </w:tc>
        <w:tc>
          <w:tcPr>
            <w:tcW w:w="3513"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hideMark/>
          </w:tcPr>
          <w:p w14:paraId="36898F93" w14:textId="77777777" w:rsidR="00815F70" w:rsidRPr="00F90764" w:rsidRDefault="00815F70" w:rsidP="00815F70">
            <w:pPr>
              <w:spacing w:after="0" w:line="240" w:lineRule="auto"/>
              <w:jc w:val="center"/>
              <w:rPr>
                <w:b/>
                <w:bCs/>
                <w:sz w:val="24"/>
                <w:szCs w:val="24"/>
              </w:rPr>
            </w:pPr>
            <w:r w:rsidRPr="00F90764">
              <w:rPr>
                <w:b/>
                <w:bCs/>
                <w:sz w:val="24"/>
                <w:szCs w:val="24"/>
              </w:rPr>
              <w:t>Notes</w:t>
            </w:r>
          </w:p>
        </w:tc>
      </w:tr>
      <w:tr w:rsidR="00815F70" w:rsidRPr="00815F70" w14:paraId="230DF591" w14:textId="77777777" w:rsidTr="00BC470D">
        <w:trPr>
          <w:trHeight w:val="353"/>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370C7111" w14:textId="77777777" w:rsidR="00815F70" w:rsidRPr="00F90764" w:rsidRDefault="00815F70" w:rsidP="00815F70">
            <w:pPr>
              <w:spacing w:after="0" w:line="240" w:lineRule="auto"/>
              <w:jc w:val="center"/>
              <w:rPr>
                <w:sz w:val="24"/>
                <w:szCs w:val="24"/>
              </w:rPr>
            </w:pPr>
            <w:r w:rsidRPr="00F90764">
              <w:rPr>
                <w:sz w:val="24"/>
                <w:szCs w:val="24"/>
              </w:rPr>
              <w:t>Unplanned Incidents w/ Lane Block</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735A5CC2" w14:textId="77777777" w:rsidR="00815F70" w:rsidRPr="00F90764" w:rsidRDefault="00815F70" w:rsidP="00815F70">
            <w:pPr>
              <w:spacing w:after="0" w:line="240" w:lineRule="auto"/>
              <w:jc w:val="center"/>
              <w:rPr>
                <w:sz w:val="24"/>
                <w:szCs w:val="24"/>
              </w:rPr>
            </w:pPr>
            <w:r w:rsidRPr="00F90764">
              <w:rPr>
                <w:sz w:val="24"/>
                <w:szCs w:val="24"/>
              </w:rPr>
              <w:t>1 to 2</w:t>
            </w:r>
          </w:p>
        </w:tc>
        <w:tc>
          <w:tcPr>
            <w:tcW w:w="3513" w:type="dxa"/>
            <w:tcBorders>
              <w:top w:val="single" w:sz="4" w:space="0" w:color="auto"/>
              <w:left w:val="single" w:sz="4" w:space="0" w:color="auto"/>
              <w:bottom w:val="single" w:sz="4" w:space="0" w:color="auto"/>
              <w:right w:val="single" w:sz="4" w:space="0" w:color="auto"/>
            </w:tcBorders>
            <w:noWrap/>
            <w:vAlign w:val="center"/>
            <w:hideMark/>
          </w:tcPr>
          <w:p w14:paraId="6CA57888" w14:textId="77777777" w:rsidR="00815F70" w:rsidRPr="00F90764" w:rsidRDefault="00815F70" w:rsidP="00815F70">
            <w:pPr>
              <w:spacing w:after="0" w:line="240" w:lineRule="auto"/>
              <w:jc w:val="center"/>
              <w:rPr>
                <w:sz w:val="24"/>
                <w:szCs w:val="24"/>
              </w:rPr>
            </w:pPr>
            <w:r w:rsidRPr="00F90764">
              <w:rPr>
                <w:sz w:val="24"/>
                <w:szCs w:val="24"/>
              </w:rPr>
              <w:t>Crash, DAV, etc.</w:t>
            </w:r>
          </w:p>
        </w:tc>
      </w:tr>
      <w:tr w:rsidR="00815F70" w:rsidRPr="00815F70" w14:paraId="1D09BD56" w14:textId="77777777" w:rsidTr="00BC470D">
        <w:trPr>
          <w:trHeight w:val="326"/>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69926E66" w14:textId="77777777" w:rsidR="00815F70" w:rsidRPr="00F90764" w:rsidRDefault="00815F70" w:rsidP="00815F70">
            <w:pPr>
              <w:spacing w:after="0" w:line="240" w:lineRule="auto"/>
              <w:jc w:val="center"/>
              <w:rPr>
                <w:sz w:val="24"/>
                <w:szCs w:val="24"/>
              </w:rPr>
            </w:pPr>
            <w:r w:rsidRPr="00F90764">
              <w:rPr>
                <w:sz w:val="24"/>
                <w:szCs w:val="24"/>
              </w:rPr>
              <w:lastRenderedPageBreak/>
              <w:t>Planned Incidents w/ Lane Block</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31A23E22" w14:textId="77777777" w:rsidR="00815F70" w:rsidRPr="00F90764" w:rsidRDefault="00815F70" w:rsidP="00815F70">
            <w:pPr>
              <w:spacing w:after="0" w:line="240" w:lineRule="auto"/>
              <w:jc w:val="center"/>
              <w:rPr>
                <w:sz w:val="24"/>
                <w:szCs w:val="24"/>
              </w:rPr>
            </w:pPr>
            <w:r w:rsidRPr="00F90764">
              <w:rPr>
                <w:sz w:val="24"/>
                <w:szCs w:val="24"/>
              </w:rPr>
              <w:t>3 to 4</w:t>
            </w:r>
          </w:p>
        </w:tc>
        <w:tc>
          <w:tcPr>
            <w:tcW w:w="3513" w:type="dxa"/>
            <w:tcBorders>
              <w:top w:val="single" w:sz="4" w:space="0" w:color="auto"/>
              <w:left w:val="single" w:sz="4" w:space="0" w:color="auto"/>
              <w:bottom w:val="single" w:sz="4" w:space="0" w:color="auto"/>
              <w:right w:val="single" w:sz="4" w:space="0" w:color="auto"/>
            </w:tcBorders>
            <w:noWrap/>
            <w:vAlign w:val="center"/>
            <w:hideMark/>
          </w:tcPr>
          <w:p w14:paraId="38367A97" w14:textId="77777777" w:rsidR="00815F70" w:rsidRPr="00F90764" w:rsidRDefault="00815F70" w:rsidP="00815F70">
            <w:pPr>
              <w:spacing w:after="0" w:line="240" w:lineRule="auto"/>
              <w:jc w:val="center"/>
              <w:rPr>
                <w:sz w:val="24"/>
                <w:szCs w:val="24"/>
              </w:rPr>
            </w:pPr>
            <w:r w:rsidRPr="00F90764">
              <w:rPr>
                <w:sz w:val="24"/>
                <w:szCs w:val="24"/>
              </w:rPr>
              <w:t>Road Work</w:t>
            </w:r>
          </w:p>
        </w:tc>
      </w:tr>
      <w:tr w:rsidR="00815F70" w:rsidRPr="00815F70" w14:paraId="17239360" w14:textId="77777777" w:rsidTr="00BC470D">
        <w:trPr>
          <w:trHeight w:val="578"/>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19B154DA" w14:textId="77777777" w:rsidR="00815F70" w:rsidRPr="00F90764" w:rsidRDefault="00815F70" w:rsidP="00815F70">
            <w:pPr>
              <w:spacing w:after="0" w:line="240" w:lineRule="auto"/>
              <w:jc w:val="center"/>
              <w:rPr>
                <w:sz w:val="24"/>
                <w:szCs w:val="24"/>
              </w:rPr>
            </w:pPr>
            <w:r w:rsidRPr="00F90764">
              <w:rPr>
                <w:sz w:val="24"/>
                <w:szCs w:val="24"/>
              </w:rPr>
              <w:t>Congestion, Visibility &amp; Weather</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4310E30C" w14:textId="77777777" w:rsidR="00815F70" w:rsidRPr="00F90764" w:rsidRDefault="00815F70" w:rsidP="00815F70">
            <w:pPr>
              <w:spacing w:after="0" w:line="240" w:lineRule="auto"/>
              <w:jc w:val="center"/>
              <w:rPr>
                <w:sz w:val="24"/>
                <w:szCs w:val="24"/>
              </w:rPr>
            </w:pPr>
            <w:r w:rsidRPr="00F90764">
              <w:rPr>
                <w:sz w:val="24"/>
                <w:szCs w:val="24"/>
              </w:rPr>
              <w:t>5 to 7</w:t>
            </w:r>
          </w:p>
        </w:tc>
        <w:tc>
          <w:tcPr>
            <w:tcW w:w="3513" w:type="dxa"/>
            <w:tcBorders>
              <w:top w:val="single" w:sz="4" w:space="0" w:color="auto"/>
              <w:left w:val="single" w:sz="4" w:space="0" w:color="auto"/>
              <w:bottom w:val="single" w:sz="4" w:space="0" w:color="auto"/>
              <w:right w:val="single" w:sz="4" w:space="0" w:color="auto"/>
            </w:tcBorders>
            <w:vAlign w:val="center"/>
            <w:hideMark/>
          </w:tcPr>
          <w:p w14:paraId="79E31182" w14:textId="77777777" w:rsidR="00815F70" w:rsidRPr="00F90764" w:rsidRDefault="00815F70" w:rsidP="00815F70">
            <w:pPr>
              <w:spacing w:after="0" w:line="240" w:lineRule="auto"/>
              <w:jc w:val="center"/>
              <w:rPr>
                <w:sz w:val="24"/>
                <w:szCs w:val="24"/>
              </w:rPr>
            </w:pPr>
            <w:r w:rsidRPr="00F90764">
              <w:rPr>
                <w:sz w:val="24"/>
                <w:szCs w:val="24"/>
              </w:rPr>
              <w:t>Congestion before Weather/Visibility</w:t>
            </w:r>
          </w:p>
        </w:tc>
      </w:tr>
      <w:tr w:rsidR="00815F70" w:rsidRPr="00815F70" w14:paraId="32014C39" w14:textId="77777777" w:rsidTr="00BC470D">
        <w:trPr>
          <w:trHeight w:val="470"/>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4AD99A1F" w14:textId="77777777" w:rsidR="00815F70" w:rsidRPr="00F90764" w:rsidRDefault="00815F70" w:rsidP="00815F70">
            <w:pPr>
              <w:spacing w:after="0" w:line="240" w:lineRule="auto"/>
              <w:jc w:val="center"/>
              <w:rPr>
                <w:sz w:val="24"/>
                <w:szCs w:val="24"/>
              </w:rPr>
            </w:pPr>
            <w:r w:rsidRPr="00F90764">
              <w:rPr>
                <w:sz w:val="24"/>
                <w:szCs w:val="24"/>
              </w:rPr>
              <w:t>AMBER/Silver/Missing Child/LEO Alert</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18FA85B5" w14:textId="77777777" w:rsidR="00815F70" w:rsidRPr="00F90764" w:rsidRDefault="00815F70" w:rsidP="00815F70">
            <w:pPr>
              <w:spacing w:after="0" w:line="240" w:lineRule="auto"/>
              <w:jc w:val="center"/>
              <w:rPr>
                <w:sz w:val="24"/>
                <w:szCs w:val="24"/>
              </w:rPr>
            </w:pPr>
            <w:r w:rsidRPr="00F90764">
              <w:rPr>
                <w:sz w:val="24"/>
                <w:szCs w:val="24"/>
              </w:rPr>
              <w:t>8 to 10</w:t>
            </w:r>
          </w:p>
        </w:tc>
        <w:tc>
          <w:tcPr>
            <w:tcW w:w="3513" w:type="dxa"/>
            <w:tcBorders>
              <w:top w:val="single" w:sz="4" w:space="0" w:color="auto"/>
              <w:left w:val="single" w:sz="4" w:space="0" w:color="auto"/>
              <w:bottom w:val="single" w:sz="4" w:space="0" w:color="auto"/>
              <w:right w:val="single" w:sz="4" w:space="0" w:color="auto"/>
            </w:tcBorders>
            <w:vAlign w:val="center"/>
            <w:hideMark/>
          </w:tcPr>
          <w:p w14:paraId="5DE8408D" w14:textId="77777777" w:rsidR="00815F70" w:rsidRPr="00F90764" w:rsidRDefault="00815F70" w:rsidP="00815F70">
            <w:pPr>
              <w:spacing w:after="0" w:line="240" w:lineRule="auto"/>
              <w:jc w:val="center"/>
              <w:rPr>
                <w:sz w:val="24"/>
                <w:szCs w:val="24"/>
              </w:rPr>
            </w:pPr>
            <w:r w:rsidRPr="00F90764">
              <w:rPr>
                <w:sz w:val="24"/>
                <w:szCs w:val="24"/>
              </w:rPr>
              <w:t>Use with Message Duration Feature</w:t>
            </w:r>
          </w:p>
        </w:tc>
      </w:tr>
      <w:tr w:rsidR="00815F70" w:rsidRPr="00815F70" w14:paraId="49FF5E00" w14:textId="77777777" w:rsidTr="00BC470D">
        <w:trPr>
          <w:trHeight w:val="407"/>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76D5E8DE" w14:textId="77777777" w:rsidR="00815F70" w:rsidRPr="00F90764" w:rsidRDefault="00815F70" w:rsidP="00815F70">
            <w:pPr>
              <w:spacing w:after="0" w:line="240" w:lineRule="auto"/>
              <w:jc w:val="center"/>
              <w:rPr>
                <w:sz w:val="24"/>
                <w:szCs w:val="24"/>
              </w:rPr>
            </w:pPr>
            <w:r w:rsidRPr="00F90764">
              <w:rPr>
                <w:sz w:val="24"/>
                <w:szCs w:val="24"/>
              </w:rPr>
              <w:t>Safety Campaign &amp; Other Requested Uses</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07537567" w14:textId="77777777" w:rsidR="00815F70" w:rsidRPr="00F90764" w:rsidRDefault="00815F70" w:rsidP="00815F70">
            <w:pPr>
              <w:spacing w:after="0" w:line="240" w:lineRule="auto"/>
              <w:jc w:val="center"/>
              <w:rPr>
                <w:sz w:val="24"/>
                <w:szCs w:val="24"/>
              </w:rPr>
            </w:pPr>
            <w:r w:rsidRPr="00F90764">
              <w:rPr>
                <w:sz w:val="24"/>
                <w:szCs w:val="24"/>
              </w:rPr>
              <w:t>11 to 14</w:t>
            </w:r>
          </w:p>
        </w:tc>
        <w:tc>
          <w:tcPr>
            <w:tcW w:w="3513" w:type="dxa"/>
            <w:tcBorders>
              <w:top w:val="single" w:sz="4" w:space="0" w:color="auto"/>
              <w:left w:val="single" w:sz="4" w:space="0" w:color="auto"/>
              <w:bottom w:val="single" w:sz="4" w:space="0" w:color="auto"/>
              <w:right w:val="single" w:sz="4" w:space="0" w:color="auto"/>
            </w:tcBorders>
            <w:vAlign w:val="center"/>
            <w:hideMark/>
          </w:tcPr>
          <w:p w14:paraId="27CBA17F" w14:textId="77777777" w:rsidR="00815F70" w:rsidRPr="00F90764" w:rsidRDefault="00815F70" w:rsidP="00815F70">
            <w:pPr>
              <w:spacing w:after="0" w:line="240" w:lineRule="auto"/>
              <w:jc w:val="center"/>
              <w:rPr>
                <w:sz w:val="24"/>
                <w:szCs w:val="24"/>
              </w:rPr>
            </w:pPr>
            <w:r w:rsidRPr="00F90764">
              <w:rPr>
                <w:sz w:val="24"/>
                <w:szCs w:val="24"/>
              </w:rPr>
              <w:t>Use with Message Duration Feature</w:t>
            </w:r>
          </w:p>
        </w:tc>
      </w:tr>
      <w:tr w:rsidR="00815F70" w:rsidRPr="00815F70" w14:paraId="3F1C7F01" w14:textId="77777777" w:rsidTr="00BC470D">
        <w:trPr>
          <w:trHeight w:val="236"/>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64C6102C" w14:textId="77777777" w:rsidR="00815F70" w:rsidRPr="00F90764" w:rsidRDefault="00815F70" w:rsidP="00815F70">
            <w:pPr>
              <w:spacing w:after="0" w:line="240" w:lineRule="auto"/>
              <w:jc w:val="center"/>
              <w:rPr>
                <w:sz w:val="24"/>
                <w:szCs w:val="24"/>
              </w:rPr>
            </w:pPr>
            <w:r w:rsidRPr="00F90764">
              <w:rPr>
                <w:sz w:val="24"/>
                <w:szCs w:val="24"/>
              </w:rPr>
              <w:t>Daily Safety Message</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1D675096" w14:textId="77777777" w:rsidR="00815F70" w:rsidRPr="00F90764" w:rsidRDefault="00815F70" w:rsidP="00815F70">
            <w:pPr>
              <w:spacing w:after="0" w:line="240" w:lineRule="auto"/>
              <w:jc w:val="center"/>
              <w:rPr>
                <w:sz w:val="24"/>
                <w:szCs w:val="24"/>
              </w:rPr>
            </w:pPr>
            <w:r w:rsidRPr="00F90764">
              <w:rPr>
                <w:sz w:val="24"/>
                <w:szCs w:val="24"/>
              </w:rPr>
              <w:t>15</w:t>
            </w:r>
          </w:p>
        </w:tc>
        <w:tc>
          <w:tcPr>
            <w:tcW w:w="3513" w:type="dxa"/>
            <w:tcBorders>
              <w:top w:val="single" w:sz="4" w:space="0" w:color="auto"/>
              <w:left w:val="single" w:sz="4" w:space="0" w:color="auto"/>
              <w:bottom w:val="single" w:sz="4" w:space="0" w:color="auto"/>
              <w:right w:val="single" w:sz="4" w:space="0" w:color="auto"/>
            </w:tcBorders>
            <w:noWrap/>
            <w:vAlign w:val="center"/>
            <w:hideMark/>
          </w:tcPr>
          <w:p w14:paraId="1F8B53D9" w14:textId="77777777" w:rsidR="00815F70" w:rsidRPr="00F90764" w:rsidRDefault="00815F70" w:rsidP="00815F70">
            <w:pPr>
              <w:spacing w:after="0" w:line="240" w:lineRule="auto"/>
              <w:jc w:val="center"/>
              <w:rPr>
                <w:sz w:val="24"/>
                <w:szCs w:val="24"/>
              </w:rPr>
            </w:pPr>
            <w:r w:rsidRPr="00F90764">
              <w:rPr>
                <w:sz w:val="24"/>
                <w:szCs w:val="24"/>
              </w:rPr>
              <w:t>Changed Daily</w:t>
            </w:r>
          </w:p>
        </w:tc>
      </w:tr>
      <w:tr w:rsidR="00815F70" w:rsidRPr="00815F70" w14:paraId="7DFAC447" w14:textId="77777777" w:rsidTr="00BC470D">
        <w:trPr>
          <w:trHeight w:val="371"/>
        </w:trPr>
        <w:tc>
          <w:tcPr>
            <w:tcW w:w="4050" w:type="dxa"/>
            <w:tcBorders>
              <w:top w:val="single" w:sz="4" w:space="0" w:color="auto"/>
              <w:left w:val="single" w:sz="4" w:space="0" w:color="auto"/>
              <w:bottom w:val="single" w:sz="4" w:space="0" w:color="auto"/>
              <w:right w:val="single" w:sz="4" w:space="0" w:color="auto"/>
            </w:tcBorders>
            <w:noWrap/>
            <w:vAlign w:val="center"/>
            <w:hideMark/>
          </w:tcPr>
          <w:p w14:paraId="434114AB" w14:textId="77777777" w:rsidR="00815F70" w:rsidRPr="00F90764" w:rsidRDefault="00815F70" w:rsidP="00815F70">
            <w:pPr>
              <w:spacing w:after="0" w:line="240" w:lineRule="auto"/>
              <w:jc w:val="center"/>
              <w:rPr>
                <w:sz w:val="24"/>
                <w:szCs w:val="24"/>
              </w:rPr>
            </w:pPr>
            <w:r w:rsidRPr="00F90764">
              <w:rPr>
                <w:sz w:val="24"/>
                <w:szCs w:val="24"/>
              </w:rPr>
              <w:t>Travel Time Message</w:t>
            </w:r>
          </w:p>
        </w:tc>
        <w:tc>
          <w:tcPr>
            <w:tcW w:w="1885" w:type="dxa"/>
            <w:tcBorders>
              <w:top w:val="single" w:sz="4" w:space="0" w:color="auto"/>
              <w:left w:val="single" w:sz="4" w:space="0" w:color="auto"/>
              <w:bottom w:val="single" w:sz="4" w:space="0" w:color="auto"/>
              <w:right w:val="single" w:sz="4" w:space="0" w:color="auto"/>
            </w:tcBorders>
            <w:noWrap/>
            <w:vAlign w:val="center"/>
            <w:hideMark/>
          </w:tcPr>
          <w:p w14:paraId="32C2ACA7" w14:textId="77777777" w:rsidR="00815F70" w:rsidRPr="00F90764" w:rsidRDefault="00815F70" w:rsidP="00815F70">
            <w:pPr>
              <w:spacing w:after="0" w:line="240" w:lineRule="auto"/>
              <w:jc w:val="center"/>
              <w:rPr>
                <w:sz w:val="24"/>
                <w:szCs w:val="24"/>
              </w:rPr>
            </w:pPr>
            <w:r w:rsidRPr="00F90764">
              <w:rPr>
                <w:sz w:val="24"/>
                <w:szCs w:val="24"/>
              </w:rPr>
              <w:t>255</w:t>
            </w:r>
          </w:p>
        </w:tc>
        <w:tc>
          <w:tcPr>
            <w:tcW w:w="3513" w:type="dxa"/>
            <w:tcBorders>
              <w:top w:val="single" w:sz="4" w:space="0" w:color="auto"/>
              <w:left w:val="single" w:sz="4" w:space="0" w:color="auto"/>
              <w:bottom w:val="single" w:sz="4" w:space="0" w:color="auto"/>
              <w:right w:val="single" w:sz="4" w:space="0" w:color="auto"/>
            </w:tcBorders>
            <w:noWrap/>
            <w:vAlign w:val="center"/>
            <w:hideMark/>
          </w:tcPr>
          <w:p w14:paraId="716655E9" w14:textId="77777777" w:rsidR="00815F70" w:rsidRPr="00F90764" w:rsidRDefault="00815F70" w:rsidP="00D45708">
            <w:pPr>
              <w:keepNext/>
              <w:spacing w:after="0" w:line="240" w:lineRule="auto"/>
              <w:jc w:val="center"/>
              <w:rPr>
                <w:sz w:val="24"/>
                <w:szCs w:val="24"/>
              </w:rPr>
            </w:pPr>
            <w:r w:rsidRPr="00F90764">
              <w:rPr>
                <w:sz w:val="24"/>
                <w:szCs w:val="24"/>
              </w:rPr>
              <w:t>Default Priority</w:t>
            </w:r>
          </w:p>
        </w:tc>
      </w:tr>
    </w:tbl>
    <w:p w14:paraId="1848C2B8" w14:textId="77777777" w:rsidR="00815F70" w:rsidRPr="00815F70" w:rsidRDefault="00815F70" w:rsidP="00815F70"/>
    <w:p w14:paraId="3943959E" w14:textId="77777777" w:rsidR="00B35B61" w:rsidRDefault="00B35B61" w:rsidP="00815F70">
      <w:pPr>
        <w:jc w:val="center"/>
      </w:pPr>
    </w:p>
    <w:p w14:paraId="681A2D7A" w14:textId="77777777" w:rsidR="00B35B61" w:rsidRDefault="00B35B61" w:rsidP="00815F70">
      <w:pPr>
        <w:jc w:val="center"/>
      </w:pPr>
    </w:p>
    <w:p w14:paraId="3CE32421" w14:textId="77777777" w:rsidR="00B35B61" w:rsidRDefault="00B35B61" w:rsidP="00815F70">
      <w:pPr>
        <w:jc w:val="center"/>
      </w:pPr>
    </w:p>
    <w:p w14:paraId="6E943200" w14:textId="77777777" w:rsidR="00B35B61" w:rsidRDefault="00B35B61" w:rsidP="00815F70">
      <w:pPr>
        <w:jc w:val="center"/>
      </w:pPr>
    </w:p>
    <w:p w14:paraId="6167146F" w14:textId="77777777" w:rsidR="00B35B61" w:rsidRDefault="00B35B61" w:rsidP="00815F70">
      <w:pPr>
        <w:jc w:val="center"/>
      </w:pPr>
    </w:p>
    <w:p w14:paraId="3AC2784B" w14:textId="77777777" w:rsidR="005434B8" w:rsidRPr="00D45708" w:rsidRDefault="005434B8" w:rsidP="005434B8">
      <w:pPr>
        <w:pStyle w:val="Caption"/>
        <w:framePr w:w="9463" w:h="395" w:hRule="exact" w:hSpace="180" w:wrap="around" w:vAnchor="text" w:hAnchor="page" w:x="1397" w:y="413"/>
        <w:jc w:val="center"/>
        <w:rPr>
          <w:sz w:val="20"/>
          <w:szCs w:val="20"/>
        </w:rPr>
      </w:pPr>
      <w:bookmarkStart w:id="89" w:name="_Toc63338202"/>
      <w:r w:rsidRPr="00D45708">
        <w:rPr>
          <w:sz w:val="20"/>
          <w:szCs w:val="20"/>
        </w:rPr>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Pr>
          <w:noProof/>
          <w:sz w:val="20"/>
          <w:szCs w:val="20"/>
        </w:rPr>
        <w:t>3</w:t>
      </w:r>
      <w:r w:rsidRPr="00D45708">
        <w:rPr>
          <w:sz w:val="20"/>
          <w:szCs w:val="20"/>
        </w:rPr>
        <w:fldChar w:fldCharType="end"/>
      </w:r>
      <w:r w:rsidRPr="00D45708">
        <w:rPr>
          <w:sz w:val="20"/>
          <w:szCs w:val="20"/>
        </w:rPr>
        <w:t>: DMS Message Priority Levels</w:t>
      </w:r>
      <w:bookmarkEnd w:id="89"/>
    </w:p>
    <w:p w14:paraId="59D1C428" w14:textId="77777777" w:rsidR="00B35B61" w:rsidRDefault="00B35B61" w:rsidP="00815F70">
      <w:pPr>
        <w:jc w:val="center"/>
      </w:pPr>
    </w:p>
    <w:p w14:paraId="7C106FD0" w14:textId="77777777" w:rsidR="00B35B61" w:rsidRDefault="00B35B61" w:rsidP="00815F70">
      <w:pPr>
        <w:jc w:val="center"/>
      </w:pPr>
    </w:p>
    <w:p w14:paraId="7AA3CE02" w14:textId="5ECD0F0A" w:rsidR="00815F70" w:rsidRPr="00F90764" w:rsidRDefault="00815F70" w:rsidP="00B35B61">
      <w:pPr>
        <w:keepNext/>
        <w:keepLines/>
        <w:spacing w:before="40" w:after="0"/>
        <w:outlineLvl w:val="3"/>
        <w:rPr>
          <w:rFonts w:asciiTheme="majorHAnsi" w:eastAsiaTheme="majorEastAsia" w:hAnsiTheme="majorHAnsi" w:cstheme="majorBidi"/>
          <w:color w:val="2F5496" w:themeColor="accent1" w:themeShade="BF"/>
          <w:sz w:val="26"/>
          <w:szCs w:val="26"/>
        </w:rPr>
      </w:pPr>
      <w:bookmarkStart w:id="90" w:name="_Toc63406099"/>
      <w:r w:rsidRPr="00F90764">
        <w:rPr>
          <w:rFonts w:asciiTheme="majorHAnsi" w:eastAsiaTheme="majorEastAsia" w:hAnsiTheme="majorHAnsi" w:cstheme="majorBidi"/>
          <w:color w:val="2F5496" w:themeColor="accent1" w:themeShade="BF"/>
          <w:sz w:val="26"/>
          <w:szCs w:val="26"/>
        </w:rPr>
        <w:t>4.1.3.4 Event Level Severity and DMS Messaging</w:t>
      </w:r>
      <w:bookmarkEnd w:id="90"/>
    </w:p>
    <w:p w14:paraId="79231BE2" w14:textId="2A0BC2BF" w:rsidR="00815F70" w:rsidRPr="00F90764" w:rsidRDefault="00815F70" w:rsidP="00815F70">
      <w:pPr>
        <w:spacing w:after="0" w:line="240" w:lineRule="auto"/>
        <w:rPr>
          <w:sz w:val="24"/>
          <w:szCs w:val="24"/>
        </w:rPr>
      </w:pPr>
      <w:r w:rsidRPr="00F90764">
        <w:rPr>
          <w:sz w:val="24"/>
          <w:szCs w:val="24"/>
        </w:rPr>
        <w:t xml:space="preserve">Depending on how severe an incident is, DMS should be activated for a preselected radius. </w:t>
      </w:r>
      <w:r w:rsidR="007319E6">
        <w:rPr>
          <w:sz w:val="24"/>
          <w:szCs w:val="24"/>
        </w:rPr>
        <w:t>Below is a guide that should be considered for all District Five incidents.</w:t>
      </w:r>
    </w:p>
    <w:p w14:paraId="52F1A25D" w14:textId="77777777" w:rsidR="00815F70" w:rsidRPr="00815F70" w:rsidRDefault="00815F70" w:rsidP="00815F70"/>
    <w:tbl>
      <w:tblPr>
        <w:tblW w:w="5681" w:type="dxa"/>
        <w:jc w:val="center"/>
        <w:tblLook w:val="04A0" w:firstRow="1" w:lastRow="0" w:firstColumn="1" w:lastColumn="0" w:noHBand="0" w:noVBand="1"/>
      </w:tblPr>
      <w:tblGrid>
        <w:gridCol w:w="1530"/>
        <w:gridCol w:w="1260"/>
        <w:gridCol w:w="10"/>
        <w:gridCol w:w="1520"/>
        <w:gridCol w:w="10"/>
        <w:gridCol w:w="1351"/>
      </w:tblGrid>
      <w:tr w:rsidR="00815F70" w:rsidRPr="00815F70" w14:paraId="70AEA9B4" w14:textId="77777777" w:rsidTr="00F90764">
        <w:trPr>
          <w:trHeight w:val="313"/>
          <w:jc w:val="center"/>
        </w:trPr>
        <w:tc>
          <w:tcPr>
            <w:tcW w:w="2800" w:type="dxa"/>
            <w:gridSpan w:val="3"/>
            <w:tcBorders>
              <w:top w:val="single" w:sz="8" w:space="0" w:color="auto"/>
              <w:left w:val="single" w:sz="8" w:space="0" w:color="auto"/>
              <w:bottom w:val="single" w:sz="8" w:space="0" w:color="auto"/>
              <w:right w:val="single" w:sz="8" w:space="0" w:color="000000"/>
            </w:tcBorders>
            <w:shd w:val="clear" w:color="000000" w:fill="FFF2CC"/>
            <w:noWrap/>
            <w:vAlign w:val="center"/>
            <w:hideMark/>
          </w:tcPr>
          <w:p w14:paraId="1AEEADF8" w14:textId="77777777" w:rsidR="00815F70" w:rsidRPr="00F90764" w:rsidRDefault="00815F70" w:rsidP="00815F70">
            <w:pPr>
              <w:spacing w:after="0" w:line="240" w:lineRule="auto"/>
              <w:jc w:val="center"/>
              <w:rPr>
                <w:b/>
                <w:bCs/>
                <w:sz w:val="24"/>
                <w:szCs w:val="24"/>
              </w:rPr>
            </w:pPr>
            <w:r w:rsidRPr="00F90764">
              <w:rPr>
                <w:b/>
                <w:bCs/>
                <w:sz w:val="24"/>
                <w:szCs w:val="24"/>
              </w:rPr>
              <w:t>Event Severity</w:t>
            </w:r>
          </w:p>
        </w:tc>
        <w:tc>
          <w:tcPr>
            <w:tcW w:w="1530" w:type="dxa"/>
            <w:gridSpan w:val="2"/>
            <w:tcBorders>
              <w:top w:val="single" w:sz="8" w:space="0" w:color="auto"/>
              <w:left w:val="nil"/>
              <w:bottom w:val="single" w:sz="8" w:space="0" w:color="auto"/>
              <w:right w:val="single" w:sz="8" w:space="0" w:color="auto"/>
            </w:tcBorders>
            <w:shd w:val="clear" w:color="000000" w:fill="FFF2CC"/>
            <w:vAlign w:val="center"/>
            <w:hideMark/>
          </w:tcPr>
          <w:p w14:paraId="5194B0F3" w14:textId="77777777" w:rsidR="00815F70" w:rsidRPr="00F90764" w:rsidRDefault="00815F70" w:rsidP="00F90764">
            <w:pPr>
              <w:spacing w:after="0" w:line="240" w:lineRule="auto"/>
              <w:jc w:val="center"/>
              <w:rPr>
                <w:b/>
                <w:bCs/>
                <w:sz w:val="24"/>
                <w:szCs w:val="24"/>
              </w:rPr>
            </w:pPr>
            <w:r w:rsidRPr="00F90764">
              <w:rPr>
                <w:b/>
                <w:bCs/>
                <w:sz w:val="24"/>
                <w:szCs w:val="24"/>
              </w:rPr>
              <w:t>Lane Blockage</w:t>
            </w:r>
          </w:p>
        </w:tc>
        <w:tc>
          <w:tcPr>
            <w:tcW w:w="1351" w:type="dxa"/>
            <w:tcBorders>
              <w:top w:val="single" w:sz="8" w:space="0" w:color="auto"/>
              <w:left w:val="nil"/>
              <w:bottom w:val="single" w:sz="8" w:space="0" w:color="auto"/>
              <w:right w:val="single" w:sz="8" w:space="0" w:color="auto"/>
            </w:tcBorders>
            <w:shd w:val="clear" w:color="000000" w:fill="FFF2CC"/>
            <w:vAlign w:val="center"/>
            <w:hideMark/>
          </w:tcPr>
          <w:p w14:paraId="50553A69" w14:textId="77777777" w:rsidR="00815F70" w:rsidRPr="00F90764" w:rsidRDefault="00815F70" w:rsidP="00F90764">
            <w:pPr>
              <w:spacing w:after="0" w:line="240" w:lineRule="auto"/>
              <w:jc w:val="center"/>
              <w:rPr>
                <w:b/>
                <w:bCs/>
                <w:sz w:val="24"/>
                <w:szCs w:val="24"/>
              </w:rPr>
            </w:pPr>
            <w:r w:rsidRPr="00F90764">
              <w:rPr>
                <w:b/>
                <w:bCs/>
                <w:sz w:val="24"/>
                <w:szCs w:val="24"/>
              </w:rPr>
              <w:t>DMS Radius</w:t>
            </w:r>
          </w:p>
        </w:tc>
      </w:tr>
      <w:tr w:rsidR="00815F70" w:rsidRPr="00815F70" w14:paraId="0E75463F" w14:textId="77777777" w:rsidTr="00F90764">
        <w:trPr>
          <w:trHeight w:val="250"/>
          <w:jc w:val="center"/>
        </w:trPr>
        <w:tc>
          <w:tcPr>
            <w:tcW w:w="1530" w:type="dxa"/>
            <w:tcBorders>
              <w:top w:val="nil"/>
              <w:left w:val="single" w:sz="8" w:space="0" w:color="auto"/>
              <w:bottom w:val="single" w:sz="4" w:space="0" w:color="auto"/>
              <w:right w:val="single" w:sz="4" w:space="0" w:color="auto"/>
            </w:tcBorders>
            <w:shd w:val="clear" w:color="auto" w:fill="auto"/>
            <w:noWrap/>
            <w:vAlign w:val="bottom"/>
            <w:hideMark/>
          </w:tcPr>
          <w:p w14:paraId="77B15D3E" w14:textId="77777777" w:rsidR="00815F70" w:rsidRPr="00F90764" w:rsidRDefault="00815F70" w:rsidP="00815F70">
            <w:pPr>
              <w:spacing w:after="0" w:line="240" w:lineRule="auto"/>
              <w:jc w:val="center"/>
              <w:rPr>
                <w:sz w:val="24"/>
                <w:szCs w:val="24"/>
              </w:rPr>
            </w:pPr>
            <w:r w:rsidRPr="00F90764">
              <w:rPr>
                <w:sz w:val="24"/>
                <w:szCs w:val="24"/>
              </w:rPr>
              <w:t>Level 1</w:t>
            </w:r>
          </w:p>
        </w:tc>
        <w:tc>
          <w:tcPr>
            <w:tcW w:w="1260" w:type="dxa"/>
            <w:tcBorders>
              <w:top w:val="nil"/>
              <w:left w:val="nil"/>
              <w:bottom w:val="single" w:sz="4" w:space="0" w:color="auto"/>
              <w:right w:val="single" w:sz="4" w:space="0" w:color="auto"/>
            </w:tcBorders>
            <w:shd w:val="clear" w:color="auto" w:fill="auto"/>
            <w:noWrap/>
            <w:vAlign w:val="bottom"/>
            <w:hideMark/>
          </w:tcPr>
          <w:p w14:paraId="6A53014B" w14:textId="77777777" w:rsidR="00815F70" w:rsidRPr="00F90764" w:rsidRDefault="00815F70" w:rsidP="00815F70">
            <w:pPr>
              <w:spacing w:after="0" w:line="240" w:lineRule="auto"/>
              <w:jc w:val="center"/>
              <w:rPr>
                <w:sz w:val="24"/>
                <w:szCs w:val="24"/>
              </w:rPr>
            </w:pPr>
            <w:r w:rsidRPr="00F90764">
              <w:rPr>
                <w:sz w:val="24"/>
                <w:szCs w:val="24"/>
              </w:rPr>
              <w:t>Minor</w:t>
            </w:r>
          </w:p>
        </w:tc>
        <w:tc>
          <w:tcPr>
            <w:tcW w:w="1530" w:type="dxa"/>
            <w:gridSpan w:val="2"/>
            <w:tcBorders>
              <w:top w:val="nil"/>
              <w:left w:val="nil"/>
              <w:bottom w:val="single" w:sz="4" w:space="0" w:color="auto"/>
              <w:right w:val="single" w:sz="4" w:space="0" w:color="auto"/>
            </w:tcBorders>
            <w:shd w:val="clear" w:color="auto" w:fill="auto"/>
            <w:noWrap/>
            <w:vAlign w:val="bottom"/>
            <w:hideMark/>
          </w:tcPr>
          <w:p w14:paraId="0D657822" w14:textId="77777777" w:rsidR="00815F70" w:rsidRPr="00F90764" w:rsidRDefault="00815F70" w:rsidP="00815F70">
            <w:pPr>
              <w:spacing w:after="0" w:line="240" w:lineRule="auto"/>
              <w:jc w:val="center"/>
              <w:rPr>
                <w:sz w:val="24"/>
                <w:szCs w:val="24"/>
              </w:rPr>
            </w:pPr>
            <w:r w:rsidRPr="00F90764">
              <w:rPr>
                <w:sz w:val="24"/>
                <w:szCs w:val="24"/>
              </w:rPr>
              <w:t>&lt; 50%</w:t>
            </w:r>
          </w:p>
        </w:tc>
        <w:tc>
          <w:tcPr>
            <w:tcW w:w="1361" w:type="dxa"/>
            <w:gridSpan w:val="2"/>
            <w:tcBorders>
              <w:top w:val="nil"/>
              <w:left w:val="nil"/>
              <w:bottom w:val="single" w:sz="4" w:space="0" w:color="auto"/>
              <w:right w:val="single" w:sz="8" w:space="0" w:color="auto"/>
            </w:tcBorders>
            <w:shd w:val="clear" w:color="auto" w:fill="auto"/>
            <w:noWrap/>
            <w:vAlign w:val="bottom"/>
            <w:hideMark/>
          </w:tcPr>
          <w:p w14:paraId="08BE7AAF" w14:textId="77777777" w:rsidR="00815F70" w:rsidRPr="00F90764" w:rsidRDefault="00815F70" w:rsidP="00815F70">
            <w:pPr>
              <w:spacing w:after="0" w:line="240" w:lineRule="auto"/>
              <w:jc w:val="center"/>
              <w:rPr>
                <w:sz w:val="24"/>
                <w:szCs w:val="24"/>
              </w:rPr>
            </w:pPr>
            <w:r w:rsidRPr="00F90764">
              <w:rPr>
                <w:sz w:val="24"/>
                <w:szCs w:val="24"/>
              </w:rPr>
              <w:t>15-mi</w:t>
            </w:r>
          </w:p>
        </w:tc>
      </w:tr>
      <w:tr w:rsidR="00815F70" w:rsidRPr="00815F70" w14:paraId="2863F70F" w14:textId="77777777" w:rsidTr="00F90764">
        <w:trPr>
          <w:trHeight w:val="242"/>
          <w:jc w:val="center"/>
        </w:trPr>
        <w:tc>
          <w:tcPr>
            <w:tcW w:w="1530" w:type="dxa"/>
            <w:tcBorders>
              <w:top w:val="nil"/>
              <w:left w:val="single" w:sz="8" w:space="0" w:color="auto"/>
              <w:bottom w:val="single" w:sz="4" w:space="0" w:color="auto"/>
              <w:right w:val="single" w:sz="4" w:space="0" w:color="auto"/>
            </w:tcBorders>
            <w:shd w:val="clear" w:color="auto" w:fill="auto"/>
            <w:noWrap/>
            <w:vAlign w:val="bottom"/>
            <w:hideMark/>
          </w:tcPr>
          <w:p w14:paraId="44149AFB" w14:textId="77777777" w:rsidR="00815F70" w:rsidRPr="00F90764" w:rsidRDefault="00815F70" w:rsidP="00815F70">
            <w:pPr>
              <w:spacing w:after="0" w:line="240" w:lineRule="auto"/>
              <w:jc w:val="center"/>
              <w:rPr>
                <w:sz w:val="24"/>
                <w:szCs w:val="24"/>
              </w:rPr>
            </w:pPr>
            <w:r w:rsidRPr="00F90764">
              <w:rPr>
                <w:sz w:val="24"/>
                <w:szCs w:val="24"/>
              </w:rPr>
              <w:t>Level 2</w:t>
            </w:r>
          </w:p>
        </w:tc>
        <w:tc>
          <w:tcPr>
            <w:tcW w:w="1260" w:type="dxa"/>
            <w:tcBorders>
              <w:top w:val="nil"/>
              <w:left w:val="nil"/>
              <w:bottom w:val="single" w:sz="4" w:space="0" w:color="auto"/>
              <w:right w:val="single" w:sz="4" w:space="0" w:color="auto"/>
            </w:tcBorders>
            <w:shd w:val="clear" w:color="auto" w:fill="auto"/>
            <w:noWrap/>
            <w:vAlign w:val="bottom"/>
            <w:hideMark/>
          </w:tcPr>
          <w:p w14:paraId="658A5C95" w14:textId="77777777" w:rsidR="00815F70" w:rsidRPr="00F90764" w:rsidRDefault="00815F70" w:rsidP="00815F70">
            <w:pPr>
              <w:spacing w:after="0" w:line="240" w:lineRule="auto"/>
              <w:jc w:val="center"/>
              <w:rPr>
                <w:sz w:val="24"/>
                <w:szCs w:val="24"/>
              </w:rPr>
            </w:pPr>
            <w:r w:rsidRPr="00F90764">
              <w:rPr>
                <w:sz w:val="24"/>
                <w:szCs w:val="24"/>
              </w:rPr>
              <w:t>Moderate</w:t>
            </w:r>
          </w:p>
        </w:tc>
        <w:tc>
          <w:tcPr>
            <w:tcW w:w="1530" w:type="dxa"/>
            <w:gridSpan w:val="2"/>
            <w:tcBorders>
              <w:top w:val="nil"/>
              <w:left w:val="nil"/>
              <w:bottom w:val="single" w:sz="4" w:space="0" w:color="auto"/>
              <w:right w:val="single" w:sz="4" w:space="0" w:color="auto"/>
            </w:tcBorders>
            <w:shd w:val="clear" w:color="auto" w:fill="auto"/>
            <w:noWrap/>
            <w:vAlign w:val="bottom"/>
            <w:hideMark/>
          </w:tcPr>
          <w:p w14:paraId="080EB253" w14:textId="77777777" w:rsidR="00815F70" w:rsidRPr="00F90764" w:rsidRDefault="00815F70" w:rsidP="00815F70">
            <w:pPr>
              <w:spacing w:after="0" w:line="240" w:lineRule="auto"/>
              <w:jc w:val="center"/>
              <w:rPr>
                <w:sz w:val="24"/>
                <w:szCs w:val="24"/>
              </w:rPr>
            </w:pPr>
            <w:r w:rsidRPr="00F90764">
              <w:rPr>
                <w:sz w:val="24"/>
                <w:szCs w:val="24"/>
              </w:rPr>
              <w:t>50%</w:t>
            </w:r>
          </w:p>
        </w:tc>
        <w:tc>
          <w:tcPr>
            <w:tcW w:w="1361" w:type="dxa"/>
            <w:gridSpan w:val="2"/>
            <w:tcBorders>
              <w:top w:val="nil"/>
              <w:left w:val="nil"/>
              <w:bottom w:val="single" w:sz="4" w:space="0" w:color="auto"/>
              <w:right w:val="single" w:sz="8" w:space="0" w:color="auto"/>
            </w:tcBorders>
            <w:shd w:val="clear" w:color="auto" w:fill="auto"/>
            <w:noWrap/>
            <w:vAlign w:val="bottom"/>
            <w:hideMark/>
          </w:tcPr>
          <w:p w14:paraId="36DBC6BC" w14:textId="77777777" w:rsidR="00815F70" w:rsidRPr="00F90764" w:rsidRDefault="00815F70" w:rsidP="00815F70">
            <w:pPr>
              <w:spacing w:after="0" w:line="240" w:lineRule="auto"/>
              <w:jc w:val="center"/>
              <w:rPr>
                <w:sz w:val="24"/>
                <w:szCs w:val="24"/>
              </w:rPr>
            </w:pPr>
            <w:r w:rsidRPr="00F90764">
              <w:rPr>
                <w:sz w:val="24"/>
                <w:szCs w:val="24"/>
              </w:rPr>
              <w:t>25-mi</w:t>
            </w:r>
          </w:p>
        </w:tc>
      </w:tr>
      <w:tr w:rsidR="00815F70" w:rsidRPr="00815F70" w14:paraId="038FBEA2" w14:textId="77777777" w:rsidTr="00F90764">
        <w:trPr>
          <w:trHeight w:val="233"/>
          <w:jc w:val="center"/>
        </w:trPr>
        <w:tc>
          <w:tcPr>
            <w:tcW w:w="1530" w:type="dxa"/>
            <w:tcBorders>
              <w:top w:val="nil"/>
              <w:left w:val="single" w:sz="8" w:space="0" w:color="auto"/>
              <w:bottom w:val="single" w:sz="8" w:space="0" w:color="auto"/>
              <w:right w:val="single" w:sz="4" w:space="0" w:color="auto"/>
            </w:tcBorders>
            <w:shd w:val="clear" w:color="auto" w:fill="auto"/>
            <w:noWrap/>
            <w:vAlign w:val="bottom"/>
            <w:hideMark/>
          </w:tcPr>
          <w:p w14:paraId="1E09CF58" w14:textId="77777777" w:rsidR="00815F70" w:rsidRPr="00F90764" w:rsidRDefault="00815F70" w:rsidP="00815F70">
            <w:pPr>
              <w:spacing w:after="0" w:line="240" w:lineRule="auto"/>
              <w:jc w:val="center"/>
              <w:rPr>
                <w:sz w:val="24"/>
                <w:szCs w:val="24"/>
              </w:rPr>
            </w:pPr>
            <w:r w:rsidRPr="00F90764">
              <w:rPr>
                <w:sz w:val="24"/>
                <w:szCs w:val="24"/>
              </w:rPr>
              <w:t>Level 3</w:t>
            </w:r>
          </w:p>
        </w:tc>
        <w:tc>
          <w:tcPr>
            <w:tcW w:w="1260" w:type="dxa"/>
            <w:tcBorders>
              <w:top w:val="nil"/>
              <w:left w:val="nil"/>
              <w:bottom w:val="single" w:sz="8" w:space="0" w:color="auto"/>
              <w:right w:val="single" w:sz="4" w:space="0" w:color="auto"/>
            </w:tcBorders>
            <w:shd w:val="clear" w:color="auto" w:fill="auto"/>
            <w:noWrap/>
            <w:vAlign w:val="bottom"/>
            <w:hideMark/>
          </w:tcPr>
          <w:p w14:paraId="79643516" w14:textId="77777777" w:rsidR="00815F70" w:rsidRPr="00F90764" w:rsidRDefault="00815F70" w:rsidP="00815F70">
            <w:pPr>
              <w:spacing w:after="0" w:line="240" w:lineRule="auto"/>
              <w:jc w:val="center"/>
              <w:rPr>
                <w:sz w:val="24"/>
                <w:szCs w:val="24"/>
              </w:rPr>
            </w:pPr>
            <w:r w:rsidRPr="00F90764">
              <w:rPr>
                <w:sz w:val="24"/>
                <w:szCs w:val="24"/>
              </w:rPr>
              <w:t>Severe</w:t>
            </w:r>
          </w:p>
        </w:tc>
        <w:tc>
          <w:tcPr>
            <w:tcW w:w="1530" w:type="dxa"/>
            <w:gridSpan w:val="2"/>
            <w:tcBorders>
              <w:top w:val="nil"/>
              <w:left w:val="nil"/>
              <w:bottom w:val="single" w:sz="8" w:space="0" w:color="auto"/>
              <w:right w:val="single" w:sz="4" w:space="0" w:color="auto"/>
            </w:tcBorders>
            <w:shd w:val="clear" w:color="auto" w:fill="auto"/>
            <w:noWrap/>
            <w:vAlign w:val="bottom"/>
            <w:hideMark/>
          </w:tcPr>
          <w:p w14:paraId="14559032" w14:textId="77777777" w:rsidR="00815F70" w:rsidRPr="00F90764" w:rsidRDefault="00815F70" w:rsidP="00815F70">
            <w:pPr>
              <w:spacing w:after="0" w:line="240" w:lineRule="auto"/>
              <w:jc w:val="center"/>
              <w:rPr>
                <w:sz w:val="24"/>
                <w:szCs w:val="24"/>
              </w:rPr>
            </w:pPr>
            <w:r w:rsidRPr="00F90764">
              <w:rPr>
                <w:sz w:val="24"/>
                <w:szCs w:val="24"/>
              </w:rPr>
              <w:t>&gt; 65%</w:t>
            </w:r>
          </w:p>
        </w:tc>
        <w:tc>
          <w:tcPr>
            <w:tcW w:w="1361" w:type="dxa"/>
            <w:gridSpan w:val="2"/>
            <w:tcBorders>
              <w:top w:val="nil"/>
              <w:left w:val="nil"/>
              <w:bottom w:val="single" w:sz="8" w:space="0" w:color="auto"/>
              <w:right w:val="single" w:sz="8" w:space="0" w:color="auto"/>
            </w:tcBorders>
            <w:shd w:val="clear" w:color="auto" w:fill="auto"/>
            <w:noWrap/>
            <w:vAlign w:val="bottom"/>
            <w:hideMark/>
          </w:tcPr>
          <w:p w14:paraId="318983BD" w14:textId="77777777" w:rsidR="00815F70" w:rsidRPr="00F90764" w:rsidRDefault="00815F70" w:rsidP="00D45708">
            <w:pPr>
              <w:keepNext/>
              <w:spacing w:after="0" w:line="240" w:lineRule="auto"/>
              <w:jc w:val="center"/>
              <w:rPr>
                <w:sz w:val="24"/>
                <w:szCs w:val="24"/>
              </w:rPr>
            </w:pPr>
            <w:r w:rsidRPr="00F90764">
              <w:rPr>
                <w:sz w:val="24"/>
                <w:szCs w:val="24"/>
              </w:rPr>
              <w:t>50-mi</w:t>
            </w:r>
          </w:p>
        </w:tc>
      </w:tr>
    </w:tbl>
    <w:p w14:paraId="5BA87A5A" w14:textId="7D000727" w:rsidR="00D45708" w:rsidRPr="00D45708" w:rsidRDefault="00D45708" w:rsidP="00D45708">
      <w:pPr>
        <w:pStyle w:val="Caption"/>
        <w:jc w:val="center"/>
        <w:rPr>
          <w:sz w:val="20"/>
          <w:szCs w:val="20"/>
        </w:rPr>
      </w:pPr>
      <w:bookmarkStart w:id="91" w:name="_Toc63338203"/>
      <w:r w:rsidRPr="00D45708">
        <w:rPr>
          <w:sz w:val="20"/>
          <w:szCs w:val="20"/>
        </w:rPr>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Pr>
          <w:noProof/>
          <w:sz w:val="20"/>
          <w:szCs w:val="20"/>
        </w:rPr>
        <w:t>4</w:t>
      </w:r>
      <w:r w:rsidRPr="00D45708">
        <w:rPr>
          <w:sz w:val="20"/>
          <w:szCs w:val="20"/>
        </w:rPr>
        <w:fldChar w:fldCharType="end"/>
      </w:r>
      <w:r w:rsidRPr="00D45708">
        <w:rPr>
          <w:sz w:val="20"/>
          <w:szCs w:val="20"/>
        </w:rPr>
        <w:t>: Event Level Severity and DMS</w:t>
      </w:r>
      <w:bookmarkEnd w:id="91"/>
    </w:p>
    <w:p w14:paraId="21A9A97C" w14:textId="12B5BE61" w:rsidR="00815F70" w:rsidRPr="00F90764" w:rsidRDefault="00815F70" w:rsidP="00B35B61">
      <w:pPr>
        <w:rPr>
          <w:sz w:val="24"/>
          <w:szCs w:val="24"/>
        </w:rPr>
      </w:pPr>
      <w:r w:rsidRPr="00F90764">
        <w:rPr>
          <w:sz w:val="24"/>
          <w:szCs w:val="24"/>
        </w:rPr>
        <w:t>When incidents occur near major intersecting freeways or expressways, messages should be posted on those potentially impacted roads as well.</w:t>
      </w:r>
      <w:r w:rsidR="007319E6">
        <w:rPr>
          <w:sz w:val="24"/>
          <w:szCs w:val="24"/>
        </w:rPr>
        <w:t xml:space="preserve"> The above </w:t>
      </w:r>
    </w:p>
    <w:p w14:paraId="04D7AFED" w14:textId="715CC8BC" w:rsidR="00815F70" w:rsidRPr="00F90764" w:rsidRDefault="00815F70" w:rsidP="00B35B61">
      <w:pPr>
        <w:keepNext/>
        <w:keepLines/>
        <w:spacing w:before="40" w:after="0"/>
        <w:outlineLvl w:val="3"/>
        <w:rPr>
          <w:rFonts w:asciiTheme="majorHAnsi" w:eastAsiaTheme="majorEastAsia" w:hAnsiTheme="majorHAnsi" w:cstheme="majorBidi"/>
          <w:color w:val="2F5496" w:themeColor="accent1" w:themeShade="BF"/>
          <w:sz w:val="26"/>
          <w:szCs w:val="26"/>
        </w:rPr>
      </w:pPr>
      <w:bookmarkStart w:id="92" w:name="_Toc63406100"/>
      <w:r w:rsidRPr="00F90764">
        <w:rPr>
          <w:rFonts w:asciiTheme="majorHAnsi" w:eastAsiaTheme="majorEastAsia" w:hAnsiTheme="majorHAnsi" w:cstheme="majorBidi"/>
          <w:color w:val="2F5496" w:themeColor="accent1" w:themeShade="BF"/>
          <w:sz w:val="26"/>
          <w:szCs w:val="26"/>
        </w:rPr>
        <w:t>4.1.3.5 Effective DMS Queue Management</w:t>
      </w:r>
      <w:bookmarkEnd w:id="92"/>
    </w:p>
    <w:p w14:paraId="6184BB36" w14:textId="270336FF" w:rsidR="00815F70" w:rsidRPr="00F90764" w:rsidRDefault="00815F70" w:rsidP="00B35B61">
      <w:pPr>
        <w:jc w:val="both"/>
        <w:rPr>
          <w:sz w:val="24"/>
          <w:szCs w:val="24"/>
        </w:rPr>
      </w:pPr>
      <w:r w:rsidRPr="00F90764">
        <w:rPr>
          <w:sz w:val="24"/>
          <w:szCs w:val="24"/>
        </w:rPr>
        <w:t xml:space="preserve">By using different priorities on different messages, an Operator can merge custom messages together or with the stored travel time. Messages can be </w:t>
      </w:r>
      <w:r w:rsidR="00B35B61" w:rsidRPr="00F90764">
        <w:rPr>
          <w:sz w:val="24"/>
          <w:szCs w:val="24"/>
        </w:rPr>
        <w:t>auto merged</w:t>
      </w:r>
      <w:r w:rsidRPr="00F90764">
        <w:rPr>
          <w:sz w:val="24"/>
          <w:szCs w:val="24"/>
        </w:rPr>
        <w:t xml:space="preserve"> or manually merged. Auto-merging will only work when the travel time is the only message in the DMS queue prior to sending a </w:t>
      </w:r>
      <w:r w:rsidR="007319E6">
        <w:rPr>
          <w:sz w:val="24"/>
          <w:szCs w:val="24"/>
        </w:rPr>
        <w:t xml:space="preserve">one-page </w:t>
      </w:r>
      <w:r w:rsidRPr="00F90764">
        <w:rPr>
          <w:sz w:val="24"/>
          <w:szCs w:val="24"/>
        </w:rPr>
        <w:t xml:space="preserve">custom message. If there are </w:t>
      </w:r>
      <w:r w:rsidR="001223A3">
        <w:rPr>
          <w:sz w:val="24"/>
          <w:szCs w:val="24"/>
        </w:rPr>
        <w:t>two or more</w:t>
      </w:r>
      <w:r w:rsidRPr="00F90764">
        <w:rPr>
          <w:sz w:val="24"/>
          <w:szCs w:val="24"/>
        </w:rPr>
        <w:t xml:space="preserve"> messages already in a DMS queue, then a newly sent message with the auto-merge box checked will not actually merge. This is because SunGuide does not know what existing message in the queue to merge the newest custom message with. In this scenario, a manual merge must be done if that is desired.</w:t>
      </w:r>
      <w:r w:rsidR="007319E6">
        <w:rPr>
          <w:sz w:val="24"/>
          <w:szCs w:val="24"/>
        </w:rPr>
        <w:t xml:space="preserve"> Operators should consider event severity and message priority when selecting which messages to manually merge.</w:t>
      </w:r>
    </w:p>
    <w:p w14:paraId="3C0EF596" w14:textId="2638A771" w:rsidR="00815F70" w:rsidRPr="00F90764" w:rsidRDefault="00815F70" w:rsidP="00B35B61">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93" w:name="_Toc63406101"/>
      <w:r w:rsidRPr="00F90764">
        <w:rPr>
          <w:rFonts w:asciiTheme="majorHAnsi" w:eastAsiaTheme="majorEastAsia" w:hAnsiTheme="majorHAnsi" w:cstheme="majorBidi"/>
          <w:color w:val="2F5496" w:themeColor="accent1" w:themeShade="BF"/>
          <w:sz w:val="26"/>
          <w:szCs w:val="26"/>
        </w:rPr>
        <w:t>4.1.3.6 Scheduled Messages</w:t>
      </w:r>
      <w:bookmarkEnd w:id="93"/>
    </w:p>
    <w:p w14:paraId="24F055B5" w14:textId="7AB0429D" w:rsidR="00815F70" w:rsidRPr="00F90764" w:rsidRDefault="00815F70" w:rsidP="00B35B61">
      <w:pPr>
        <w:jc w:val="both"/>
        <w:rPr>
          <w:sz w:val="24"/>
          <w:szCs w:val="24"/>
        </w:rPr>
      </w:pPr>
      <w:r w:rsidRPr="00F90764">
        <w:rPr>
          <w:sz w:val="24"/>
          <w:szCs w:val="24"/>
        </w:rPr>
        <w:t>SunGuide can schedule messages to display for selectable date ranges and time periods. When scheduled messages are posted to DMS they automatically post during the scheduled dates/times. Often these messages are public safety related and intended to merge with travel times. When an incident occurs and the desired message is a custom message merged with a travel time, the DMS queue must be blanked before sending the custom incident message. This will remove the scheduled message and allow for the custom incident message to auto-merge (or manually be merged) with the travel time.</w:t>
      </w:r>
      <w:r w:rsidR="007319E6">
        <w:rPr>
          <w:sz w:val="24"/>
          <w:szCs w:val="24"/>
        </w:rPr>
        <w:t xml:space="preserve"> Examples of when scheduled messages may be activated are for PSAs and special events such as launches.</w:t>
      </w:r>
    </w:p>
    <w:p w14:paraId="3314CEE8" w14:textId="6E05AF52" w:rsidR="00815F70" w:rsidRPr="00F90764" w:rsidRDefault="00815F70" w:rsidP="00B35B61">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94" w:name="_Toc63406102"/>
      <w:r w:rsidRPr="00F90764">
        <w:rPr>
          <w:rFonts w:asciiTheme="majorHAnsi" w:eastAsiaTheme="majorEastAsia" w:hAnsiTheme="majorHAnsi" w:cstheme="majorBidi"/>
          <w:color w:val="2F5496" w:themeColor="accent1" w:themeShade="BF"/>
          <w:sz w:val="26"/>
          <w:szCs w:val="26"/>
        </w:rPr>
        <w:lastRenderedPageBreak/>
        <w:t>4.1.3.7 DMS for Safety Campaigns, Special Events and Port Canaveral</w:t>
      </w:r>
      <w:bookmarkEnd w:id="94"/>
    </w:p>
    <w:p w14:paraId="40525F11" w14:textId="77777777" w:rsidR="00815F70" w:rsidRPr="00F90764" w:rsidRDefault="00815F70" w:rsidP="00B35B61">
      <w:pPr>
        <w:jc w:val="both"/>
        <w:rPr>
          <w:sz w:val="24"/>
          <w:szCs w:val="24"/>
        </w:rPr>
      </w:pPr>
      <w:r w:rsidRPr="00F90764">
        <w:rPr>
          <w:sz w:val="24"/>
          <w:szCs w:val="24"/>
        </w:rPr>
        <w:t xml:space="preserve">From time to time, the RTMC will receive a request from FDOT Central Office to use DMS for safety or awareness campaigns such as Construction Work Zone Safety, Drunk Driving, or Move Over campaigns. These campaigns, when approved by Central Office, will have specific time restrictions which are typically off peak. These types of messages get displayed for a pre-determined date range and depending on the message, on specific DMS. </w:t>
      </w:r>
    </w:p>
    <w:p w14:paraId="692360EF" w14:textId="647DD46A" w:rsidR="00815F70" w:rsidRPr="00F90764" w:rsidRDefault="00815F70" w:rsidP="00B35B61">
      <w:pPr>
        <w:jc w:val="both"/>
        <w:rPr>
          <w:sz w:val="24"/>
          <w:szCs w:val="24"/>
        </w:rPr>
      </w:pPr>
      <w:r w:rsidRPr="00F90764">
        <w:rPr>
          <w:sz w:val="24"/>
          <w:szCs w:val="24"/>
        </w:rPr>
        <w:t xml:space="preserve">Certain events also require the need for specialized use of the DMS. Daytona Races, Beach Access and Capacity Levels, and Kennedy Space Center Launches are just a few examples of events which have required assistance from the </w:t>
      </w:r>
      <w:r w:rsidR="001223A3">
        <w:rPr>
          <w:sz w:val="24"/>
          <w:szCs w:val="24"/>
        </w:rPr>
        <w:t xml:space="preserve">District Five </w:t>
      </w:r>
      <w:r w:rsidRPr="00F90764">
        <w:rPr>
          <w:sz w:val="24"/>
          <w:szCs w:val="24"/>
        </w:rPr>
        <w:t xml:space="preserve">RTMC in the past. When events require such DMS to display </w:t>
      </w:r>
      <w:r w:rsidR="00B35B61" w:rsidRPr="00F90764">
        <w:rPr>
          <w:sz w:val="24"/>
          <w:szCs w:val="24"/>
        </w:rPr>
        <w:t>information</w:t>
      </w:r>
      <w:r w:rsidRPr="00F90764">
        <w:rPr>
          <w:sz w:val="24"/>
          <w:szCs w:val="24"/>
        </w:rPr>
        <w:t xml:space="preserve">, the RTMC will be notified in advance and the RTMC Manager will develop an action plan. The action plan details time restrictions, the approved message, and other pertinent information regarding the request. The action plan is shared with all </w:t>
      </w:r>
      <w:r w:rsidR="001223A3">
        <w:rPr>
          <w:sz w:val="24"/>
          <w:szCs w:val="24"/>
        </w:rPr>
        <w:t>ICM S</w:t>
      </w:r>
      <w:r w:rsidRPr="00F90764">
        <w:rPr>
          <w:sz w:val="24"/>
          <w:szCs w:val="24"/>
        </w:rPr>
        <w:t>taff in advance of the event via email.</w:t>
      </w:r>
    </w:p>
    <w:p w14:paraId="05312E53" w14:textId="07CBA00A" w:rsidR="00815F70" w:rsidRPr="00F90764" w:rsidRDefault="00815F70" w:rsidP="00B35B61">
      <w:pPr>
        <w:jc w:val="both"/>
        <w:rPr>
          <w:sz w:val="24"/>
          <w:szCs w:val="24"/>
        </w:rPr>
      </w:pPr>
      <w:r w:rsidRPr="00F90764">
        <w:rPr>
          <w:sz w:val="24"/>
          <w:szCs w:val="24"/>
        </w:rPr>
        <w:t>Some DMS have a specific purpose; such is the case of the Port Canaveral DMS. These DMS are integrated into a static sign which has the cruise ship port terminal designation. The Harbor Master at Port Canaveral Police Department is responsible for supplying the</w:t>
      </w:r>
      <w:r w:rsidR="001223A3">
        <w:rPr>
          <w:sz w:val="24"/>
          <w:szCs w:val="24"/>
        </w:rPr>
        <w:t xml:space="preserve"> District Five</w:t>
      </w:r>
      <w:r w:rsidRPr="00F90764">
        <w:rPr>
          <w:sz w:val="24"/>
          <w:szCs w:val="24"/>
        </w:rPr>
        <w:t xml:space="preserve"> RTMC with an updated schedule of ships in port, at which terminals and on which dates so the signs can be updated accordingly. </w:t>
      </w:r>
      <w:r w:rsidR="00844AA9">
        <w:rPr>
          <w:sz w:val="24"/>
          <w:szCs w:val="24"/>
        </w:rPr>
        <w:t xml:space="preserve">The messages posted about Port activity are previously agreed upon messages and any new message outside of those must be approved by the District Five DTOE. </w:t>
      </w:r>
      <w:r w:rsidRPr="00F90764">
        <w:rPr>
          <w:sz w:val="24"/>
          <w:szCs w:val="24"/>
        </w:rPr>
        <w:t>These Port DMS do have the ability to be utilized for incident</w:t>
      </w:r>
      <w:r w:rsidR="00935AA5">
        <w:rPr>
          <w:sz w:val="24"/>
          <w:szCs w:val="24"/>
        </w:rPr>
        <w:t xml:space="preserve">, special event, or Alert </w:t>
      </w:r>
      <w:r w:rsidRPr="00F90764">
        <w:rPr>
          <w:sz w:val="24"/>
          <w:szCs w:val="24"/>
        </w:rPr>
        <w:t>information if needed.</w:t>
      </w:r>
      <w:r w:rsidR="00844AA9">
        <w:rPr>
          <w:sz w:val="24"/>
          <w:szCs w:val="24"/>
        </w:rPr>
        <w:t xml:space="preserve"> </w:t>
      </w:r>
    </w:p>
    <w:p w14:paraId="4ACAC8FE" w14:textId="438E5755" w:rsidR="00815F70" w:rsidRPr="00F90764" w:rsidRDefault="00815F70" w:rsidP="00B35B61">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95" w:name="_Toc63406103"/>
      <w:r w:rsidRPr="00F90764">
        <w:rPr>
          <w:rFonts w:asciiTheme="majorHAnsi" w:eastAsiaTheme="majorEastAsia" w:hAnsiTheme="majorHAnsi" w:cstheme="majorBidi"/>
          <w:color w:val="2F5496" w:themeColor="accent1" w:themeShade="BF"/>
          <w:sz w:val="26"/>
          <w:szCs w:val="26"/>
        </w:rPr>
        <w:t>4.1.3.8 Blank Out Signs</w:t>
      </w:r>
      <w:bookmarkEnd w:id="95"/>
    </w:p>
    <w:p w14:paraId="608DA3DE" w14:textId="21CCD63D" w:rsidR="00815F70" w:rsidRPr="00F90764" w:rsidRDefault="00815F70" w:rsidP="00B35B61">
      <w:pPr>
        <w:jc w:val="both"/>
        <w:rPr>
          <w:sz w:val="24"/>
          <w:szCs w:val="24"/>
        </w:rPr>
      </w:pPr>
      <w:r w:rsidRPr="00F90764">
        <w:rPr>
          <w:sz w:val="24"/>
          <w:szCs w:val="24"/>
        </w:rPr>
        <w:t xml:space="preserve">Daytona Event Management Blank Out Signs </w:t>
      </w:r>
      <w:r w:rsidRPr="001223A3">
        <w:rPr>
          <w:sz w:val="24"/>
          <w:szCs w:val="24"/>
        </w:rPr>
        <w:t>(BOS)</w:t>
      </w:r>
      <w:r w:rsidRPr="00F90764">
        <w:rPr>
          <w:sz w:val="24"/>
          <w:szCs w:val="24"/>
        </w:rPr>
        <w:t xml:space="preserve"> are located surrounding the Daytona International Speedway. The purpose of these signs is to assist in directing motorists during large scale events in the area and/or for </w:t>
      </w:r>
      <w:r w:rsidR="00FA5BC6">
        <w:rPr>
          <w:sz w:val="24"/>
          <w:szCs w:val="24"/>
        </w:rPr>
        <w:t>redirecting/detouring</w:t>
      </w:r>
      <w:r w:rsidRPr="00F90764">
        <w:rPr>
          <w:sz w:val="24"/>
          <w:szCs w:val="24"/>
        </w:rPr>
        <w:t xml:space="preserve"> motorists during major incidents impacting the region. They are not dynamic, meaning they cannot accept custom messages like normal </w:t>
      </w:r>
      <w:r w:rsidR="00DB3E8F">
        <w:rPr>
          <w:sz w:val="24"/>
          <w:szCs w:val="24"/>
        </w:rPr>
        <w:t>arterial dynamic message signs</w:t>
      </w:r>
      <w:r w:rsidRPr="00F90764">
        <w:rPr>
          <w:sz w:val="24"/>
          <w:szCs w:val="24"/>
        </w:rPr>
        <w:t xml:space="preserve"> </w:t>
      </w:r>
      <w:r w:rsidR="00DB3E8F">
        <w:rPr>
          <w:sz w:val="24"/>
          <w:szCs w:val="24"/>
        </w:rPr>
        <w:t xml:space="preserve">(ADMS) </w:t>
      </w:r>
      <w:r w:rsidRPr="00F90764">
        <w:rPr>
          <w:sz w:val="24"/>
          <w:szCs w:val="24"/>
        </w:rPr>
        <w:t xml:space="preserve">or DMS. These signs are configured to display a series of stored messages. Each sign has between </w:t>
      </w:r>
      <w:r w:rsidR="001223A3">
        <w:rPr>
          <w:sz w:val="24"/>
          <w:szCs w:val="24"/>
        </w:rPr>
        <w:t>one and three</w:t>
      </w:r>
      <w:r w:rsidRPr="00F90764">
        <w:rPr>
          <w:sz w:val="24"/>
          <w:szCs w:val="24"/>
        </w:rPr>
        <w:t xml:space="preserve"> stored messages available. Control of the BOS is managed through a separate software outside of SunGuide called IBI SEM. Log-in credentials are required for access.</w:t>
      </w:r>
    </w:p>
    <w:p w14:paraId="34D4758F" w14:textId="50FBE62F" w:rsidR="00815F70" w:rsidRPr="00F90764" w:rsidRDefault="00815F70" w:rsidP="00B35B61">
      <w:pPr>
        <w:keepNext/>
        <w:keepLines/>
        <w:spacing w:before="40" w:after="0"/>
        <w:outlineLvl w:val="3"/>
        <w:rPr>
          <w:rFonts w:asciiTheme="majorHAnsi" w:eastAsiaTheme="majorEastAsia" w:hAnsiTheme="majorHAnsi" w:cstheme="majorBidi"/>
          <w:color w:val="2F5496" w:themeColor="accent1" w:themeShade="BF"/>
          <w:sz w:val="26"/>
          <w:szCs w:val="26"/>
        </w:rPr>
      </w:pPr>
      <w:bookmarkStart w:id="96" w:name="_Toc63406104"/>
      <w:r w:rsidRPr="00F90764">
        <w:rPr>
          <w:rFonts w:asciiTheme="majorHAnsi" w:eastAsiaTheme="majorEastAsia" w:hAnsiTheme="majorHAnsi" w:cstheme="majorBidi"/>
          <w:color w:val="2F5496" w:themeColor="accent1" w:themeShade="BF"/>
          <w:sz w:val="26"/>
          <w:szCs w:val="26"/>
        </w:rPr>
        <w:t>4.1.3.9 Toll Dynamic Message Signs</w:t>
      </w:r>
      <w:bookmarkEnd w:id="96"/>
    </w:p>
    <w:p w14:paraId="55AEB6BB" w14:textId="306CAD40" w:rsidR="00815F70" w:rsidRDefault="00815F70" w:rsidP="00B35B61">
      <w:pPr>
        <w:jc w:val="both"/>
        <w:rPr>
          <w:sz w:val="24"/>
          <w:szCs w:val="24"/>
        </w:rPr>
      </w:pPr>
      <w:r w:rsidRPr="00DA314E">
        <w:rPr>
          <w:sz w:val="24"/>
          <w:szCs w:val="24"/>
        </w:rPr>
        <w:t>T</w:t>
      </w:r>
      <w:r w:rsidR="007A196F">
        <w:rPr>
          <w:sz w:val="24"/>
          <w:szCs w:val="24"/>
        </w:rPr>
        <w:t xml:space="preserve">oll Dynamic </w:t>
      </w:r>
      <w:r w:rsidRPr="00DA314E">
        <w:rPr>
          <w:sz w:val="24"/>
          <w:szCs w:val="24"/>
        </w:rPr>
        <w:t>M</w:t>
      </w:r>
      <w:r w:rsidR="007A196F">
        <w:rPr>
          <w:sz w:val="24"/>
          <w:szCs w:val="24"/>
        </w:rPr>
        <w:t xml:space="preserve">essage </w:t>
      </w:r>
      <w:r w:rsidRPr="00DA314E">
        <w:rPr>
          <w:sz w:val="24"/>
          <w:szCs w:val="24"/>
        </w:rPr>
        <w:t>S</w:t>
      </w:r>
      <w:r w:rsidR="007A196F">
        <w:rPr>
          <w:sz w:val="24"/>
          <w:szCs w:val="24"/>
        </w:rPr>
        <w:t>igns (TDMS)</w:t>
      </w:r>
      <w:r w:rsidRPr="00F90764">
        <w:rPr>
          <w:sz w:val="24"/>
          <w:szCs w:val="24"/>
        </w:rPr>
        <w:t xml:space="preserve"> are two lane DMS used by Central Florida Expressway Authority (CFX). These DMS are provide guidance to motorists through all toll plazas within CFX jurisdiction. These signs are also used during times when contractors perform maintenance on the toll plazas where they may block a lane.  ICM Staff activate predefined messages to provide advance warning for motorists approaching the plaza. During evacuation, these DMS provide information to motorists </w:t>
      </w:r>
      <w:proofErr w:type="gramStart"/>
      <w:r w:rsidRPr="00F90764">
        <w:rPr>
          <w:sz w:val="24"/>
          <w:szCs w:val="24"/>
        </w:rPr>
        <w:t>in reference to</w:t>
      </w:r>
      <w:proofErr w:type="gramEnd"/>
      <w:r w:rsidRPr="00F90764">
        <w:rPr>
          <w:sz w:val="24"/>
          <w:szCs w:val="24"/>
        </w:rPr>
        <w:t xml:space="preserve"> suspended tolls due to natural disasters or special events.</w:t>
      </w:r>
    </w:p>
    <w:p w14:paraId="0E971A47" w14:textId="36B08789" w:rsidR="00B67C1E" w:rsidRPr="00B67C1E" w:rsidRDefault="00B67C1E" w:rsidP="00B67C1E">
      <w:pPr>
        <w:pStyle w:val="Heading4"/>
        <w:rPr>
          <w:i w:val="0"/>
          <w:iCs w:val="0"/>
          <w:sz w:val="26"/>
          <w:szCs w:val="26"/>
        </w:rPr>
      </w:pPr>
      <w:bookmarkStart w:id="97" w:name="_Toc63406105"/>
      <w:r w:rsidRPr="00B67C1E">
        <w:rPr>
          <w:i w:val="0"/>
          <w:iCs w:val="0"/>
          <w:sz w:val="26"/>
          <w:szCs w:val="26"/>
        </w:rPr>
        <w:t>4.1.3.10 Toll Amount DMS</w:t>
      </w:r>
      <w:bookmarkEnd w:id="97"/>
    </w:p>
    <w:p w14:paraId="2FC0C4AF" w14:textId="3EB9AA50" w:rsidR="00B67C1E" w:rsidRDefault="00B67C1E" w:rsidP="00B67C1E">
      <w:r>
        <w:rPr>
          <w:i/>
          <w:iCs/>
        </w:rPr>
        <w:t>Future section related to Express Lane Operations.</w:t>
      </w:r>
    </w:p>
    <w:p w14:paraId="73C7A2CA" w14:textId="3CA92004" w:rsidR="00B67C1E" w:rsidRPr="00B67C1E" w:rsidRDefault="00B67C1E" w:rsidP="00B67C1E">
      <w:pPr>
        <w:pStyle w:val="Heading4"/>
        <w:rPr>
          <w:i w:val="0"/>
          <w:iCs w:val="0"/>
          <w:sz w:val="26"/>
          <w:szCs w:val="26"/>
        </w:rPr>
      </w:pPr>
      <w:bookmarkStart w:id="98" w:name="_Toc63406106"/>
      <w:r w:rsidRPr="00B67C1E">
        <w:rPr>
          <w:i w:val="0"/>
          <w:iCs w:val="0"/>
          <w:sz w:val="26"/>
          <w:szCs w:val="26"/>
        </w:rPr>
        <w:t>4.1.3.11 Lane Status DMS</w:t>
      </w:r>
      <w:bookmarkEnd w:id="98"/>
    </w:p>
    <w:p w14:paraId="482A0B3B" w14:textId="7CE7E0F4" w:rsidR="00B67C1E" w:rsidRPr="00B67C1E" w:rsidRDefault="00B67C1E" w:rsidP="00B67C1E">
      <w:pPr>
        <w:rPr>
          <w:i/>
          <w:iCs/>
        </w:rPr>
      </w:pPr>
      <w:r>
        <w:rPr>
          <w:i/>
          <w:iCs/>
        </w:rPr>
        <w:t>Future section related to Part Time Shoulder Use (PTSU) Operations.</w:t>
      </w:r>
    </w:p>
    <w:p w14:paraId="2AA4FE39" w14:textId="14EDA5C5" w:rsidR="00815F70" w:rsidRPr="00F90764" w:rsidRDefault="00815F70" w:rsidP="00B35B61">
      <w:pPr>
        <w:keepNext/>
        <w:keepLines/>
        <w:spacing w:before="40" w:after="0"/>
        <w:jc w:val="both"/>
        <w:outlineLvl w:val="2"/>
        <w:rPr>
          <w:rFonts w:asciiTheme="majorHAnsi" w:eastAsiaTheme="majorEastAsia" w:hAnsiTheme="majorHAnsi" w:cstheme="majorBidi"/>
          <w:color w:val="1F3763" w:themeColor="accent1" w:themeShade="7F"/>
          <w:sz w:val="26"/>
          <w:szCs w:val="26"/>
        </w:rPr>
      </w:pPr>
      <w:bookmarkStart w:id="99" w:name="_Toc63406107"/>
      <w:r w:rsidRPr="00F90764">
        <w:rPr>
          <w:rFonts w:asciiTheme="majorHAnsi" w:eastAsiaTheme="majorEastAsia" w:hAnsiTheme="majorHAnsi" w:cstheme="majorBidi"/>
          <w:color w:val="1F3763" w:themeColor="accent1" w:themeShade="7F"/>
          <w:sz w:val="26"/>
          <w:szCs w:val="26"/>
        </w:rPr>
        <w:lastRenderedPageBreak/>
        <w:t>4.1.4 Event Management</w:t>
      </w:r>
      <w:bookmarkEnd w:id="99"/>
    </w:p>
    <w:p w14:paraId="16B9A5D4" w14:textId="77777777" w:rsidR="00815F70" w:rsidRPr="00F90764" w:rsidRDefault="00815F70" w:rsidP="00B35B61">
      <w:pPr>
        <w:jc w:val="both"/>
        <w:rPr>
          <w:sz w:val="24"/>
          <w:szCs w:val="24"/>
        </w:rPr>
      </w:pPr>
      <w:r w:rsidRPr="00F90764">
        <w:rPr>
          <w:sz w:val="24"/>
          <w:szCs w:val="24"/>
        </w:rPr>
        <w:t>Event Management (EM) in SunGuide is one of the fundamental tools used in day-to-day operations in the RTMC. Understanding the Event Management subsystem and its functions is an integral part of performing operations correctly.</w:t>
      </w:r>
    </w:p>
    <w:p w14:paraId="6B1B76AD" w14:textId="500434C1" w:rsidR="00815F70" w:rsidRPr="00F90764" w:rsidRDefault="00815F70" w:rsidP="00B35B61">
      <w:pPr>
        <w:keepNext/>
        <w:keepLines/>
        <w:spacing w:before="40" w:after="0"/>
        <w:outlineLvl w:val="3"/>
        <w:rPr>
          <w:rFonts w:asciiTheme="majorHAnsi" w:eastAsiaTheme="majorEastAsia" w:hAnsiTheme="majorHAnsi" w:cstheme="majorBidi"/>
          <w:color w:val="2F5496" w:themeColor="accent1" w:themeShade="BF"/>
          <w:sz w:val="26"/>
          <w:szCs w:val="26"/>
        </w:rPr>
      </w:pPr>
      <w:bookmarkStart w:id="100" w:name="_Toc63406108"/>
      <w:r w:rsidRPr="00F90764">
        <w:rPr>
          <w:rFonts w:asciiTheme="majorHAnsi" w:eastAsiaTheme="majorEastAsia" w:hAnsiTheme="majorHAnsi" w:cstheme="majorBidi"/>
          <w:color w:val="2F5496" w:themeColor="accent1" w:themeShade="BF"/>
          <w:sz w:val="26"/>
          <w:szCs w:val="26"/>
        </w:rPr>
        <w:t>4.1.4.1 Event Types</w:t>
      </w:r>
      <w:bookmarkEnd w:id="100"/>
    </w:p>
    <w:p w14:paraId="17A4C1B0" w14:textId="77777777" w:rsidR="00815F70" w:rsidRPr="00F90764" w:rsidRDefault="00815F70" w:rsidP="00B35B61">
      <w:pPr>
        <w:jc w:val="both"/>
        <w:rPr>
          <w:sz w:val="24"/>
          <w:szCs w:val="24"/>
        </w:rPr>
      </w:pPr>
      <w:r w:rsidRPr="00F90764">
        <w:rPr>
          <w:sz w:val="24"/>
          <w:szCs w:val="24"/>
        </w:rPr>
        <w:t>The majority of incidents (planned or unplanned) that the ICM Staff will respond to occur on a fairly regular basis, and because of their frequency, procedures have been put in place to ensure quick, efficient and uniform responses to these incidents.  Listed below are each event type that will occur while operating in the District Five RTMC.</w:t>
      </w:r>
    </w:p>
    <w:p w14:paraId="26A733B6" w14:textId="77777777" w:rsidR="00815F70" w:rsidRPr="00F90764" w:rsidRDefault="00815F70" w:rsidP="00B67C1E">
      <w:pPr>
        <w:contextualSpacing/>
        <w:jc w:val="both"/>
        <w:rPr>
          <w:b/>
          <w:bCs/>
          <w:sz w:val="24"/>
          <w:szCs w:val="24"/>
        </w:rPr>
      </w:pPr>
      <w:r w:rsidRPr="00F90764">
        <w:rPr>
          <w:b/>
          <w:bCs/>
          <w:sz w:val="24"/>
          <w:szCs w:val="24"/>
        </w:rPr>
        <w:t>Abandoned Vehicle</w:t>
      </w:r>
    </w:p>
    <w:p w14:paraId="4308054A" w14:textId="0887F9BE" w:rsidR="00815F70" w:rsidRPr="00F90764" w:rsidRDefault="00815F70" w:rsidP="00B67C1E">
      <w:pPr>
        <w:jc w:val="both"/>
        <w:rPr>
          <w:sz w:val="24"/>
          <w:szCs w:val="24"/>
        </w:rPr>
      </w:pPr>
      <w:r w:rsidRPr="00F90764">
        <w:rPr>
          <w:sz w:val="24"/>
          <w:szCs w:val="24"/>
        </w:rPr>
        <w:t xml:space="preserve">This event type should be used for any incident that can be described as an abandoned vehicle along one of </w:t>
      </w:r>
      <w:r w:rsidR="000D2E94">
        <w:rPr>
          <w:sz w:val="24"/>
          <w:szCs w:val="24"/>
        </w:rPr>
        <w:t>the District Five RTMC</w:t>
      </w:r>
      <w:r w:rsidRPr="00F90764">
        <w:rPr>
          <w:sz w:val="24"/>
          <w:szCs w:val="24"/>
        </w:rPr>
        <w:t xml:space="preserve"> covered roadways. Typically, these are marked (or “red tagged) by Road Rangers and the event status is changed to Unresolved until the vehicle is removed from the roadway. When applicable, </w:t>
      </w:r>
      <w:r w:rsidR="000D2E94">
        <w:rPr>
          <w:sz w:val="24"/>
          <w:szCs w:val="24"/>
        </w:rPr>
        <w:t>a</w:t>
      </w:r>
      <w:r w:rsidRPr="00F90764">
        <w:rPr>
          <w:sz w:val="24"/>
          <w:szCs w:val="24"/>
        </w:rPr>
        <w:t xml:space="preserve"> camera preset</w:t>
      </w:r>
      <w:r w:rsidR="000D2E94">
        <w:rPr>
          <w:sz w:val="24"/>
          <w:szCs w:val="24"/>
        </w:rPr>
        <w:t xml:space="preserve"> is saved</w:t>
      </w:r>
      <w:r w:rsidRPr="00F90764">
        <w:rPr>
          <w:sz w:val="24"/>
          <w:szCs w:val="24"/>
        </w:rPr>
        <w:t xml:space="preserve"> so that </w:t>
      </w:r>
      <w:r w:rsidR="000D2E94">
        <w:rPr>
          <w:sz w:val="24"/>
          <w:szCs w:val="24"/>
        </w:rPr>
        <w:t xml:space="preserve">ICM </w:t>
      </w:r>
      <w:r w:rsidRPr="00F90764">
        <w:rPr>
          <w:sz w:val="24"/>
          <w:szCs w:val="24"/>
        </w:rPr>
        <w:t>Operators can periodically check the status of the abandoned vehicle. Once the vehicle has been removed from the roadway, the Operator closes the event and deletes the camera preset.</w:t>
      </w:r>
    </w:p>
    <w:p w14:paraId="25BFC6AB" w14:textId="77777777" w:rsidR="00815F70" w:rsidRPr="00F90764" w:rsidRDefault="00815F70" w:rsidP="00B67C1E">
      <w:pPr>
        <w:contextualSpacing/>
        <w:jc w:val="both"/>
        <w:rPr>
          <w:b/>
          <w:bCs/>
          <w:sz w:val="24"/>
          <w:szCs w:val="24"/>
        </w:rPr>
      </w:pPr>
      <w:r w:rsidRPr="00F90764">
        <w:rPr>
          <w:b/>
          <w:bCs/>
          <w:sz w:val="24"/>
          <w:szCs w:val="24"/>
        </w:rPr>
        <w:t>Amber Alert</w:t>
      </w:r>
    </w:p>
    <w:p w14:paraId="1F9788EA" w14:textId="0218F876" w:rsidR="00815F70" w:rsidRPr="00F90764" w:rsidRDefault="00815F70" w:rsidP="00B67C1E">
      <w:pPr>
        <w:jc w:val="both"/>
        <w:rPr>
          <w:sz w:val="24"/>
          <w:szCs w:val="24"/>
        </w:rPr>
      </w:pPr>
      <w:r w:rsidRPr="00F90764">
        <w:rPr>
          <w:sz w:val="24"/>
          <w:szCs w:val="24"/>
        </w:rPr>
        <w:t xml:space="preserve">This event type should be used when </w:t>
      </w:r>
      <w:r w:rsidR="00B272F1">
        <w:rPr>
          <w:sz w:val="24"/>
          <w:szCs w:val="24"/>
        </w:rPr>
        <w:t>the Florida Department of Law Enforcement (</w:t>
      </w:r>
      <w:r w:rsidRPr="00F90764">
        <w:rPr>
          <w:sz w:val="24"/>
          <w:szCs w:val="24"/>
        </w:rPr>
        <w:t>FDLE</w:t>
      </w:r>
      <w:r w:rsidR="00B272F1">
        <w:rPr>
          <w:sz w:val="24"/>
          <w:szCs w:val="24"/>
        </w:rPr>
        <w:t>)</w:t>
      </w:r>
      <w:r w:rsidRPr="00F90764">
        <w:rPr>
          <w:sz w:val="24"/>
          <w:szCs w:val="24"/>
        </w:rPr>
        <w:t xml:space="preserve"> activates an Amber Alert. All details involving vehicle information, missing child, etc. should be included in the event details and comments section. DMS </w:t>
      </w:r>
      <w:r w:rsidR="000D2E94">
        <w:rPr>
          <w:sz w:val="24"/>
          <w:szCs w:val="24"/>
        </w:rPr>
        <w:t xml:space="preserve">will be posted </w:t>
      </w:r>
      <w:r w:rsidRPr="00F90764">
        <w:rPr>
          <w:sz w:val="24"/>
          <w:szCs w:val="24"/>
        </w:rPr>
        <w:t>for FDOT D</w:t>
      </w:r>
      <w:r w:rsidR="000D2E94">
        <w:rPr>
          <w:sz w:val="24"/>
          <w:szCs w:val="24"/>
        </w:rPr>
        <w:t>istrict Five</w:t>
      </w:r>
      <w:r w:rsidRPr="00F90764">
        <w:rPr>
          <w:sz w:val="24"/>
          <w:szCs w:val="24"/>
        </w:rPr>
        <w:t xml:space="preserve"> through the event by using a predefined plan.</w:t>
      </w:r>
    </w:p>
    <w:p w14:paraId="47AF7726" w14:textId="0DD52D5F" w:rsidR="004B4F1C" w:rsidRDefault="004B4F1C" w:rsidP="00B67C1E">
      <w:pPr>
        <w:contextualSpacing/>
        <w:jc w:val="both"/>
        <w:rPr>
          <w:b/>
          <w:bCs/>
          <w:sz w:val="24"/>
          <w:szCs w:val="24"/>
        </w:rPr>
      </w:pPr>
      <w:r>
        <w:rPr>
          <w:b/>
          <w:bCs/>
          <w:sz w:val="24"/>
          <w:szCs w:val="24"/>
        </w:rPr>
        <w:t>Bridge Closed</w:t>
      </w:r>
    </w:p>
    <w:p w14:paraId="463A4E4F" w14:textId="4C20CB79" w:rsidR="004B4F1C" w:rsidRPr="004B4F1C" w:rsidRDefault="004B4F1C" w:rsidP="00B67C1E">
      <w:pPr>
        <w:jc w:val="both"/>
        <w:rPr>
          <w:sz w:val="24"/>
          <w:szCs w:val="24"/>
        </w:rPr>
      </w:pPr>
      <w:r>
        <w:rPr>
          <w:sz w:val="24"/>
          <w:szCs w:val="24"/>
        </w:rPr>
        <w:t xml:space="preserve">This event type is not frequently used in District Five but can be selected when/if a bridge is closed for any purpose. </w:t>
      </w:r>
    </w:p>
    <w:p w14:paraId="136C3999" w14:textId="1ED40ACF" w:rsidR="00815F70" w:rsidRPr="00F90764" w:rsidRDefault="00815F70" w:rsidP="00B67C1E">
      <w:pPr>
        <w:contextualSpacing/>
        <w:jc w:val="both"/>
        <w:rPr>
          <w:b/>
          <w:bCs/>
          <w:sz w:val="24"/>
          <w:szCs w:val="24"/>
        </w:rPr>
      </w:pPr>
      <w:r w:rsidRPr="00F90764">
        <w:rPr>
          <w:b/>
          <w:bCs/>
          <w:sz w:val="24"/>
          <w:szCs w:val="24"/>
        </w:rPr>
        <w:t>Bridge Up</w:t>
      </w:r>
    </w:p>
    <w:p w14:paraId="71416919" w14:textId="51A1ED7E" w:rsidR="00815F70" w:rsidRPr="00F90764" w:rsidRDefault="00815F70" w:rsidP="00B67C1E">
      <w:pPr>
        <w:jc w:val="both"/>
        <w:rPr>
          <w:sz w:val="24"/>
          <w:szCs w:val="24"/>
        </w:rPr>
      </w:pPr>
      <w:r w:rsidRPr="00F90764">
        <w:rPr>
          <w:sz w:val="24"/>
          <w:szCs w:val="24"/>
        </w:rPr>
        <w:t xml:space="preserve">This event type is not frequently used </w:t>
      </w:r>
      <w:r w:rsidR="004B4F1C">
        <w:rPr>
          <w:sz w:val="24"/>
          <w:szCs w:val="24"/>
        </w:rPr>
        <w:t xml:space="preserve">in District Five </w:t>
      </w:r>
      <w:r w:rsidRPr="00F90764">
        <w:rPr>
          <w:sz w:val="24"/>
          <w:szCs w:val="24"/>
        </w:rPr>
        <w:t>but can be selected when/if a bridge is ever stuck in the up position not allowing traffic to pass over it. This mainly affects coastal counties where bridges cross over the intercoastal.</w:t>
      </w:r>
    </w:p>
    <w:p w14:paraId="7D97B6EA" w14:textId="3851A699" w:rsidR="004B4F1C" w:rsidRDefault="004B4F1C" w:rsidP="00B67C1E">
      <w:pPr>
        <w:contextualSpacing/>
        <w:jc w:val="both"/>
        <w:rPr>
          <w:b/>
          <w:bCs/>
          <w:sz w:val="24"/>
          <w:szCs w:val="24"/>
        </w:rPr>
      </w:pPr>
      <w:r>
        <w:rPr>
          <w:b/>
          <w:bCs/>
          <w:sz w:val="24"/>
          <w:szCs w:val="24"/>
        </w:rPr>
        <w:t>Bridge Work</w:t>
      </w:r>
    </w:p>
    <w:p w14:paraId="2F711DE4" w14:textId="0E5CA722" w:rsidR="004B4F1C" w:rsidRPr="004B4F1C" w:rsidRDefault="004B4F1C" w:rsidP="00B67C1E">
      <w:pPr>
        <w:jc w:val="both"/>
        <w:rPr>
          <w:sz w:val="24"/>
          <w:szCs w:val="24"/>
        </w:rPr>
      </w:pPr>
      <w:r>
        <w:rPr>
          <w:sz w:val="24"/>
          <w:szCs w:val="24"/>
        </w:rPr>
        <w:t>This event type is not frequently used in District Five but can be selected when bridge work is occurring affecting the lane status of the roadway across the bridge.</w:t>
      </w:r>
    </w:p>
    <w:p w14:paraId="7569CD81" w14:textId="17FA6F97" w:rsidR="00815F70" w:rsidRPr="00F90764" w:rsidRDefault="00815F70" w:rsidP="00B67C1E">
      <w:pPr>
        <w:contextualSpacing/>
        <w:jc w:val="both"/>
        <w:rPr>
          <w:b/>
          <w:bCs/>
          <w:sz w:val="24"/>
          <w:szCs w:val="24"/>
        </w:rPr>
      </w:pPr>
      <w:r w:rsidRPr="00F90764">
        <w:rPr>
          <w:b/>
          <w:bCs/>
          <w:sz w:val="24"/>
          <w:szCs w:val="24"/>
        </w:rPr>
        <w:t>Congestion</w:t>
      </w:r>
    </w:p>
    <w:p w14:paraId="7F5ED05F" w14:textId="49EC0CE4" w:rsidR="00815F70" w:rsidRPr="00F90764" w:rsidRDefault="00815F70" w:rsidP="00B67C1E">
      <w:pPr>
        <w:jc w:val="both"/>
        <w:rPr>
          <w:sz w:val="24"/>
          <w:szCs w:val="24"/>
        </w:rPr>
      </w:pPr>
      <w:r w:rsidRPr="00F90764">
        <w:rPr>
          <w:sz w:val="24"/>
          <w:szCs w:val="24"/>
        </w:rPr>
        <w:t>This event type should be used for any congestion that builds on a covered roadway. If the congestion is caused by an incident, then the congestion should be included in the incident’s event, whatever type it may be. Once all responders have left the incident scene, and congestion remains, then the Operator clones the Crash event, changes the event type to Congestion and follows the congestion until it clears.</w:t>
      </w:r>
    </w:p>
    <w:p w14:paraId="736CC538" w14:textId="77777777" w:rsidR="00815F70" w:rsidRPr="00F90764" w:rsidRDefault="00815F70" w:rsidP="00B67C1E">
      <w:pPr>
        <w:contextualSpacing/>
        <w:jc w:val="both"/>
        <w:rPr>
          <w:b/>
          <w:bCs/>
          <w:sz w:val="24"/>
          <w:szCs w:val="24"/>
        </w:rPr>
      </w:pPr>
      <w:r w:rsidRPr="00F90764">
        <w:rPr>
          <w:b/>
          <w:bCs/>
          <w:sz w:val="24"/>
          <w:szCs w:val="24"/>
        </w:rPr>
        <w:t>Crash</w:t>
      </w:r>
    </w:p>
    <w:p w14:paraId="056EE671" w14:textId="0C4EE677" w:rsidR="00815F70" w:rsidRPr="00F90764" w:rsidRDefault="00815F70" w:rsidP="00B67C1E">
      <w:pPr>
        <w:jc w:val="both"/>
        <w:rPr>
          <w:sz w:val="24"/>
          <w:szCs w:val="24"/>
        </w:rPr>
      </w:pPr>
      <w:r w:rsidRPr="00F90764">
        <w:rPr>
          <w:sz w:val="24"/>
          <w:szCs w:val="24"/>
        </w:rPr>
        <w:t>This event type should be used for any incident that can be described as a crash involving one or more vehicles. Crashes may or may not contain lane blockage.</w:t>
      </w:r>
    </w:p>
    <w:p w14:paraId="0A8B28AA" w14:textId="77777777" w:rsidR="00815F70" w:rsidRPr="00F90764" w:rsidRDefault="00815F70" w:rsidP="00B67C1E">
      <w:pPr>
        <w:contextualSpacing/>
        <w:jc w:val="both"/>
        <w:rPr>
          <w:b/>
          <w:bCs/>
          <w:sz w:val="24"/>
          <w:szCs w:val="24"/>
        </w:rPr>
      </w:pPr>
      <w:r w:rsidRPr="00F90764">
        <w:rPr>
          <w:b/>
          <w:bCs/>
          <w:sz w:val="24"/>
          <w:szCs w:val="24"/>
        </w:rPr>
        <w:t>Debris on Roadway</w:t>
      </w:r>
    </w:p>
    <w:p w14:paraId="7CC8E359" w14:textId="083FA2A2" w:rsidR="00815F70" w:rsidRPr="00F90764" w:rsidRDefault="00815F70" w:rsidP="00B67C1E">
      <w:pPr>
        <w:jc w:val="both"/>
        <w:rPr>
          <w:sz w:val="24"/>
          <w:szCs w:val="24"/>
        </w:rPr>
      </w:pPr>
      <w:r w:rsidRPr="00F90764">
        <w:rPr>
          <w:sz w:val="24"/>
          <w:szCs w:val="24"/>
        </w:rPr>
        <w:lastRenderedPageBreak/>
        <w:t>This event type should be used for any debris that is present on a covered roadway. The debris may or may not contain lane blockage.</w:t>
      </w:r>
    </w:p>
    <w:p w14:paraId="41C6C0F2" w14:textId="77777777" w:rsidR="00815F70" w:rsidRPr="00F90764" w:rsidRDefault="00815F70" w:rsidP="00B67C1E">
      <w:pPr>
        <w:contextualSpacing/>
        <w:jc w:val="both"/>
        <w:rPr>
          <w:b/>
          <w:bCs/>
          <w:sz w:val="24"/>
          <w:szCs w:val="24"/>
        </w:rPr>
      </w:pPr>
      <w:r w:rsidRPr="00F90764">
        <w:rPr>
          <w:b/>
          <w:bCs/>
          <w:sz w:val="24"/>
          <w:szCs w:val="24"/>
        </w:rPr>
        <w:t>Disabled Vehicle</w:t>
      </w:r>
    </w:p>
    <w:p w14:paraId="68AE74AD" w14:textId="797249E8" w:rsidR="00815F70" w:rsidRPr="00F90764" w:rsidRDefault="00815F70" w:rsidP="00B67C1E">
      <w:pPr>
        <w:jc w:val="both"/>
        <w:rPr>
          <w:sz w:val="24"/>
          <w:szCs w:val="24"/>
        </w:rPr>
      </w:pPr>
      <w:r w:rsidRPr="00F90764">
        <w:rPr>
          <w:sz w:val="24"/>
          <w:szCs w:val="24"/>
        </w:rPr>
        <w:t xml:space="preserve">This event type should be used for any incident that can be described as a disabled vehicle along </w:t>
      </w:r>
      <w:r w:rsidR="000D2E94">
        <w:rPr>
          <w:sz w:val="24"/>
          <w:szCs w:val="24"/>
        </w:rPr>
        <w:t>a</w:t>
      </w:r>
      <w:r w:rsidRPr="00F90764">
        <w:rPr>
          <w:sz w:val="24"/>
          <w:szCs w:val="24"/>
        </w:rPr>
        <w:t xml:space="preserve"> covered roadway. The disabled vehicle may or may not be c</w:t>
      </w:r>
      <w:r w:rsidR="000D2E94">
        <w:rPr>
          <w:sz w:val="24"/>
          <w:szCs w:val="24"/>
        </w:rPr>
        <w:t>ontain</w:t>
      </w:r>
      <w:r w:rsidRPr="00F90764">
        <w:rPr>
          <w:sz w:val="24"/>
          <w:szCs w:val="24"/>
        </w:rPr>
        <w:t xml:space="preserve"> lane blockage.</w:t>
      </w:r>
    </w:p>
    <w:p w14:paraId="07BF0F1B" w14:textId="77777777" w:rsidR="00815F70" w:rsidRPr="00F90764" w:rsidRDefault="00815F70" w:rsidP="00B67C1E">
      <w:pPr>
        <w:contextualSpacing/>
        <w:jc w:val="both"/>
        <w:rPr>
          <w:b/>
          <w:bCs/>
          <w:sz w:val="24"/>
          <w:szCs w:val="24"/>
        </w:rPr>
      </w:pPr>
      <w:r w:rsidRPr="00F90764">
        <w:rPr>
          <w:b/>
          <w:bCs/>
          <w:sz w:val="24"/>
          <w:szCs w:val="24"/>
        </w:rPr>
        <w:t>Emergency Vehicles</w:t>
      </w:r>
    </w:p>
    <w:p w14:paraId="42B39423" w14:textId="3C27BB4F" w:rsidR="00815F70" w:rsidRPr="00F90764" w:rsidRDefault="00815F70" w:rsidP="00B67C1E">
      <w:pPr>
        <w:jc w:val="both"/>
        <w:rPr>
          <w:sz w:val="24"/>
          <w:szCs w:val="24"/>
        </w:rPr>
      </w:pPr>
      <w:r w:rsidRPr="00F90764">
        <w:rPr>
          <w:sz w:val="24"/>
          <w:szCs w:val="24"/>
        </w:rPr>
        <w:t>This event type should be used for any incident containing emergency vehicles out on the roadway. It can be used to describe unique incidents where more applicable event type</w:t>
      </w:r>
      <w:r w:rsidR="000D2E94">
        <w:rPr>
          <w:sz w:val="24"/>
          <w:szCs w:val="24"/>
        </w:rPr>
        <w:t xml:space="preserve"> information is not</w:t>
      </w:r>
      <w:r w:rsidRPr="00F90764">
        <w:rPr>
          <w:sz w:val="24"/>
          <w:szCs w:val="24"/>
        </w:rPr>
        <w:t xml:space="preserve"> available. This event type may or may not contain lane blockage.</w:t>
      </w:r>
    </w:p>
    <w:p w14:paraId="7E46DCDA" w14:textId="77777777" w:rsidR="00815F70" w:rsidRPr="00F90764" w:rsidRDefault="00815F70" w:rsidP="00B67C1E">
      <w:pPr>
        <w:contextualSpacing/>
        <w:jc w:val="both"/>
        <w:rPr>
          <w:b/>
          <w:bCs/>
          <w:sz w:val="24"/>
          <w:szCs w:val="24"/>
        </w:rPr>
      </w:pPr>
      <w:r w:rsidRPr="00F90764">
        <w:rPr>
          <w:b/>
          <w:bCs/>
          <w:sz w:val="24"/>
          <w:szCs w:val="24"/>
        </w:rPr>
        <w:t>Evacuation</w:t>
      </w:r>
    </w:p>
    <w:p w14:paraId="59583614" w14:textId="1E04B4A7" w:rsidR="00815F70" w:rsidRPr="00B67C1E" w:rsidRDefault="00815F70" w:rsidP="00B67C1E">
      <w:pPr>
        <w:jc w:val="both"/>
        <w:rPr>
          <w:sz w:val="24"/>
          <w:szCs w:val="24"/>
        </w:rPr>
      </w:pPr>
      <w:r w:rsidRPr="00F90764">
        <w:rPr>
          <w:sz w:val="24"/>
          <w:szCs w:val="24"/>
        </w:rPr>
        <w:t xml:space="preserve">This even type should be used during evacuations of areas that are part of </w:t>
      </w:r>
      <w:r w:rsidR="000D2E94">
        <w:rPr>
          <w:sz w:val="24"/>
          <w:szCs w:val="24"/>
        </w:rPr>
        <w:t>the District Five</w:t>
      </w:r>
      <w:r w:rsidRPr="00F90764">
        <w:rPr>
          <w:sz w:val="24"/>
          <w:szCs w:val="24"/>
        </w:rPr>
        <w:t xml:space="preserve"> covered roadway network. During this type of event please seek assistance from RTMC Management.</w:t>
      </w:r>
    </w:p>
    <w:p w14:paraId="281F7B01" w14:textId="77777777" w:rsidR="00815F70" w:rsidRPr="00F90764" w:rsidRDefault="00815F70" w:rsidP="00B67C1E">
      <w:pPr>
        <w:contextualSpacing/>
        <w:jc w:val="both"/>
        <w:rPr>
          <w:b/>
          <w:bCs/>
          <w:sz w:val="24"/>
          <w:szCs w:val="24"/>
        </w:rPr>
      </w:pPr>
      <w:r w:rsidRPr="00F90764">
        <w:rPr>
          <w:b/>
          <w:bCs/>
          <w:sz w:val="24"/>
          <w:szCs w:val="24"/>
        </w:rPr>
        <w:t>Flooding</w:t>
      </w:r>
    </w:p>
    <w:p w14:paraId="5BEA8263" w14:textId="0A5B24D3" w:rsidR="00815F70" w:rsidRPr="00B67C1E" w:rsidRDefault="00815F70" w:rsidP="00B67C1E">
      <w:pPr>
        <w:jc w:val="both"/>
        <w:rPr>
          <w:sz w:val="24"/>
          <w:szCs w:val="24"/>
        </w:rPr>
      </w:pPr>
      <w:r w:rsidRPr="00F90764">
        <w:rPr>
          <w:sz w:val="24"/>
          <w:szCs w:val="24"/>
        </w:rPr>
        <w:t>This event type should be used when water is present on the roadway in such a way that it is causing an issue for traffic. This event type could require lane blockage, publishing to F</w:t>
      </w:r>
      <w:r w:rsidR="005C0419">
        <w:rPr>
          <w:sz w:val="24"/>
          <w:szCs w:val="24"/>
        </w:rPr>
        <w:t xml:space="preserve">lorida’s </w:t>
      </w:r>
      <w:r w:rsidR="005C0419" w:rsidRPr="00F90764">
        <w:rPr>
          <w:sz w:val="24"/>
          <w:szCs w:val="24"/>
        </w:rPr>
        <w:t>A</w:t>
      </w:r>
      <w:r w:rsidR="005C0419">
        <w:rPr>
          <w:sz w:val="24"/>
          <w:szCs w:val="24"/>
        </w:rPr>
        <w:t xml:space="preserve">utomated </w:t>
      </w:r>
      <w:r w:rsidRPr="00F90764">
        <w:rPr>
          <w:sz w:val="24"/>
          <w:szCs w:val="24"/>
        </w:rPr>
        <w:t>T</w:t>
      </w:r>
      <w:r w:rsidR="005C0419">
        <w:rPr>
          <w:sz w:val="24"/>
          <w:szCs w:val="24"/>
        </w:rPr>
        <w:t xml:space="preserve">raffic </w:t>
      </w:r>
      <w:r w:rsidRPr="00F90764">
        <w:rPr>
          <w:sz w:val="24"/>
          <w:szCs w:val="24"/>
        </w:rPr>
        <w:t>I</w:t>
      </w:r>
      <w:r w:rsidR="005C0419">
        <w:rPr>
          <w:sz w:val="24"/>
          <w:szCs w:val="24"/>
        </w:rPr>
        <w:t xml:space="preserve">nformation </w:t>
      </w:r>
      <w:r w:rsidRPr="00F90764">
        <w:rPr>
          <w:sz w:val="24"/>
          <w:szCs w:val="24"/>
        </w:rPr>
        <w:t>S</w:t>
      </w:r>
      <w:r w:rsidR="005C0419">
        <w:rPr>
          <w:sz w:val="24"/>
          <w:szCs w:val="24"/>
        </w:rPr>
        <w:t>ystem (FLATIS)</w:t>
      </w:r>
      <w:r w:rsidRPr="00F90764">
        <w:rPr>
          <w:sz w:val="24"/>
          <w:szCs w:val="24"/>
        </w:rPr>
        <w:t xml:space="preserve"> 511</w:t>
      </w:r>
      <w:r w:rsidR="000D2E94">
        <w:rPr>
          <w:sz w:val="24"/>
          <w:szCs w:val="24"/>
        </w:rPr>
        <w:t>,</w:t>
      </w:r>
      <w:r w:rsidRPr="00F90764">
        <w:rPr>
          <w:sz w:val="24"/>
          <w:szCs w:val="24"/>
        </w:rPr>
        <w:t xml:space="preserve"> and notification to an Asset Maintenance Contractor.</w:t>
      </w:r>
    </w:p>
    <w:p w14:paraId="4E98F1AC" w14:textId="77777777" w:rsidR="00815F70" w:rsidRPr="00F90764" w:rsidRDefault="00815F70" w:rsidP="00B67C1E">
      <w:pPr>
        <w:contextualSpacing/>
        <w:jc w:val="both"/>
        <w:rPr>
          <w:b/>
          <w:bCs/>
          <w:sz w:val="24"/>
          <w:szCs w:val="24"/>
        </w:rPr>
      </w:pPr>
      <w:r w:rsidRPr="00F90764">
        <w:rPr>
          <w:b/>
          <w:bCs/>
          <w:sz w:val="24"/>
          <w:szCs w:val="24"/>
        </w:rPr>
        <w:t>Interagency Coordination</w:t>
      </w:r>
    </w:p>
    <w:p w14:paraId="2214A423" w14:textId="65E52473" w:rsidR="00815F70" w:rsidRPr="00B67C1E" w:rsidRDefault="00815F70" w:rsidP="00B67C1E">
      <w:pPr>
        <w:jc w:val="both"/>
        <w:rPr>
          <w:sz w:val="24"/>
          <w:szCs w:val="24"/>
        </w:rPr>
      </w:pPr>
      <w:r w:rsidRPr="00F90764">
        <w:rPr>
          <w:sz w:val="24"/>
          <w:szCs w:val="24"/>
        </w:rPr>
        <w:t>This event type should be used when an official detour</w:t>
      </w:r>
      <w:r w:rsidR="000D2E94">
        <w:rPr>
          <w:sz w:val="24"/>
          <w:szCs w:val="24"/>
        </w:rPr>
        <w:t xml:space="preserve"> is</w:t>
      </w:r>
      <w:r w:rsidRPr="00F90764">
        <w:rPr>
          <w:sz w:val="24"/>
          <w:szCs w:val="24"/>
        </w:rPr>
        <w:t xml:space="preserve"> set up due to a serious crash on </w:t>
      </w:r>
      <w:r w:rsidR="000D2E94">
        <w:rPr>
          <w:sz w:val="24"/>
          <w:szCs w:val="24"/>
        </w:rPr>
        <w:t>a</w:t>
      </w:r>
      <w:r w:rsidRPr="00F90764">
        <w:rPr>
          <w:sz w:val="24"/>
          <w:szCs w:val="24"/>
        </w:rPr>
        <w:t xml:space="preserve"> covered roadway. For example, I-75 NB is closed at MM 327 due to a vehicle fire crash involving a fatality. </w:t>
      </w:r>
      <w:r w:rsidR="000D2E94">
        <w:rPr>
          <w:sz w:val="24"/>
          <w:szCs w:val="24"/>
        </w:rPr>
        <w:t>A</w:t>
      </w:r>
      <w:r w:rsidRPr="00F90764">
        <w:rPr>
          <w:sz w:val="24"/>
          <w:szCs w:val="24"/>
        </w:rPr>
        <w:t xml:space="preserve"> vehicle fire event </w:t>
      </w:r>
      <w:r w:rsidR="000D2E94">
        <w:rPr>
          <w:sz w:val="24"/>
          <w:szCs w:val="24"/>
        </w:rPr>
        <w:t xml:space="preserve">is created </w:t>
      </w:r>
      <w:r w:rsidRPr="00F90764">
        <w:rPr>
          <w:sz w:val="24"/>
          <w:szCs w:val="24"/>
        </w:rPr>
        <w:t>for th</w:t>
      </w:r>
      <w:r w:rsidR="000D2E94">
        <w:rPr>
          <w:sz w:val="24"/>
          <w:szCs w:val="24"/>
        </w:rPr>
        <w:t>e incident</w:t>
      </w:r>
      <w:r w:rsidRPr="00F90764">
        <w:rPr>
          <w:sz w:val="24"/>
          <w:szCs w:val="24"/>
        </w:rPr>
        <w:t xml:space="preserve">. FHP informs </w:t>
      </w:r>
      <w:r w:rsidR="000D2E94">
        <w:rPr>
          <w:sz w:val="24"/>
          <w:szCs w:val="24"/>
        </w:rPr>
        <w:t xml:space="preserve">the District Five RTMC </w:t>
      </w:r>
      <w:r w:rsidRPr="00F90764">
        <w:rPr>
          <w:sz w:val="24"/>
          <w:szCs w:val="24"/>
        </w:rPr>
        <w:t>they will close the roadway for a detour I-75 NB at MM 321. This event type should be selected as Interagency Coordination.</w:t>
      </w:r>
    </w:p>
    <w:p w14:paraId="0CE9A1EB" w14:textId="77777777" w:rsidR="00815F70" w:rsidRPr="00F90764" w:rsidRDefault="00815F70" w:rsidP="00B67C1E">
      <w:pPr>
        <w:contextualSpacing/>
        <w:jc w:val="both"/>
        <w:rPr>
          <w:b/>
          <w:bCs/>
          <w:sz w:val="24"/>
          <w:szCs w:val="24"/>
        </w:rPr>
      </w:pPr>
      <w:r w:rsidRPr="00F90764">
        <w:rPr>
          <w:b/>
          <w:bCs/>
          <w:sz w:val="24"/>
          <w:szCs w:val="24"/>
        </w:rPr>
        <w:t>LEO Alert</w:t>
      </w:r>
    </w:p>
    <w:p w14:paraId="569521E4" w14:textId="58F6E252" w:rsidR="00815F70" w:rsidRPr="00F90764" w:rsidRDefault="00815F70" w:rsidP="00B67C1E">
      <w:pPr>
        <w:jc w:val="both"/>
        <w:rPr>
          <w:sz w:val="24"/>
          <w:szCs w:val="24"/>
        </w:rPr>
      </w:pPr>
      <w:r w:rsidRPr="00F90764">
        <w:rPr>
          <w:sz w:val="24"/>
          <w:szCs w:val="24"/>
        </w:rPr>
        <w:t xml:space="preserve">This event type should be used when FDLE activates </w:t>
      </w:r>
      <w:proofErr w:type="gramStart"/>
      <w:r w:rsidRPr="00F90764">
        <w:rPr>
          <w:sz w:val="24"/>
          <w:szCs w:val="24"/>
        </w:rPr>
        <w:t>an</w:t>
      </w:r>
      <w:proofErr w:type="gramEnd"/>
      <w:r w:rsidRPr="00F90764">
        <w:rPr>
          <w:sz w:val="24"/>
          <w:szCs w:val="24"/>
        </w:rPr>
        <w:t xml:space="preserve"> LEO Alert. All details involving vehicle information, missing child, etc. should be included in the event details and comments section. DMS</w:t>
      </w:r>
      <w:r w:rsidR="000D2E94">
        <w:rPr>
          <w:sz w:val="24"/>
          <w:szCs w:val="24"/>
        </w:rPr>
        <w:t xml:space="preserve"> should be posted</w:t>
      </w:r>
      <w:r w:rsidRPr="00F90764">
        <w:rPr>
          <w:sz w:val="24"/>
          <w:szCs w:val="24"/>
        </w:rPr>
        <w:t xml:space="preserve"> for FDOT D</w:t>
      </w:r>
      <w:r w:rsidR="000D2E94">
        <w:rPr>
          <w:sz w:val="24"/>
          <w:szCs w:val="24"/>
        </w:rPr>
        <w:t>istrict Five</w:t>
      </w:r>
      <w:r w:rsidRPr="00F90764">
        <w:rPr>
          <w:sz w:val="24"/>
          <w:szCs w:val="24"/>
        </w:rPr>
        <w:t xml:space="preserve"> through the event by using a predefined plan.</w:t>
      </w:r>
    </w:p>
    <w:p w14:paraId="32420DA8" w14:textId="77777777" w:rsidR="00815F70" w:rsidRPr="00F90764" w:rsidRDefault="00815F70" w:rsidP="00B67C1E">
      <w:pPr>
        <w:contextualSpacing/>
        <w:jc w:val="both"/>
        <w:rPr>
          <w:b/>
          <w:bCs/>
          <w:sz w:val="24"/>
          <w:szCs w:val="24"/>
        </w:rPr>
      </w:pPr>
      <w:r w:rsidRPr="00F90764">
        <w:rPr>
          <w:b/>
          <w:bCs/>
          <w:sz w:val="24"/>
          <w:szCs w:val="24"/>
        </w:rPr>
        <w:t>Missing Child Alert</w:t>
      </w:r>
    </w:p>
    <w:p w14:paraId="087A49A5" w14:textId="1337D452" w:rsidR="00815F70" w:rsidRPr="00F90764" w:rsidRDefault="00815F70" w:rsidP="00B67C1E">
      <w:pPr>
        <w:jc w:val="both"/>
        <w:rPr>
          <w:sz w:val="24"/>
          <w:szCs w:val="24"/>
        </w:rPr>
      </w:pPr>
      <w:r w:rsidRPr="00F90764">
        <w:rPr>
          <w:sz w:val="24"/>
          <w:szCs w:val="24"/>
        </w:rPr>
        <w:t>This event type</w:t>
      </w:r>
      <w:r w:rsidR="000D2E94">
        <w:rPr>
          <w:sz w:val="24"/>
          <w:szCs w:val="24"/>
        </w:rPr>
        <w:t xml:space="preserve"> is </w:t>
      </w:r>
      <w:r w:rsidRPr="00F90764">
        <w:rPr>
          <w:sz w:val="24"/>
          <w:szCs w:val="24"/>
        </w:rPr>
        <w:t xml:space="preserve">like an Amber </w:t>
      </w:r>
      <w:r w:rsidR="00DB52BD" w:rsidRPr="00F90764">
        <w:rPr>
          <w:sz w:val="24"/>
          <w:szCs w:val="24"/>
        </w:rPr>
        <w:t>Alert;</w:t>
      </w:r>
      <w:r w:rsidRPr="00F90764">
        <w:rPr>
          <w:sz w:val="24"/>
          <w:szCs w:val="24"/>
        </w:rPr>
        <w:t xml:space="preserve"> </w:t>
      </w:r>
      <w:r w:rsidR="0099460B" w:rsidRPr="00F90764">
        <w:rPr>
          <w:sz w:val="24"/>
          <w:szCs w:val="24"/>
        </w:rPr>
        <w:t>however,</w:t>
      </w:r>
      <w:r w:rsidRPr="00F90764">
        <w:rPr>
          <w:sz w:val="24"/>
          <w:szCs w:val="24"/>
        </w:rPr>
        <w:t xml:space="preserve"> the missing child is believed to in danger of death or serious bodily injury but not kidnaped. </w:t>
      </w:r>
    </w:p>
    <w:p w14:paraId="5667FC62" w14:textId="77777777" w:rsidR="00815F70" w:rsidRPr="00F90764" w:rsidRDefault="00815F70" w:rsidP="00B67C1E">
      <w:pPr>
        <w:contextualSpacing/>
        <w:jc w:val="both"/>
        <w:rPr>
          <w:b/>
          <w:bCs/>
          <w:sz w:val="24"/>
          <w:szCs w:val="24"/>
        </w:rPr>
      </w:pPr>
      <w:r w:rsidRPr="00F90764">
        <w:rPr>
          <w:b/>
          <w:bCs/>
          <w:sz w:val="24"/>
          <w:szCs w:val="24"/>
        </w:rPr>
        <w:t>Off Ramp Backup</w:t>
      </w:r>
    </w:p>
    <w:p w14:paraId="6E4A1357" w14:textId="3ECA2345" w:rsidR="00815F70" w:rsidRPr="00F90764" w:rsidRDefault="00815F70" w:rsidP="00B67C1E">
      <w:pPr>
        <w:jc w:val="both"/>
        <w:rPr>
          <w:sz w:val="24"/>
          <w:szCs w:val="24"/>
        </w:rPr>
      </w:pPr>
      <w:r w:rsidRPr="00F90764">
        <w:rPr>
          <w:sz w:val="24"/>
          <w:szCs w:val="24"/>
        </w:rPr>
        <w:t>This event type should be used when congestion starts on an exit ramp and backs down onto the Interstate. These types of events should stay as Off Ramp Backup until the congestion spreads across all travel lanes and/or backs up for more than a mile.</w:t>
      </w:r>
    </w:p>
    <w:p w14:paraId="446F3ACF" w14:textId="6EBDF6F3" w:rsidR="00815F70" w:rsidRPr="00F90764" w:rsidRDefault="00815F70" w:rsidP="00B67C1E">
      <w:pPr>
        <w:contextualSpacing/>
        <w:jc w:val="both"/>
        <w:rPr>
          <w:b/>
          <w:bCs/>
          <w:sz w:val="24"/>
          <w:szCs w:val="24"/>
        </w:rPr>
      </w:pPr>
      <w:r w:rsidRPr="00F90764">
        <w:rPr>
          <w:b/>
          <w:bCs/>
          <w:sz w:val="24"/>
          <w:szCs w:val="24"/>
        </w:rPr>
        <w:t>Other</w:t>
      </w:r>
    </w:p>
    <w:p w14:paraId="1B058C67" w14:textId="098EEDDD" w:rsidR="00815F70" w:rsidRPr="00F90764" w:rsidRDefault="00815F70" w:rsidP="00B67C1E">
      <w:pPr>
        <w:jc w:val="both"/>
        <w:rPr>
          <w:sz w:val="24"/>
          <w:szCs w:val="24"/>
        </w:rPr>
      </w:pPr>
      <w:r w:rsidRPr="00F90764">
        <w:rPr>
          <w:sz w:val="24"/>
          <w:szCs w:val="24"/>
        </w:rPr>
        <w:t xml:space="preserve">This event type should be used for incidents that do not fit into any other category. For example: Test event, Plane landing, etc. </w:t>
      </w:r>
      <w:r w:rsidR="000D2E94">
        <w:rPr>
          <w:sz w:val="24"/>
          <w:szCs w:val="24"/>
        </w:rPr>
        <w:t>A description of the event should be saved</w:t>
      </w:r>
      <w:r w:rsidRPr="00F90764">
        <w:rPr>
          <w:sz w:val="24"/>
          <w:szCs w:val="24"/>
        </w:rPr>
        <w:t xml:space="preserve"> in the event’s comments section.</w:t>
      </w:r>
    </w:p>
    <w:p w14:paraId="3EE819B8" w14:textId="77777777" w:rsidR="00815F70" w:rsidRPr="00F90764" w:rsidRDefault="00815F70" w:rsidP="00B67C1E">
      <w:pPr>
        <w:contextualSpacing/>
        <w:jc w:val="both"/>
        <w:rPr>
          <w:b/>
          <w:bCs/>
          <w:sz w:val="24"/>
          <w:szCs w:val="24"/>
        </w:rPr>
      </w:pPr>
      <w:r w:rsidRPr="00F90764">
        <w:rPr>
          <w:b/>
          <w:bCs/>
          <w:sz w:val="24"/>
          <w:szCs w:val="24"/>
        </w:rPr>
        <w:t>Pedestrian</w:t>
      </w:r>
    </w:p>
    <w:p w14:paraId="5D7DD488" w14:textId="6F8113BF" w:rsidR="00815F70" w:rsidRPr="00F90764" w:rsidRDefault="00815F70" w:rsidP="00B67C1E">
      <w:pPr>
        <w:jc w:val="both"/>
        <w:rPr>
          <w:sz w:val="24"/>
          <w:szCs w:val="24"/>
        </w:rPr>
      </w:pPr>
      <w:r w:rsidRPr="00F90764">
        <w:rPr>
          <w:sz w:val="24"/>
          <w:szCs w:val="24"/>
        </w:rPr>
        <w:t xml:space="preserve">This event type should be used when there is a pedestrian walking on </w:t>
      </w:r>
      <w:r w:rsidR="000D2E94">
        <w:rPr>
          <w:sz w:val="24"/>
          <w:szCs w:val="24"/>
        </w:rPr>
        <w:t>a</w:t>
      </w:r>
      <w:r w:rsidRPr="00F90764">
        <w:rPr>
          <w:sz w:val="24"/>
          <w:szCs w:val="24"/>
        </w:rPr>
        <w:t xml:space="preserve"> covered roadway. These event types do not get published to FLATIS 511</w:t>
      </w:r>
      <w:r w:rsidR="000D2E94">
        <w:rPr>
          <w:sz w:val="24"/>
          <w:szCs w:val="24"/>
        </w:rPr>
        <w:t xml:space="preserve"> unless lane blockage occurs</w:t>
      </w:r>
      <w:r w:rsidRPr="00F90764">
        <w:rPr>
          <w:sz w:val="24"/>
          <w:szCs w:val="24"/>
        </w:rPr>
        <w:t>.</w:t>
      </w:r>
    </w:p>
    <w:p w14:paraId="3F4F46AA" w14:textId="77777777" w:rsidR="00815F70" w:rsidRPr="00F90764" w:rsidRDefault="00815F70" w:rsidP="00B67C1E">
      <w:pPr>
        <w:contextualSpacing/>
        <w:jc w:val="both"/>
        <w:rPr>
          <w:b/>
          <w:bCs/>
          <w:sz w:val="24"/>
          <w:szCs w:val="24"/>
        </w:rPr>
      </w:pPr>
      <w:r w:rsidRPr="00F90764">
        <w:rPr>
          <w:b/>
          <w:bCs/>
          <w:sz w:val="24"/>
          <w:szCs w:val="24"/>
        </w:rPr>
        <w:lastRenderedPageBreak/>
        <w:t>Police Activity</w:t>
      </w:r>
    </w:p>
    <w:p w14:paraId="1CFAAB84" w14:textId="72E57025" w:rsidR="00815F70" w:rsidRPr="00F90764" w:rsidRDefault="00815F70" w:rsidP="00B67C1E">
      <w:pPr>
        <w:jc w:val="both"/>
        <w:rPr>
          <w:sz w:val="24"/>
          <w:szCs w:val="24"/>
        </w:rPr>
      </w:pPr>
      <w:r w:rsidRPr="00F90764">
        <w:rPr>
          <w:sz w:val="24"/>
          <w:szCs w:val="24"/>
        </w:rPr>
        <w:t>This event type should be used for incidents involving a criminal aspect. They will typically have multiple law enforcement vehicles on scene and may or may not contain lane blockage.</w:t>
      </w:r>
    </w:p>
    <w:p w14:paraId="5792B3E7" w14:textId="77777777" w:rsidR="00815F70" w:rsidRPr="00F90764" w:rsidRDefault="00815F70" w:rsidP="00B67C1E">
      <w:pPr>
        <w:contextualSpacing/>
        <w:jc w:val="both"/>
        <w:rPr>
          <w:b/>
          <w:bCs/>
          <w:sz w:val="24"/>
          <w:szCs w:val="24"/>
        </w:rPr>
      </w:pPr>
      <w:r w:rsidRPr="00F90764">
        <w:rPr>
          <w:b/>
          <w:bCs/>
          <w:sz w:val="24"/>
          <w:szCs w:val="24"/>
        </w:rPr>
        <w:t>PSA</w:t>
      </w:r>
    </w:p>
    <w:p w14:paraId="2789A611" w14:textId="40A7AFE6" w:rsidR="00815F70" w:rsidRPr="00F90764" w:rsidRDefault="00815F70" w:rsidP="00B67C1E">
      <w:pPr>
        <w:jc w:val="both"/>
        <w:rPr>
          <w:sz w:val="24"/>
          <w:szCs w:val="24"/>
        </w:rPr>
      </w:pPr>
      <w:r w:rsidRPr="00F90764">
        <w:rPr>
          <w:sz w:val="24"/>
          <w:szCs w:val="24"/>
        </w:rPr>
        <w:t xml:space="preserve">This event type should be used for Safety Campaigns. When posting DMS through Predefined Plans for Safety Campaigns </w:t>
      </w:r>
      <w:r w:rsidR="000D2E94">
        <w:rPr>
          <w:sz w:val="24"/>
          <w:szCs w:val="24"/>
        </w:rPr>
        <w:t>an event type of PSA should be selected</w:t>
      </w:r>
      <w:r w:rsidRPr="00F90764">
        <w:rPr>
          <w:sz w:val="24"/>
          <w:szCs w:val="24"/>
        </w:rPr>
        <w:t xml:space="preserve">. </w:t>
      </w:r>
      <w:r w:rsidR="000D2E94">
        <w:rPr>
          <w:sz w:val="24"/>
          <w:szCs w:val="24"/>
        </w:rPr>
        <w:t>T</w:t>
      </w:r>
      <w:r w:rsidRPr="00F90764">
        <w:rPr>
          <w:sz w:val="24"/>
          <w:szCs w:val="24"/>
        </w:rPr>
        <w:t xml:space="preserve">he event location </w:t>
      </w:r>
      <w:r w:rsidR="000D2E94">
        <w:rPr>
          <w:sz w:val="24"/>
          <w:szCs w:val="24"/>
        </w:rPr>
        <w:t xml:space="preserve">should be saved </w:t>
      </w:r>
      <w:r w:rsidRPr="00F90764">
        <w:rPr>
          <w:sz w:val="24"/>
          <w:szCs w:val="24"/>
        </w:rPr>
        <w:t>as the RTMC (</w:t>
      </w:r>
      <w:r w:rsidR="000D2E94">
        <w:rPr>
          <w:sz w:val="24"/>
          <w:szCs w:val="24"/>
        </w:rPr>
        <w:t>International Pkwy NB at Wilson Rd</w:t>
      </w:r>
      <w:r w:rsidRPr="00F90764">
        <w:rPr>
          <w:sz w:val="24"/>
          <w:szCs w:val="24"/>
        </w:rPr>
        <w:t>). These event types do not get published to FLATIS 511.</w:t>
      </w:r>
    </w:p>
    <w:p w14:paraId="66B4B4B0" w14:textId="77777777" w:rsidR="00815F70" w:rsidRPr="00F90764" w:rsidRDefault="00815F70" w:rsidP="00B67C1E">
      <w:pPr>
        <w:contextualSpacing/>
        <w:jc w:val="both"/>
        <w:rPr>
          <w:b/>
          <w:bCs/>
          <w:sz w:val="24"/>
          <w:szCs w:val="24"/>
        </w:rPr>
      </w:pPr>
      <w:r w:rsidRPr="00F90764">
        <w:rPr>
          <w:b/>
          <w:bCs/>
          <w:sz w:val="24"/>
          <w:szCs w:val="24"/>
        </w:rPr>
        <w:t>Road Work-Emergency</w:t>
      </w:r>
    </w:p>
    <w:p w14:paraId="26129108" w14:textId="03ED23E4" w:rsidR="00815F70" w:rsidRPr="00F90764" w:rsidRDefault="00815F70" w:rsidP="00B67C1E">
      <w:pPr>
        <w:jc w:val="both"/>
        <w:rPr>
          <w:sz w:val="24"/>
          <w:szCs w:val="24"/>
        </w:rPr>
      </w:pPr>
      <w:r w:rsidRPr="00F90764">
        <w:rPr>
          <w:sz w:val="24"/>
          <w:szCs w:val="24"/>
        </w:rPr>
        <w:t>This event type should be used when emergency lane closures are required to repair the roadway. Emergency lane closures often occur outside of normal roadwork hours which are</w:t>
      </w:r>
      <w:r w:rsidR="000D2E94">
        <w:rPr>
          <w:sz w:val="24"/>
          <w:szCs w:val="24"/>
        </w:rPr>
        <w:t xml:space="preserve"> typically</w:t>
      </w:r>
      <w:r w:rsidRPr="00F90764">
        <w:rPr>
          <w:sz w:val="24"/>
          <w:szCs w:val="24"/>
        </w:rPr>
        <w:t xml:space="preserve"> overnight between 10pm – 6am.</w:t>
      </w:r>
    </w:p>
    <w:p w14:paraId="3152B181" w14:textId="77777777" w:rsidR="00815F70" w:rsidRPr="00F90764" w:rsidRDefault="00815F70" w:rsidP="00B67C1E">
      <w:pPr>
        <w:contextualSpacing/>
        <w:jc w:val="both"/>
        <w:rPr>
          <w:b/>
          <w:bCs/>
          <w:sz w:val="24"/>
          <w:szCs w:val="24"/>
        </w:rPr>
      </w:pPr>
      <w:r w:rsidRPr="00F90764">
        <w:rPr>
          <w:b/>
          <w:bCs/>
          <w:sz w:val="24"/>
          <w:szCs w:val="24"/>
        </w:rPr>
        <w:t>Road Work-Scheduled</w:t>
      </w:r>
    </w:p>
    <w:p w14:paraId="1129E6DE" w14:textId="3CFDE8B6" w:rsidR="00815F70" w:rsidRPr="00F90764" w:rsidRDefault="00815F70" w:rsidP="00B67C1E">
      <w:pPr>
        <w:jc w:val="both"/>
        <w:rPr>
          <w:sz w:val="24"/>
          <w:szCs w:val="24"/>
        </w:rPr>
      </w:pPr>
      <w:r w:rsidRPr="00F90764">
        <w:rPr>
          <w:sz w:val="24"/>
          <w:szCs w:val="24"/>
        </w:rPr>
        <w:t xml:space="preserve">This event type should be used for scheduled road work. See </w:t>
      </w:r>
      <w:hyperlink r:id="rId23" w:history="1">
        <w:r w:rsidR="000D2E94" w:rsidRPr="00D2228A">
          <w:rPr>
            <w:rStyle w:val="Hyperlink"/>
            <w:sz w:val="24"/>
            <w:szCs w:val="24"/>
          </w:rPr>
          <w:t>www.CFLRoads.com</w:t>
        </w:r>
      </w:hyperlink>
      <w:r w:rsidR="000D2E94">
        <w:rPr>
          <w:sz w:val="24"/>
          <w:szCs w:val="24"/>
        </w:rPr>
        <w:t xml:space="preserve"> for a list of ongoing construction projects within FDOT District Five</w:t>
      </w:r>
      <w:r w:rsidRPr="00F90764">
        <w:rPr>
          <w:sz w:val="24"/>
          <w:szCs w:val="24"/>
        </w:rPr>
        <w:t>.</w:t>
      </w:r>
    </w:p>
    <w:p w14:paraId="0F8A9E08" w14:textId="77777777" w:rsidR="00815F70" w:rsidRPr="00F90764" w:rsidRDefault="00815F70" w:rsidP="00B67C1E">
      <w:pPr>
        <w:contextualSpacing/>
        <w:jc w:val="both"/>
        <w:rPr>
          <w:b/>
          <w:bCs/>
          <w:sz w:val="24"/>
          <w:szCs w:val="24"/>
        </w:rPr>
      </w:pPr>
      <w:r w:rsidRPr="00F90764">
        <w:rPr>
          <w:b/>
          <w:bCs/>
          <w:sz w:val="24"/>
          <w:szCs w:val="24"/>
        </w:rPr>
        <w:t>Silver Alert</w:t>
      </w:r>
    </w:p>
    <w:p w14:paraId="6A3B6F1E" w14:textId="68CA252C" w:rsidR="00815F70" w:rsidRPr="00F90764" w:rsidRDefault="00815F70" w:rsidP="00B67C1E">
      <w:pPr>
        <w:jc w:val="both"/>
        <w:rPr>
          <w:sz w:val="24"/>
          <w:szCs w:val="24"/>
        </w:rPr>
      </w:pPr>
      <w:r w:rsidRPr="00F90764">
        <w:rPr>
          <w:sz w:val="24"/>
          <w:szCs w:val="24"/>
        </w:rPr>
        <w:t>This event type should be used when FDLE activates a Silver Alert. All details involving vehicle information, missing child, etc. should be included in the event details and comments section. DMS for FDOT D</w:t>
      </w:r>
      <w:r w:rsidR="00DC5528">
        <w:rPr>
          <w:sz w:val="24"/>
          <w:szCs w:val="24"/>
        </w:rPr>
        <w:t>istrict Five</w:t>
      </w:r>
      <w:r w:rsidRPr="00F90764">
        <w:rPr>
          <w:sz w:val="24"/>
          <w:szCs w:val="24"/>
        </w:rPr>
        <w:t xml:space="preserve"> </w:t>
      </w:r>
      <w:r w:rsidR="000D2E94">
        <w:rPr>
          <w:sz w:val="24"/>
          <w:szCs w:val="24"/>
        </w:rPr>
        <w:t xml:space="preserve">should be posted </w:t>
      </w:r>
      <w:r w:rsidRPr="00F90764">
        <w:rPr>
          <w:sz w:val="24"/>
          <w:szCs w:val="24"/>
        </w:rPr>
        <w:t>through the event by using a predefined plan.</w:t>
      </w:r>
    </w:p>
    <w:p w14:paraId="0522CAE9" w14:textId="77777777" w:rsidR="00815F70" w:rsidRPr="00F90764" w:rsidRDefault="00815F70" w:rsidP="00B67C1E">
      <w:pPr>
        <w:contextualSpacing/>
        <w:jc w:val="both"/>
        <w:rPr>
          <w:b/>
          <w:bCs/>
          <w:sz w:val="24"/>
          <w:szCs w:val="24"/>
        </w:rPr>
      </w:pPr>
      <w:r w:rsidRPr="00F90764">
        <w:rPr>
          <w:b/>
          <w:bCs/>
          <w:sz w:val="24"/>
          <w:szCs w:val="24"/>
        </w:rPr>
        <w:t>Special Event</w:t>
      </w:r>
    </w:p>
    <w:p w14:paraId="0C3CD594" w14:textId="61176633" w:rsidR="00F90764" w:rsidRPr="00B67C1E" w:rsidRDefault="00815F70" w:rsidP="00B67C1E">
      <w:pPr>
        <w:jc w:val="both"/>
        <w:rPr>
          <w:sz w:val="24"/>
          <w:szCs w:val="24"/>
        </w:rPr>
      </w:pPr>
      <w:r w:rsidRPr="00F90764">
        <w:rPr>
          <w:sz w:val="24"/>
          <w:szCs w:val="24"/>
        </w:rPr>
        <w:t xml:space="preserve">This event type should be used for events that occur related to public venues. </w:t>
      </w:r>
      <w:r w:rsidR="000D2E94">
        <w:rPr>
          <w:sz w:val="24"/>
          <w:szCs w:val="24"/>
        </w:rPr>
        <w:t>It is</w:t>
      </w:r>
      <w:r w:rsidRPr="00F90764">
        <w:rPr>
          <w:sz w:val="24"/>
          <w:szCs w:val="24"/>
        </w:rPr>
        <w:t xml:space="preserve"> likely </w:t>
      </w:r>
      <w:r w:rsidR="000D2E94">
        <w:rPr>
          <w:sz w:val="24"/>
          <w:szCs w:val="24"/>
        </w:rPr>
        <w:t xml:space="preserve">that this event type will </w:t>
      </w:r>
      <w:r w:rsidRPr="00F90764">
        <w:rPr>
          <w:sz w:val="24"/>
          <w:szCs w:val="24"/>
        </w:rPr>
        <w:t xml:space="preserve">only </w:t>
      </w:r>
      <w:r w:rsidR="000D2E94">
        <w:rPr>
          <w:sz w:val="24"/>
          <w:szCs w:val="24"/>
        </w:rPr>
        <w:t xml:space="preserve">be </w:t>
      </w:r>
      <w:r w:rsidRPr="00F90764">
        <w:rPr>
          <w:sz w:val="24"/>
          <w:szCs w:val="24"/>
        </w:rPr>
        <w:t>use</w:t>
      </w:r>
      <w:r w:rsidR="000D2E94">
        <w:rPr>
          <w:sz w:val="24"/>
          <w:szCs w:val="24"/>
        </w:rPr>
        <w:t>d</w:t>
      </w:r>
      <w:r w:rsidRPr="00F90764">
        <w:rPr>
          <w:sz w:val="24"/>
          <w:szCs w:val="24"/>
        </w:rPr>
        <w:t xml:space="preserve"> if DMS </w:t>
      </w:r>
      <w:r w:rsidR="000D2E94">
        <w:rPr>
          <w:sz w:val="24"/>
          <w:szCs w:val="24"/>
        </w:rPr>
        <w:t xml:space="preserve">are being activated </w:t>
      </w:r>
      <w:r w:rsidRPr="00F90764">
        <w:rPr>
          <w:sz w:val="24"/>
          <w:szCs w:val="24"/>
        </w:rPr>
        <w:t xml:space="preserve">through a predefined plan for events </w:t>
      </w:r>
      <w:r w:rsidR="002402B0">
        <w:rPr>
          <w:sz w:val="24"/>
          <w:szCs w:val="24"/>
        </w:rPr>
        <w:t>throughout the District</w:t>
      </w:r>
      <w:r w:rsidRPr="00F90764">
        <w:rPr>
          <w:sz w:val="24"/>
          <w:szCs w:val="24"/>
        </w:rPr>
        <w:t xml:space="preserve">. These types of DMS usage </w:t>
      </w:r>
      <w:r w:rsidR="002402B0">
        <w:rPr>
          <w:sz w:val="24"/>
          <w:szCs w:val="24"/>
        </w:rPr>
        <w:t>must be approved</w:t>
      </w:r>
      <w:r w:rsidRPr="00F90764">
        <w:rPr>
          <w:sz w:val="24"/>
          <w:szCs w:val="24"/>
        </w:rPr>
        <w:t xml:space="preserve"> by the DTOE. </w:t>
      </w:r>
    </w:p>
    <w:p w14:paraId="4ACF92A4" w14:textId="7BE145B9" w:rsidR="00815F70" w:rsidRPr="00F90764" w:rsidRDefault="00815F70" w:rsidP="00B67C1E">
      <w:pPr>
        <w:contextualSpacing/>
        <w:jc w:val="both"/>
        <w:rPr>
          <w:b/>
          <w:bCs/>
          <w:sz w:val="24"/>
          <w:szCs w:val="24"/>
        </w:rPr>
      </w:pPr>
      <w:r w:rsidRPr="00F90764">
        <w:rPr>
          <w:b/>
          <w:bCs/>
          <w:sz w:val="24"/>
          <w:szCs w:val="24"/>
        </w:rPr>
        <w:t>Traffic Signal Flash</w:t>
      </w:r>
    </w:p>
    <w:p w14:paraId="7236780E" w14:textId="690A00BD" w:rsidR="00815F70" w:rsidRPr="00F90764" w:rsidRDefault="00815F70" w:rsidP="00B67C1E">
      <w:pPr>
        <w:jc w:val="both"/>
        <w:rPr>
          <w:sz w:val="24"/>
          <w:szCs w:val="24"/>
        </w:rPr>
      </w:pPr>
      <w:r w:rsidRPr="00F90764">
        <w:rPr>
          <w:sz w:val="24"/>
          <w:szCs w:val="24"/>
        </w:rPr>
        <w:t>This event type is used for arterial operations when a traffic signal is stuck on flash mode.</w:t>
      </w:r>
    </w:p>
    <w:p w14:paraId="2EA89DF5" w14:textId="77777777" w:rsidR="00815F70" w:rsidRPr="00F90764" w:rsidRDefault="00815F70" w:rsidP="00B67C1E">
      <w:pPr>
        <w:contextualSpacing/>
        <w:jc w:val="both"/>
        <w:rPr>
          <w:b/>
          <w:bCs/>
          <w:sz w:val="24"/>
          <w:szCs w:val="24"/>
        </w:rPr>
      </w:pPr>
      <w:r w:rsidRPr="00F90764">
        <w:rPr>
          <w:b/>
          <w:bCs/>
          <w:sz w:val="24"/>
          <w:szCs w:val="24"/>
        </w:rPr>
        <w:t>Traffic Signal Dark</w:t>
      </w:r>
    </w:p>
    <w:p w14:paraId="186D8A0F" w14:textId="3FCB3F75" w:rsidR="00815F70" w:rsidRPr="00F90764" w:rsidRDefault="00815F70" w:rsidP="00B67C1E">
      <w:pPr>
        <w:jc w:val="both"/>
        <w:rPr>
          <w:sz w:val="24"/>
          <w:szCs w:val="24"/>
        </w:rPr>
      </w:pPr>
      <w:r w:rsidRPr="00F90764">
        <w:rPr>
          <w:sz w:val="24"/>
          <w:szCs w:val="24"/>
        </w:rPr>
        <w:t>This event type is used for arterial operations when a traffic signal is out.</w:t>
      </w:r>
    </w:p>
    <w:p w14:paraId="3D56179F" w14:textId="77777777" w:rsidR="00815F70" w:rsidRPr="00F90764" w:rsidRDefault="00815F70" w:rsidP="00B67C1E">
      <w:pPr>
        <w:contextualSpacing/>
        <w:jc w:val="both"/>
        <w:rPr>
          <w:b/>
          <w:bCs/>
          <w:sz w:val="24"/>
          <w:szCs w:val="24"/>
        </w:rPr>
      </w:pPr>
      <w:r w:rsidRPr="00F90764">
        <w:rPr>
          <w:b/>
          <w:bCs/>
          <w:sz w:val="24"/>
          <w:szCs w:val="24"/>
        </w:rPr>
        <w:t>Vehicle Fire</w:t>
      </w:r>
    </w:p>
    <w:p w14:paraId="4B97D805" w14:textId="26A1A3C4" w:rsidR="00815F70" w:rsidRPr="00F90764" w:rsidRDefault="00815F70" w:rsidP="00B67C1E">
      <w:pPr>
        <w:jc w:val="both"/>
        <w:rPr>
          <w:sz w:val="24"/>
          <w:szCs w:val="24"/>
        </w:rPr>
      </w:pPr>
      <w:r w:rsidRPr="00F90764">
        <w:rPr>
          <w:sz w:val="24"/>
          <w:szCs w:val="24"/>
        </w:rPr>
        <w:t>This event type should be used for incidents involving vehicles that are on fire.</w:t>
      </w:r>
    </w:p>
    <w:p w14:paraId="1B471388" w14:textId="3C78DACB" w:rsidR="00815F70" w:rsidRPr="00F90764" w:rsidRDefault="00815F70" w:rsidP="00B67C1E">
      <w:pPr>
        <w:contextualSpacing/>
        <w:jc w:val="both"/>
        <w:rPr>
          <w:b/>
          <w:bCs/>
          <w:sz w:val="24"/>
          <w:szCs w:val="24"/>
        </w:rPr>
      </w:pPr>
      <w:r w:rsidRPr="00F90764">
        <w:rPr>
          <w:b/>
          <w:bCs/>
          <w:sz w:val="24"/>
          <w:szCs w:val="24"/>
        </w:rPr>
        <w:t>Visibility</w:t>
      </w:r>
    </w:p>
    <w:p w14:paraId="71E2C90B" w14:textId="41F782BC" w:rsidR="00815F70" w:rsidRPr="00F90764" w:rsidRDefault="00815F70" w:rsidP="00B67C1E">
      <w:pPr>
        <w:jc w:val="both"/>
        <w:rPr>
          <w:sz w:val="24"/>
          <w:szCs w:val="24"/>
        </w:rPr>
      </w:pPr>
      <w:r w:rsidRPr="00F90764">
        <w:rPr>
          <w:sz w:val="24"/>
          <w:szCs w:val="24"/>
        </w:rPr>
        <w:t xml:space="preserve">This event type should be used when smoke is causing an issue on </w:t>
      </w:r>
      <w:r w:rsidR="002402B0">
        <w:rPr>
          <w:sz w:val="24"/>
          <w:szCs w:val="24"/>
        </w:rPr>
        <w:t>a</w:t>
      </w:r>
      <w:r w:rsidRPr="00F90764">
        <w:rPr>
          <w:sz w:val="24"/>
          <w:szCs w:val="24"/>
        </w:rPr>
        <w:t xml:space="preserve"> covered roadway. </w:t>
      </w:r>
    </w:p>
    <w:p w14:paraId="2447A8F4" w14:textId="77777777" w:rsidR="00815F70" w:rsidRPr="00F90764" w:rsidRDefault="00815F70" w:rsidP="00B67C1E">
      <w:pPr>
        <w:contextualSpacing/>
        <w:jc w:val="both"/>
        <w:rPr>
          <w:b/>
          <w:bCs/>
          <w:sz w:val="24"/>
          <w:szCs w:val="24"/>
        </w:rPr>
      </w:pPr>
      <w:r w:rsidRPr="00F90764">
        <w:rPr>
          <w:b/>
          <w:bCs/>
          <w:sz w:val="24"/>
          <w:szCs w:val="24"/>
        </w:rPr>
        <w:t>Weather</w:t>
      </w:r>
    </w:p>
    <w:p w14:paraId="094E1612" w14:textId="4F5F4887" w:rsidR="00815F70" w:rsidRPr="00F90764" w:rsidRDefault="00815F70" w:rsidP="00B67C1E">
      <w:pPr>
        <w:jc w:val="both"/>
        <w:rPr>
          <w:sz w:val="24"/>
          <w:szCs w:val="24"/>
        </w:rPr>
      </w:pPr>
      <w:r w:rsidRPr="00F90764">
        <w:rPr>
          <w:sz w:val="24"/>
          <w:szCs w:val="24"/>
        </w:rPr>
        <w:t xml:space="preserve">This event type should be used for weather related incidents (rain, fog, tornadoes, etc.) </w:t>
      </w:r>
    </w:p>
    <w:p w14:paraId="24F0205B" w14:textId="556D04A7" w:rsidR="003C1F6C" w:rsidRDefault="003C1F6C" w:rsidP="00B67C1E">
      <w:pPr>
        <w:contextualSpacing/>
        <w:jc w:val="both"/>
        <w:rPr>
          <w:b/>
          <w:bCs/>
          <w:sz w:val="24"/>
          <w:szCs w:val="24"/>
        </w:rPr>
      </w:pPr>
      <w:r>
        <w:rPr>
          <w:b/>
          <w:bCs/>
          <w:sz w:val="24"/>
          <w:szCs w:val="24"/>
        </w:rPr>
        <w:t>Wildfire</w:t>
      </w:r>
    </w:p>
    <w:p w14:paraId="52586D4F" w14:textId="3DE9DAFE" w:rsidR="003C1F6C" w:rsidRPr="003C1F6C" w:rsidRDefault="003C1F6C" w:rsidP="00B67C1E">
      <w:pPr>
        <w:jc w:val="both"/>
        <w:rPr>
          <w:sz w:val="24"/>
          <w:szCs w:val="24"/>
        </w:rPr>
      </w:pPr>
      <w:r>
        <w:rPr>
          <w:sz w:val="24"/>
          <w:szCs w:val="24"/>
        </w:rPr>
        <w:t xml:space="preserve">This event type should be used when a fire occurs in the vegetation near a covered roadway. The smoke from the fire could impact driving conditions which </w:t>
      </w:r>
      <w:r w:rsidR="004B4F1C">
        <w:rPr>
          <w:sz w:val="24"/>
          <w:szCs w:val="24"/>
        </w:rPr>
        <w:t>is why monitoring these are important.</w:t>
      </w:r>
    </w:p>
    <w:p w14:paraId="13B16F68" w14:textId="3C6C61C9" w:rsidR="00815F70" w:rsidRPr="00F90764" w:rsidRDefault="00815F70" w:rsidP="00B67C1E">
      <w:pPr>
        <w:contextualSpacing/>
        <w:jc w:val="both"/>
        <w:rPr>
          <w:b/>
          <w:bCs/>
          <w:sz w:val="24"/>
          <w:szCs w:val="24"/>
        </w:rPr>
      </w:pPr>
      <w:r w:rsidRPr="00F90764">
        <w:rPr>
          <w:b/>
          <w:bCs/>
          <w:sz w:val="24"/>
          <w:szCs w:val="24"/>
        </w:rPr>
        <w:t>Wrong Way Driver</w:t>
      </w:r>
    </w:p>
    <w:p w14:paraId="190BAB78" w14:textId="00903D2C" w:rsidR="00815F70" w:rsidRPr="00F90764" w:rsidRDefault="00815F70" w:rsidP="00B67C1E">
      <w:pPr>
        <w:jc w:val="both"/>
        <w:rPr>
          <w:sz w:val="24"/>
          <w:szCs w:val="24"/>
        </w:rPr>
      </w:pPr>
      <w:r w:rsidRPr="00F90764">
        <w:rPr>
          <w:sz w:val="24"/>
          <w:szCs w:val="24"/>
        </w:rPr>
        <w:t xml:space="preserve">This event type should be used when a wrong way driver </w:t>
      </w:r>
      <w:r w:rsidR="002402B0">
        <w:rPr>
          <w:sz w:val="24"/>
          <w:szCs w:val="24"/>
        </w:rPr>
        <w:t>occurs on a covered roadway</w:t>
      </w:r>
      <w:r w:rsidRPr="00F90764">
        <w:rPr>
          <w:sz w:val="24"/>
          <w:szCs w:val="24"/>
        </w:rPr>
        <w:t xml:space="preserve">. Wrong Way Drivers will typically be reported by Law Enforcement or through </w:t>
      </w:r>
      <w:r w:rsidR="002402B0">
        <w:rPr>
          <w:sz w:val="24"/>
          <w:szCs w:val="24"/>
        </w:rPr>
        <w:t>detection</w:t>
      </w:r>
      <w:r w:rsidRPr="00F90764">
        <w:rPr>
          <w:sz w:val="24"/>
          <w:szCs w:val="24"/>
        </w:rPr>
        <w:t xml:space="preserve"> software if on applicable roadways. </w:t>
      </w:r>
    </w:p>
    <w:p w14:paraId="6FBDE765" w14:textId="5CCE0E9A" w:rsidR="00815F70" w:rsidRPr="00F90764" w:rsidRDefault="00815F70" w:rsidP="00495FE5">
      <w:pPr>
        <w:keepNext/>
        <w:keepLines/>
        <w:spacing w:before="40" w:after="0"/>
        <w:outlineLvl w:val="3"/>
        <w:rPr>
          <w:rFonts w:asciiTheme="majorHAnsi" w:eastAsiaTheme="majorEastAsia" w:hAnsiTheme="majorHAnsi" w:cstheme="majorBidi"/>
          <w:color w:val="2F5496" w:themeColor="accent1" w:themeShade="BF"/>
          <w:sz w:val="26"/>
          <w:szCs w:val="26"/>
        </w:rPr>
      </w:pPr>
      <w:bookmarkStart w:id="101" w:name="_Toc63406109"/>
      <w:r w:rsidRPr="00F90764">
        <w:rPr>
          <w:rFonts w:asciiTheme="majorHAnsi" w:eastAsiaTheme="majorEastAsia" w:hAnsiTheme="majorHAnsi" w:cstheme="majorBidi"/>
          <w:color w:val="2F5496" w:themeColor="accent1" w:themeShade="BF"/>
          <w:sz w:val="26"/>
          <w:szCs w:val="26"/>
        </w:rPr>
        <w:lastRenderedPageBreak/>
        <w:t>4.1.4.2 Event List</w:t>
      </w:r>
      <w:bookmarkEnd w:id="101"/>
    </w:p>
    <w:p w14:paraId="6362EE7F" w14:textId="77777777" w:rsidR="00815F70" w:rsidRPr="00F90764" w:rsidRDefault="00815F70" w:rsidP="00495FE5">
      <w:pPr>
        <w:jc w:val="both"/>
        <w:rPr>
          <w:sz w:val="24"/>
          <w:szCs w:val="24"/>
        </w:rPr>
      </w:pPr>
      <w:r w:rsidRPr="00F90764">
        <w:rPr>
          <w:sz w:val="24"/>
          <w:szCs w:val="24"/>
        </w:rPr>
        <w:t>The Event List window brings together several important tools which help facilitate incident management. The main Event List displays which events are active with lane blockage, active without lane blockage, unconfirmed, unresolved, closed and marked as other. Incidents can be arranged several ways, but the default settings arrange them by event number. Operators may also filter events so that only that Operator’s events show in the list.</w:t>
      </w:r>
    </w:p>
    <w:p w14:paraId="5978367C" w14:textId="383AE82A" w:rsidR="00815F70" w:rsidRPr="00F90764" w:rsidRDefault="00815F70" w:rsidP="00495FE5">
      <w:pPr>
        <w:jc w:val="both"/>
        <w:rPr>
          <w:sz w:val="24"/>
          <w:szCs w:val="24"/>
        </w:rPr>
      </w:pPr>
      <w:r w:rsidRPr="00F90764">
        <w:rPr>
          <w:sz w:val="24"/>
          <w:szCs w:val="24"/>
        </w:rPr>
        <w:t>Located on the navigation bar at the top of the window are a number of features including but not limited to creating a new event, opening an event’s details, opening a response plan, finding the event location on the Operator Map, locating the nearest camera, auditing the event and identifying responder status.</w:t>
      </w:r>
    </w:p>
    <w:p w14:paraId="73CF241C" w14:textId="2347BF2F" w:rsidR="00815F70" w:rsidRPr="00F90764" w:rsidRDefault="00815F70" w:rsidP="00495FE5">
      <w:pPr>
        <w:keepNext/>
        <w:keepLines/>
        <w:spacing w:before="40" w:after="0"/>
        <w:outlineLvl w:val="3"/>
        <w:rPr>
          <w:rFonts w:asciiTheme="majorHAnsi" w:eastAsiaTheme="majorEastAsia" w:hAnsiTheme="majorHAnsi" w:cstheme="majorBidi"/>
          <w:color w:val="2F5496" w:themeColor="accent1" w:themeShade="BF"/>
          <w:sz w:val="26"/>
          <w:szCs w:val="26"/>
        </w:rPr>
      </w:pPr>
      <w:bookmarkStart w:id="102" w:name="_Toc63406110"/>
      <w:r w:rsidRPr="00F90764">
        <w:rPr>
          <w:rFonts w:asciiTheme="majorHAnsi" w:eastAsiaTheme="majorEastAsia" w:hAnsiTheme="majorHAnsi" w:cstheme="majorBidi"/>
          <w:color w:val="2F5496" w:themeColor="accent1" w:themeShade="BF"/>
          <w:sz w:val="26"/>
          <w:szCs w:val="26"/>
        </w:rPr>
        <w:t>4.1.4.3 Event Details</w:t>
      </w:r>
      <w:bookmarkEnd w:id="102"/>
    </w:p>
    <w:p w14:paraId="6CA94A0B" w14:textId="344A8E3F" w:rsidR="00815F70" w:rsidRPr="00F90764" w:rsidRDefault="00815F70" w:rsidP="00495FE5">
      <w:pPr>
        <w:jc w:val="both"/>
        <w:rPr>
          <w:sz w:val="24"/>
          <w:szCs w:val="24"/>
        </w:rPr>
      </w:pPr>
      <w:r w:rsidRPr="00F90764">
        <w:rPr>
          <w:sz w:val="24"/>
          <w:szCs w:val="24"/>
        </w:rPr>
        <w:t>SunGuide Events are the primary records for all incidents that occur along covered roadways in the District 5 RTMC. Any incident that the RTMC is made aware of has an event created for it if available reference points are saved within the SunGuide software. Reference points are continually being added to the D</w:t>
      </w:r>
      <w:r w:rsidR="00DC5528">
        <w:rPr>
          <w:sz w:val="24"/>
          <w:szCs w:val="24"/>
        </w:rPr>
        <w:t>istrict Five</w:t>
      </w:r>
      <w:r w:rsidRPr="00F90764">
        <w:rPr>
          <w:sz w:val="24"/>
          <w:szCs w:val="24"/>
        </w:rPr>
        <w:t xml:space="preserve"> instance of SunGuide as operations expands from freeways to arterials and even into local agency TMC’s operations. </w:t>
      </w:r>
    </w:p>
    <w:p w14:paraId="1CCBF2F8" w14:textId="77777777" w:rsidR="00815F70" w:rsidRPr="00F90764" w:rsidRDefault="00815F70" w:rsidP="00495FE5">
      <w:pPr>
        <w:jc w:val="both"/>
        <w:rPr>
          <w:sz w:val="24"/>
          <w:szCs w:val="24"/>
        </w:rPr>
      </w:pPr>
      <w:r w:rsidRPr="00F90764">
        <w:rPr>
          <w:sz w:val="24"/>
          <w:szCs w:val="24"/>
        </w:rPr>
        <w:t>Each event allows for the input of critical details such as location, lane blockage, responder timestamps, contact information, weather conditions, comments from the Operator, and more. Each event has an Event ID, a unique identifier number with which that event can exist in the system. All events are stored within a database for historical review utilized heavily in post-incident reviews and performance measuring.</w:t>
      </w:r>
    </w:p>
    <w:p w14:paraId="20E7060C" w14:textId="77777777" w:rsidR="00815F70" w:rsidRPr="00F90764" w:rsidRDefault="00815F70" w:rsidP="00495FE5">
      <w:pPr>
        <w:jc w:val="both"/>
        <w:rPr>
          <w:sz w:val="24"/>
          <w:szCs w:val="24"/>
        </w:rPr>
      </w:pPr>
      <w:r w:rsidRPr="00F90764">
        <w:rPr>
          <w:sz w:val="24"/>
          <w:szCs w:val="24"/>
        </w:rPr>
        <w:t>Other pertinent details, Road Ranger dispatch, types of injuries, types of vehicles involved in an incident, nearest CCTV, and Primary/Secondary Events should be completed to the degree which information is available. Detailed comments with available information are especially valuable, as they may provide clarification when events are reviewed by Central Office or at TIM Meetings.</w:t>
      </w:r>
    </w:p>
    <w:p w14:paraId="59DFBA7F" w14:textId="45A4C44C"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03" w:name="_Toc63406111"/>
      <w:r w:rsidRPr="00F90764">
        <w:rPr>
          <w:rFonts w:asciiTheme="majorHAnsi" w:eastAsiaTheme="majorEastAsia" w:hAnsiTheme="majorHAnsi" w:cstheme="majorBidi"/>
          <w:color w:val="2F5496" w:themeColor="accent1" w:themeShade="BF"/>
          <w:sz w:val="26"/>
          <w:szCs w:val="26"/>
        </w:rPr>
        <w:t>4.1.4.4 Predefined Plans</w:t>
      </w:r>
      <w:bookmarkEnd w:id="103"/>
    </w:p>
    <w:p w14:paraId="7702868E" w14:textId="77777777" w:rsidR="00815F70" w:rsidRPr="00F90764" w:rsidRDefault="00815F70" w:rsidP="00495FE5">
      <w:pPr>
        <w:jc w:val="both"/>
        <w:rPr>
          <w:sz w:val="24"/>
          <w:szCs w:val="24"/>
        </w:rPr>
      </w:pPr>
      <w:r w:rsidRPr="00F90764">
        <w:rPr>
          <w:sz w:val="24"/>
          <w:szCs w:val="24"/>
        </w:rPr>
        <w:t xml:space="preserve">Some incidents or events happen so frequently that response to these incidents or events have become formalized. A variety of predefined plans exist which have certain response elements incorporated into them. Predefined plans can send messages to several dynamic message signs instantly once activated. </w:t>
      </w:r>
    </w:p>
    <w:p w14:paraId="541DC332" w14:textId="721B7A3E" w:rsidR="00815F70" w:rsidRPr="00F90764" w:rsidRDefault="00815F70" w:rsidP="00495FE5">
      <w:pPr>
        <w:jc w:val="both"/>
        <w:rPr>
          <w:sz w:val="24"/>
          <w:szCs w:val="24"/>
        </w:rPr>
      </w:pPr>
      <w:r w:rsidRPr="00F90764">
        <w:rPr>
          <w:sz w:val="24"/>
          <w:szCs w:val="24"/>
        </w:rPr>
        <w:t xml:space="preserve">Plans can also be created and saved for easy access when events are expected to occur regularly over </w:t>
      </w:r>
      <w:r w:rsidR="00495FE5" w:rsidRPr="00F90764">
        <w:rPr>
          <w:sz w:val="24"/>
          <w:szCs w:val="24"/>
        </w:rPr>
        <w:t>a period</w:t>
      </w:r>
      <w:r w:rsidRPr="00F90764">
        <w:rPr>
          <w:sz w:val="24"/>
          <w:szCs w:val="24"/>
        </w:rPr>
        <w:t>. For a list of useful predefined plans, see the Predefined Plan Manager in SunGuide.</w:t>
      </w:r>
    </w:p>
    <w:p w14:paraId="14D64183" w14:textId="47DC424B"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04" w:name="_Toc63406112"/>
      <w:r w:rsidRPr="00F90764">
        <w:rPr>
          <w:rFonts w:asciiTheme="majorHAnsi" w:eastAsiaTheme="majorEastAsia" w:hAnsiTheme="majorHAnsi" w:cstheme="majorBidi"/>
          <w:color w:val="2F5496" w:themeColor="accent1" w:themeShade="BF"/>
          <w:sz w:val="26"/>
          <w:szCs w:val="26"/>
        </w:rPr>
        <w:t>4.1.4.5 Event Chronology Report and Audits</w:t>
      </w:r>
      <w:bookmarkEnd w:id="104"/>
    </w:p>
    <w:p w14:paraId="7A9C0B17" w14:textId="4274D321" w:rsidR="00815F70" w:rsidRPr="00F90764" w:rsidRDefault="00815F70" w:rsidP="00495FE5">
      <w:pPr>
        <w:jc w:val="both"/>
        <w:rPr>
          <w:sz w:val="24"/>
          <w:szCs w:val="24"/>
        </w:rPr>
      </w:pPr>
      <w:r w:rsidRPr="00F90764">
        <w:rPr>
          <w:sz w:val="24"/>
          <w:szCs w:val="24"/>
        </w:rPr>
        <w:t xml:space="preserve">Events consist of critical incident details which FDOT and other agencies may want to review. At any time and for any reason, event transcripts can be pulled and reviewed. </w:t>
      </w:r>
      <w:r w:rsidR="00495FE5" w:rsidRPr="00F90764">
        <w:rPr>
          <w:sz w:val="24"/>
          <w:szCs w:val="24"/>
        </w:rPr>
        <w:t>Therefore,</w:t>
      </w:r>
      <w:r w:rsidRPr="00F90764">
        <w:rPr>
          <w:sz w:val="24"/>
          <w:szCs w:val="24"/>
        </w:rPr>
        <w:t xml:space="preserve"> a high degree of professionalism and detail is vital to the validity of each event. While there is a plethora of useful information contained within the predefined structures of each event (i.e. lane block, responder times, etc.), one of the most useful pieces of information is the comments from the Operator. Detailed comments provide the most useful insight into the event which helps the reviewer understand the event better. A high degree of detailed commentary is essential for major incidents; this helps to communicate strengths and weaknesses of each agency, key issues for redress, and helps to form best practices.</w:t>
      </w:r>
    </w:p>
    <w:p w14:paraId="0B8950B5" w14:textId="2E2CA939" w:rsidR="00815F70" w:rsidRPr="00F90764" w:rsidRDefault="00815F70" w:rsidP="00495FE5">
      <w:pPr>
        <w:jc w:val="both"/>
        <w:rPr>
          <w:sz w:val="24"/>
          <w:szCs w:val="24"/>
        </w:rPr>
      </w:pPr>
      <w:r w:rsidRPr="00F90764">
        <w:rPr>
          <w:sz w:val="24"/>
          <w:szCs w:val="24"/>
        </w:rPr>
        <w:t xml:space="preserve">It is also prudent to use good judgment in what is entered into each event. While useful information and a storyline are important, it is best to refrain from frivolous or trivial commentary, or to make rash implications. </w:t>
      </w:r>
      <w:r w:rsidRPr="00F90764">
        <w:rPr>
          <w:sz w:val="24"/>
          <w:szCs w:val="24"/>
        </w:rPr>
        <w:lastRenderedPageBreak/>
        <w:t xml:space="preserve">Comments should be limited to matters of fact, initial and continuous reports from official and reputable sources, or other pertinent information regarding the incident. </w:t>
      </w:r>
      <w:r w:rsidR="00B21594">
        <w:rPr>
          <w:sz w:val="24"/>
          <w:szCs w:val="24"/>
        </w:rPr>
        <w:t xml:space="preserve">Plain language should be used so that reviewers can understand the information. </w:t>
      </w:r>
      <w:r w:rsidRPr="00F90764">
        <w:rPr>
          <w:sz w:val="24"/>
          <w:szCs w:val="24"/>
        </w:rPr>
        <w:t xml:space="preserve">Remember, SunGuide reports are documents used to formalize and perpetuate knowledge </w:t>
      </w:r>
      <w:r w:rsidR="00495FE5" w:rsidRPr="00F90764">
        <w:rPr>
          <w:sz w:val="24"/>
          <w:szCs w:val="24"/>
        </w:rPr>
        <w:t>during</w:t>
      </w:r>
      <w:r w:rsidRPr="00F90764">
        <w:rPr>
          <w:sz w:val="24"/>
          <w:szCs w:val="24"/>
        </w:rPr>
        <w:t xml:space="preserve"> official business by a state agency; as such they are subject to FSS 119.</w:t>
      </w:r>
    </w:p>
    <w:p w14:paraId="2DE9E1A8" w14:textId="00E9FBC0"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05" w:name="_Toc63406113"/>
      <w:r w:rsidRPr="00F90764">
        <w:rPr>
          <w:rFonts w:asciiTheme="majorHAnsi" w:eastAsiaTheme="majorEastAsia" w:hAnsiTheme="majorHAnsi" w:cstheme="majorBidi"/>
          <w:color w:val="2F5496" w:themeColor="accent1" w:themeShade="BF"/>
          <w:sz w:val="26"/>
          <w:szCs w:val="26"/>
        </w:rPr>
        <w:t>4.1.4.6 Response Plan Generator</w:t>
      </w:r>
      <w:bookmarkEnd w:id="105"/>
    </w:p>
    <w:p w14:paraId="0082C2D3" w14:textId="33C86FF7" w:rsidR="00815F70" w:rsidRPr="00F90764" w:rsidRDefault="00815F70" w:rsidP="00495FE5">
      <w:pPr>
        <w:jc w:val="both"/>
        <w:rPr>
          <w:sz w:val="24"/>
          <w:szCs w:val="24"/>
        </w:rPr>
      </w:pPr>
      <w:r w:rsidRPr="00F90764">
        <w:rPr>
          <w:sz w:val="24"/>
          <w:szCs w:val="24"/>
        </w:rPr>
        <w:t xml:space="preserve">Response plans are used in SunGuide to activate the previously mentioned predefined plans, send incident notification emails, publish information to Florida’s 511 system and send messages to dynamic message signs. Each SunGuide event has the option of activating a response plan to perform any combination of the </w:t>
      </w:r>
      <w:r w:rsidR="00495FE5" w:rsidRPr="00F90764">
        <w:rPr>
          <w:sz w:val="24"/>
          <w:szCs w:val="24"/>
        </w:rPr>
        <w:t>actions</w:t>
      </w:r>
      <w:r w:rsidRPr="00F90764">
        <w:rPr>
          <w:sz w:val="24"/>
          <w:szCs w:val="24"/>
        </w:rPr>
        <w:t>. When initiated, SunGuide will suggest a response plan containing different items based off saved details within the event. It is the responsibility of the RTMC Operator to verify that the suggested items and contents are correct before approving the response plan for activation.</w:t>
      </w:r>
    </w:p>
    <w:p w14:paraId="3DA32F7F" w14:textId="77777777" w:rsidR="00815F70" w:rsidRPr="00F90764" w:rsidRDefault="00815F70" w:rsidP="00495FE5">
      <w:pPr>
        <w:jc w:val="both"/>
        <w:rPr>
          <w:sz w:val="24"/>
          <w:szCs w:val="24"/>
        </w:rPr>
      </w:pPr>
      <w:r w:rsidRPr="00F90764">
        <w:rPr>
          <w:sz w:val="24"/>
          <w:szCs w:val="24"/>
        </w:rPr>
        <w:t xml:space="preserve">Once activated, response plans must be updated as event details change. Change in lane blockage, congestion parameters, and the time in which those conditions endure require recurring reactivation of the response plan. Once lane blockage and congestion parameters clear, the response plan should be terminated to remove, or resolve, any currently activated features. For example, if an event was published to 511 it must be removed from the system once the incident has cleared. </w:t>
      </w:r>
    </w:p>
    <w:p w14:paraId="203265B4" w14:textId="10BE32F7" w:rsidR="00815F70" w:rsidRPr="00F90764" w:rsidRDefault="00815F70" w:rsidP="00495FE5">
      <w:pPr>
        <w:keepNext/>
        <w:keepLines/>
        <w:spacing w:before="40" w:after="0"/>
        <w:jc w:val="both"/>
        <w:outlineLvl w:val="2"/>
        <w:rPr>
          <w:rFonts w:asciiTheme="majorHAnsi" w:eastAsiaTheme="majorEastAsia" w:hAnsiTheme="majorHAnsi" w:cstheme="majorBidi"/>
          <w:color w:val="1F3763" w:themeColor="accent1" w:themeShade="7F"/>
          <w:sz w:val="26"/>
          <w:szCs w:val="26"/>
        </w:rPr>
      </w:pPr>
      <w:bookmarkStart w:id="106" w:name="_Toc63406114"/>
      <w:r w:rsidRPr="00F90764">
        <w:rPr>
          <w:rFonts w:asciiTheme="majorHAnsi" w:eastAsiaTheme="majorEastAsia" w:hAnsiTheme="majorHAnsi" w:cstheme="majorBidi"/>
          <w:color w:val="1F3763" w:themeColor="accent1" w:themeShade="7F"/>
          <w:sz w:val="26"/>
          <w:szCs w:val="26"/>
        </w:rPr>
        <w:t>4.1.5 Truck Parking Availability System</w:t>
      </w:r>
      <w:bookmarkEnd w:id="106"/>
    </w:p>
    <w:p w14:paraId="4874740C" w14:textId="0FD50D4D" w:rsidR="00815F70" w:rsidRPr="00F90764" w:rsidRDefault="004F2CC7" w:rsidP="00495FE5">
      <w:pPr>
        <w:jc w:val="both"/>
        <w:rPr>
          <w:sz w:val="24"/>
          <w:szCs w:val="24"/>
        </w:rPr>
      </w:pPr>
      <w:r>
        <w:rPr>
          <w:sz w:val="24"/>
          <w:szCs w:val="24"/>
        </w:rPr>
        <w:t xml:space="preserve">While the trucking industry requires long haul drivers to rest for specified amounts of time, often the drivers </w:t>
      </w:r>
      <w:r w:rsidR="00815F70" w:rsidRPr="00F90764">
        <w:rPr>
          <w:sz w:val="24"/>
          <w:szCs w:val="24"/>
        </w:rPr>
        <w:t>face two main issues on their trips:</w:t>
      </w:r>
    </w:p>
    <w:p w14:paraId="3694B90A" w14:textId="77777777" w:rsidR="00815F70" w:rsidRPr="00F90764" w:rsidRDefault="00815F70" w:rsidP="00815F70">
      <w:pPr>
        <w:numPr>
          <w:ilvl w:val="0"/>
          <w:numId w:val="27"/>
        </w:numPr>
        <w:contextualSpacing/>
        <w:jc w:val="both"/>
        <w:rPr>
          <w:sz w:val="24"/>
          <w:szCs w:val="24"/>
        </w:rPr>
      </w:pPr>
      <w:r w:rsidRPr="00F90764">
        <w:rPr>
          <w:sz w:val="24"/>
          <w:szCs w:val="24"/>
        </w:rPr>
        <w:t>Lack of safe and convenient parking options</w:t>
      </w:r>
    </w:p>
    <w:p w14:paraId="028B95D2" w14:textId="77777777" w:rsidR="00815F70" w:rsidRPr="00F90764" w:rsidRDefault="00815F70" w:rsidP="00815F70">
      <w:pPr>
        <w:numPr>
          <w:ilvl w:val="0"/>
          <w:numId w:val="27"/>
        </w:numPr>
        <w:jc w:val="both"/>
        <w:rPr>
          <w:sz w:val="24"/>
          <w:szCs w:val="24"/>
        </w:rPr>
      </w:pPr>
      <w:r w:rsidRPr="00F90764">
        <w:rPr>
          <w:sz w:val="24"/>
          <w:szCs w:val="24"/>
        </w:rPr>
        <w:t>Lack of real-time information regarding parking availability and wayfinding</w:t>
      </w:r>
    </w:p>
    <w:p w14:paraId="080403EF" w14:textId="2D8E4AD9" w:rsidR="004F2CC7" w:rsidRDefault="00815F70" w:rsidP="00495FE5">
      <w:pPr>
        <w:jc w:val="both"/>
        <w:rPr>
          <w:sz w:val="24"/>
          <w:szCs w:val="24"/>
        </w:rPr>
      </w:pPr>
      <w:r w:rsidRPr="00F90764">
        <w:rPr>
          <w:sz w:val="24"/>
          <w:szCs w:val="24"/>
        </w:rPr>
        <w:t>Florida experiences truck overflow parking at some rest areas while several others remain underutilized indicating lack of parking information management. To combat this problem, the Truck Parking Availability System (</w:t>
      </w:r>
      <w:r w:rsidRPr="004F2CC7">
        <w:rPr>
          <w:sz w:val="24"/>
          <w:szCs w:val="24"/>
        </w:rPr>
        <w:t>TPAS)</w:t>
      </w:r>
      <w:r w:rsidRPr="00F90764">
        <w:rPr>
          <w:sz w:val="24"/>
          <w:szCs w:val="24"/>
        </w:rPr>
        <w:t xml:space="preserve"> was developed. </w:t>
      </w:r>
      <w:r w:rsidR="004F2CC7">
        <w:rPr>
          <w:sz w:val="24"/>
          <w:szCs w:val="24"/>
        </w:rPr>
        <w:t xml:space="preserve">Using count devices, CCTV cameras, and DMS used solely for truck parking space availability, District Five provides advanced information to allow for drivers to make informed decisions </w:t>
      </w:r>
      <w:r w:rsidR="004F2CC7" w:rsidRPr="00F90764">
        <w:rPr>
          <w:sz w:val="24"/>
          <w:szCs w:val="24"/>
        </w:rPr>
        <w:t>on whether to stop and rest now or later</w:t>
      </w:r>
      <w:r w:rsidR="004F2CC7">
        <w:rPr>
          <w:sz w:val="24"/>
          <w:szCs w:val="24"/>
        </w:rPr>
        <w:t xml:space="preserve">. </w:t>
      </w:r>
      <w:r w:rsidR="004F2CC7" w:rsidRPr="00F90764">
        <w:rPr>
          <w:sz w:val="24"/>
          <w:szCs w:val="24"/>
        </w:rPr>
        <w:t>Space availability is visible to truck drivers via TPAS DMS located 3-5 miles upstream from the parking lot location</w:t>
      </w:r>
      <w:r w:rsidR="004F2CC7">
        <w:rPr>
          <w:sz w:val="24"/>
          <w:szCs w:val="24"/>
        </w:rPr>
        <w:t>.</w:t>
      </w:r>
    </w:p>
    <w:p w14:paraId="472756D6" w14:textId="6C565607"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07" w:name="_Toc63406115"/>
      <w:r w:rsidRPr="00F90764">
        <w:rPr>
          <w:rFonts w:asciiTheme="majorHAnsi" w:eastAsiaTheme="majorEastAsia" w:hAnsiTheme="majorHAnsi" w:cstheme="majorBidi"/>
          <w:color w:val="2F5496" w:themeColor="accent1" w:themeShade="BF"/>
          <w:sz w:val="26"/>
          <w:szCs w:val="26"/>
        </w:rPr>
        <w:t>4.1.5.1 SunGuide’s TPAS Subsystem</w:t>
      </w:r>
      <w:bookmarkEnd w:id="107"/>
    </w:p>
    <w:p w14:paraId="4B3B38F1" w14:textId="77777777" w:rsidR="00815F70" w:rsidRPr="00F90764" w:rsidRDefault="00815F70" w:rsidP="00495FE5">
      <w:pPr>
        <w:jc w:val="both"/>
        <w:rPr>
          <w:sz w:val="24"/>
          <w:szCs w:val="24"/>
        </w:rPr>
      </w:pPr>
      <w:r w:rsidRPr="00F90764">
        <w:rPr>
          <w:sz w:val="24"/>
          <w:szCs w:val="24"/>
        </w:rPr>
        <w:t>SunGuide’s interface with the TPAS allows for Operators to easily view the posted parking space availability values and verify that information using the associated CCTV videos. It is standard procedure for these TPAS DMS to be quality checked every 4 hours to ensure the information is updated as it should as trucks enter and depart the parking lots. If the space availability needs editing, the RTMC Operator can make that change using the Truck Parking Facility Status window.</w:t>
      </w:r>
    </w:p>
    <w:p w14:paraId="3A04504A" w14:textId="5435A3EB" w:rsidR="00815F70" w:rsidRPr="00F90764" w:rsidRDefault="00815F70" w:rsidP="00495FE5">
      <w:pPr>
        <w:keepNext/>
        <w:keepLines/>
        <w:spacing w:before="40" w:after="0"/>
        <w:outlineLvl w:val="2"/>
        <w:rPr>
          <w:rFonts w:asciiTheme="majorHAnsi" w:eastAsiaTheme="majorEastAsia" w:hAnsiTheme="majorHAnsi" w:cstheme="majorBidi"/>
          <w:color w:val="1F3763" w:themeColor="accent1" w:themeShade="7F"/>
          <w:sz w:val="26"/>
          <w:szCs w:val="26"/>
        </w:rPr>
      </w:pPr>
      <w:bookmarkStart w:id="108" w:name="_Toc63406116"/>
      <w:r w:rsidRPr="00F90764">
        <w:rPr>
          <w:rFonts w:asciiTheme="majorHAnsi" w:eastAsiaTheme="majorEastAsia" w:hAnsiTheme="majorHAnsi" w:cstheme="majorBidi"/>
          <w:color w:val="1F3763" w:themeColor="accent1" w:themeShade="7F"/>
          <w:sz w:val="26"/>
          <w:szCs w:val="26"/>
        </w:rPr>
        <w:t>4.1.6 Incident Detection</w:t>
      </w:r>
      <w:bookmarkEnd w:id="108"/>
    </w:p>
    <w:p w14:paraId="5288FF72" w14:textId="383FA354" w:rsidR="00815F70" w:rsidRPr="00F90764" w:rsidRDefault="00815F70" w:rsidP="00495FE5">
      <w:pPr>
        <w:keepNext/>
        <w:keepLines/>
        <w:spacing w:before="40" w:after="0"/>
        <w:outlineLvl w:val="3"/>
        <w:rPr>
          <w:rFonts w:asciiTheme="majorHAnsi" w:eastAsiaTheme="majorEastAsia" w:hAnsiTheme="majorHAnsi" w:cstheme="majorBidi"/>
          <w:color w:val="2F5496" w:themeColor="accent1" w:themeShade="BF"/>
          <w:sz w:val="26"/>
          <w:szCs w:val="26"/>
        </w:rPr>
      </w:pPr>
      <w:bookmarkStart w:id="109" w:name="_Toc63406117"/>
      <w:r w:rsidRPr="00F90764">
        <w:rPr>
          <w:rFonts w:asciiTheme="majorHAnsi" w:eastAsiaTheme="majorEastAsia" w:hAnsiTheme="majorHAnsi" w:cstheme="majorBidi"/>
          <w:color w:val="2F5496" w:themeColor="accent1" w:themeShade="BF"/>
          <w:sz w:val="26"/>
          <w:szCs w:val="26"/>
        </w:rPr>
        <w:t xml:space="preserve">4.1.6.1 </w:t>
      </w:r>
      <w:r w:rsidR="004457CD">
        <w:rPr>
          <w:rFonts w:asciiTheme="majorHAnsi" w:eastAsiaTheme="majorEastAsia" w:hAnsiTheme="majorHAnsi" w:cstheme="majorBidi"/>
          <w:color w:val="2F5496" w:themeColor="accent1" w:themeShade="BF"/>
          <w:sz w:val="26"/>
          <w:szCs w:val="26"/>
        </w:rPr>
        <w:t>Speed Detection</w:t>
      </w:r>
      <w:bookmarkEnd w:id="109"/>
    </w:p>
    <w:p w14:paraId="6CBCAD13" w14:textId="6444E3E9" w:rsidR="00815F70" w:rsidRPr="00F90764" w:rsidRDefault="004457CD" w:rsidP="00495FE5">
      <w:pPr>
        <w:jc w:val="both"/>
        <w:rPr>
          <w:sz w:val="24"/>
          <w:szCs w:val="24"/>
        </w:rPr>
      </w:pPr>
      <w:r>
        <w:rPr>
          <w:sz w:val="24"/>
          <w:szCs w:val="24"/>
        </w:rPr>
        <w:t xml:space="preserve">Vehicle Detection Systems (VDS) provide TMCs with real-time information on roadway traffic such as volume, occupancy, and speed. They are an invaluable part of </w:t>
      </w:r>
      <w:r w:rsidR="00D23108">
        <w:rPr>
          <w:sz w:val="24"/>
          <w:szCs w:val="24"/>
        </w:rPr>
        <w:t>R</w:t>
      </w:r>
      <w:r>
        <w:rPr>
          <w:sz w:val="24"/>
          <w:szCs w:val="24"/>
        </w:rPr>
        <w:t xml:space="preserve">TMC operations as they are often one of the first sources for alerting of any congestion or roadway events, especially in rural areas. </w:t>
      </w:r>
      <w:r w:rsidR="00815F70" w:rsidRPr="00F90764">
        <w:rPr>
          <w:sz w:val="24"/>
          <w:szCs w:val="24"/>
        </w:rPr>
        <w:t>These devices are constantly measuring important data</w:t>
      </w:r>
      <w:r>
        <w:rPr>
          <w:sz w:val="24"/>
          <w:szCs w:val="24"/>
        </w:rPr>
        <w:t xml:space="preserve"> which</w:t>
      </w:r>
      <w:r w:rsidR="00815F70" w:rsidRPr="00F90764">
        <w:rPr>
          <w:sz w:val="24"/>
          <w:szCs w:val="24"/>
        </w:rPr>
        <w:t xml:space="preserve"> is used in a variety of ways to supplement operator capabilities. In one method, </w:t>
      </w:r>
      <w:r w:rsidR="00815F70" w:rsidRPr="00F90764">
        <w:rPr>
          <w:sz w:val="24"/>
          <w:szCs w:val="24"/>
        </w:rPr>
        <w:lastRenderedPageBreak/>
        <w:t xml:space="preserve">data collected from detectors is compared to established thresholds, when those thresholds are exceeded; an alert is generated which the operator must respond to. These are known as TSS Alerts. When thresholds are exceeded, the operator may also notice a change in color on their SunGuide </w:t>
      </w:r>
      <w:r w:rsidR="000B36AA">
        <w:rPr>
          <w:sz w:val="24"/>
          <w:szCs w:val="24"/>
        </w:rPr>
        <w:t>Operator M</w:t>
      </w:r>
      <w:r w:rsidR="00815F70" w:rsidRPr="00F90764">
        <w:rPr>
          <w:sz w:val="24"/>
          <w:szCs w:val="24"/>
        </w:rPr>
        <w:t>ap; this is another tool to help gauge traffic conditions. In another method, detector data is collected and analyzed by SunGuide, and is then formed into a travel time for a specific link. These travel times are then posted to dynamic message signs. Travel times are updated every minute.</w:t>
      </w:r>
    </w:p>
    <w:p w14:paraId="339399BD" w14:textId="1AB3114A" w:rsidR="00F90764" w:rsidRPr="00F90764" w:rsidRDefault="009C0870" w:rsidP="00F90764">
      <w:pPr>
        <w:jc w:val="both"/>
        <w:rPr>
          <w:sz w:val="24"/>
          <w:szCs w:val="24"/>
        </w:rPr>
      </w:pPr>
      <w:r>
        <w:rPr>
          <w:sz w:val="24"/>
          <w:szCs w:val="24"/>
        </w:rPr>
        <w:t>D</w:t>
      </w:r>
      <w:r w:rsidR="00815F70" w:rsidRPr="00F90764">
        <w:rPr>
          <w:sz w:val="24"/>
          <w:szCs w:val="24"/>
        </w:rPr>
        <w:t>etectors collect three types of important data:</w:t>
      </w:r>
    </w:p>
    <w:p w14:paraId="7C6A0775" w14:textId="77777777" w:rsidR="00815F70" w:rsidRPr="00F90764" w:rsidRDefault="00815F70" w:rsidP="00495FE5">
      <w:pPr>
        <w:numPr>
          <w:ilvl w:val="0"/>
          <w:numId w:val="28"/>
        </w:numPr>
        <w:spacing w:after="0"/>
        <w:contextualSpacing/>
        <w:jc w:val="both"/>
        <w:rPr>
          <w:sz w:val="24"/>
          <w:szCs w:val="24"/>
        </w:rPr>
      </w:pPr>
      <w:r w:rsidRPr="00F90764">
        <w:rPr>
          <w:sz w:val="24"/>
          <w:szCs w:val="24"/>
        </w:rPr>
        <w:t>Speed – Detectors can measure vehicle speeds by lane. Clicking on a detector icon will open that detectors’ TSS Status information panel. Using cameras to determine speed is deceiving, in this regard, Operators should use detector data when attempting to determine speeds.</w:t>
      </w:r>
    </w:p>
    <w:p w14:paraId="0AAD0ADE" w14:textId="77777777" w:rsidR="00815F70" w:rsidRPr="00F90764" w:rsidRDefault="00815F70" w:rsidP="00495FE5">
      <w:pPr>
        <w:numPr>
          <w:ilvl w:val="0"/>
          <w:numId w:val="28"/>
        </w:numPr>
        <w:spacing w:after="0"/>
        <w:contextualSpacing/>
        <w:jc w:val="both"/>
        <w:rPr>
          <w:sz w:val="24"/>
          <w:szCs w:val="24"/>
        </w:rPr>
      </w:pPr>
      <w:r w:rsidRPr="00F90764">
        <w:rPr>
          <w:sz w:val="24"/>
          <w:szCs w:val="24"/>
        </w:rPr>
        <w:t xml:space="preserve">Occupancy – This is defined as the percentage of time that vehicles are in the detection zone. Occupancy rates in the 10% to 15% range are good indicators that congestion is building. Close attention is required in these sections to ensure a timely response. Traffic can very quickly change from traveling at the posted speed limit to stop-and-go conditions. </w:t>
      </w:r>
    </w:p>
    <w:p w14:paraId="2B86A7C3" w14:textId="77777777" w:rsidR="00815F70" w:rsidRPr="00F90764" w:rsidRDefault="00815F70" w:rsidP="00F90764">
      <w:pPr>
        <w:numPr>
          <w:ilvl w:val="0"/>
          <w:numId w:val="28"/>
        </w:numPr>
        <w:jc w:val="both"/>
        <w:rPr>
          <w:sz w:val="24"/>
          <w:szCs w:val="24"/>
        </w:rPr>
      </w:pPr>
      <w:r w:rsidRPr="00F90764">
        <w:rPr>
          <w:sz w:val="24"/>
          <w:szCs w:val="24"/>
        </w:rPr>
        <w:t xml:space="preserve">Volume – This is the number of vehicles traveling in the lane during the last 30 seconds. </w:t>
      </w:r>
    </w:p>
    <w:p w14:paraId="663C7819" w14:textId="73905A39" w:rsidR="00815F70" w:rsidRPr="00F90764" w:rsidRDefault="00815F70" w:rsidP="00495FE5">
      <w:pPr>
        <w:jc w:val="both"/>
        <w:rPr>
          <w:sz w:val="24"/>
          <w:szCs w:val="24"/>
        </w:rPr>
      </w:pPr>
      <w:r w:rsidRPr="00F90764">
        <w:rPr>
          <w:sz w:val="24"/>
          <w:szCs w:val="24"/>
        </w:rPr>
        <w:t xml:space="preserve">District </w:t>
      </w:r>
      <w:r w:rsidR="000B36AA">
        <w:rPr>
          <w:sz w:val="24"/>
          <w:szCs w:val="24"/>
        </w:rPr>
        <w:t>Five</w:t>
      </w:r>
      <w:r w:rsidRPr="00F90764">
        <w:rPr>
          <w:sz w:val="24"/>
          <w:szCs w:val="24"/>
        </w:rPr>
        <w:t xml:space="preserve"> has a combination of radar and loop detectors along its freeways. Microwave vehicle detection system (MVDS) are the flat panel boxes seen up on poles along the freeways. These shoot radar down at the travel lanes and are configured to bring that data back into SunGuide. Inductive loops are also used throughout the District and are made up of pieces of wire buried in the asphalt that collect data as vehicles drive over top of them.</w:t>
      </w:r>
    </w:p>
    <w:p w14:paraId="38D84321" w14:textId="0DD4A59B"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10" w:name="_Toc63406118"/>
      <w:r w:rsidRPr="00F90764">
        <w:rPr>
          <w:rFonts w:asciiTheme="majorHAnsi" w:eastAsiaTheme="majorEastAsia" w:hAnsiTheme="majorHAnsi" w:cstheme="majorBidi"/>
          <w:color w:val="2F5496" w:themeColor="accent1" w:themeShade="BF"/>
          <w:sz w:val="26"/>
          <w:szCs w:val="26"/>
        </w:rPr>
        <w:t>4.1.6.2 FHP Alerts</w:t>
      </w:r>
      <w:bookmarkEnd w:id="110"/>
    </w:p>
    <w:p w14:paraId="5B941FFB" w14:textId="08A27C10" w:rsidR="00815F70" w:rsidRPr="00F90764" w:rsidRDefault="00815F70" w:rsidP="00495FE5">
      <w:pPr>
        <w:jc w:val="both"/>
        <w:rPr>
          <w:sz w:val="24"/>
          <w:szCs w:val="24"/>
        </w:rPr>
      </w:pPr>
      <w:r w:rsidRPr="00F90764">
        <w:rPr>
          <w:sz w:val="24"/>
          <w:szCs w:val="24"/>
        </w:rPr>
        <w:t xml:space="preserve">SunGuide receives events from external sources such as Florida Highway Patrol. Alerts help facilitate incident detection in a timely fashion so that </w:t>
      </w:r>
      <w:r w:rsidR="000B36AA">
        <w:rPr>
          <w:sz w:val="24"/>
          <w:szCs w:val="24"/>
        </w:rPr>
        <w:t>ICM O</w:t>
      </w:r>
      <w:r w:rsidRPr="00F90764">
        <w:rPr>
          <w:sz w:val="24"/>
          <w:szCs w:val="24"/>
        </w:rPr>
        <w:t xml:space="preserve">perators may respond to incidents appropriately.  These alerts are pulled directly from the FHP Computer Aided Dispatch (CAD) software. SunGuide configuration limits the alerts so that only FHP CAD incidents logged on selected roadways will appear within the SunGuide system. FHP Alerts have valuable information associated with them, such as trooper dispatch and arrival times, dispatcher comments, and incident location. Because FHP Alerts operate off GPS coordinates, creating events directly from these alerts can result in incorrect direction or reference point (usually by 1 or 2 miles). In this respect, it is always recommended that the </w:t>
      </w:r>
      <w:r w:rsidR="000B36AA">
        <w:rPr>
          <w:sz w:val="24"/>
          <w:szCs w:val="24"/>
        </w:rPr>
        <w:t xml:space="preserve">ICM </w:t>
      </w:r>
      <w:r w:rsidRPr="00F90764">
        <w:rPr>
          <w:sz w:val="24"/>
          <w:szCs w:val="24"/>
        </w:rPr>
        <w:t>Operator check for accuracy with events created directly from FHP Alerts.</w:t>
      </w:r>
    </w:p>
    <w:p w14:paraId="5C9BB59A" w14:textId="565210C8"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11" w:name="_Toc63406119"/>
      <w:r w:rsidRPr="00F90764">
        <w:rPr>
          <w:rFonts w:asciiTheme="majorHAnsi" w:eastAsiaTheme="majorEastAsia" w:hAnsiTheme="majorHAnsi" w:cstheme="majorBidi"/>
          <w:color w:val="2F5496" w:themeColor="accent1" w:themeShade="BF"/>
          <w:sz w:val="26"/>
          <w:szCs w:val="26"/>
        </w:rPr>
        <w:t>4.1.6.3 Road Ranger Geofence Alerts</w:t>
      </w:r>
      <w:bookmarkEnd w:id="111"/>
    </w:p>
    <w:p w14:paraId="5C92B17B" w14:textId="245BDA21" w:rsidR="00815F70" w:rsidRPr="00F90764" w:rsidRDefault="00815F70" w:rsidP="00495FE5">
      <w:pPr>
        <w:jc w:val="both"/>
        <w:rPr>
          <w:sz w:val="24"/>
          <w:szCs w:val="24"/>
        </w:rPr>
      </w:pPr>
      <w:r w:rsidRPr="00F90764">
        <w:rPr>
          <w:sz w:val="24"/>
          <w:szCs w:val="24"/>
        </w:rPr>
        <w:t xml:space="preserve">Road Ranger Geofence Alerts are configured in SunGuide as a safety tool to monitor current location of patrolling Road Rangers. Geofences have been configured to trigger an alarm should a Road Ranger’s </w:t>
      </w:r>
      <w:r w:rsidR="00C65F26">
        <w:rPr>
          <w:sz w:val="24"/>
          <w:szCs w:val="24"/>
        </w:rPr>
        <w:t>automated vehicle locating (</w:t>
      </w:r>
      <w:r w:rsidRPr="00F90764">
        <w:rPr>
          <w:sz w:val="24"/>
          <w:szCs w:val="24"/>
        </w:rPr>
        <w:t>AVL</w:t>
      </w:r>
      <w:r w:rsidR="00C65F26">
        <w:rPr>
          <w:sz w:val="24"/>
          <w:szCs w:val="24"/>
        </w:rPr>
        <w:t>)</w:t>
      </w:r>
      <w:r w:rsidRPr="00F90764">
        <w:rPr>
          <w:sz w:val="24"/>
          <w:szCs w:val="24"/>
        </w:rPr>
        <w:t xml:space="preserve"> </w:t>
      </w:r>
      <w:r w:rsidR="00C65F26">
        <w:rPr>
          <w:sz w:val="24"/>
          <w:szCs w:val="24"/>
        </w:rPr>
        <w:t xml:space="preserve">device </w:t>
      </w:r>
      <w:r w:rsidRPr="00F90764">
        <w:rPr>
          <w:sz w:val="24"/>
          <w:szCs w:val="24"/>
        </w:rPr>
        <w:t>travel farther than one mile from the interstate in which that truck is assigned to.</w:t>
      </w:r>
    </w:p>
    <w:p w14:paraId="02AFA20A" w14:textId="5C6FBC9F"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12" w:name="_Toc63406120"/>
      <w:r w:rsidRPr="00F90764">
        <w:rPr>
          <w:rFonts w:asciiTheme="majorHAnsi" w:eastAsiaTheme="majorEastAsia" w:hAnsiTheme="majorHAnsi" w:cstheme="majorBidi"/>
          <w:color w:val="2F5496" w:themeColor="accent1" w:themeShade="BF"/>
          <w:sz w:val="26"/>
          <w:szCs w:val="26"/>
        </w:rPr>
        <w:t>4.1.6.4 Weather Alerts</w:t>
      </w:r>
      <w:bookmarkEnd w:id="112"/>
    </w:p>
    <w:p w14:paraId="26E811C2" w14:textId="6A86EB5F" w:rsidR="001C154A" w:rsidRDefault="00815F70" w:rsidP="001C154A">
      <w:pPr>
        <w:jc w:val="both"/>
        <w:rPr>
          <w:sz w:val="24"/>
          <w:szCs w:val="24"/>
        </w:rPr>
      </w:pPr>
      <w:r w:rsidRPr="00F90764">
        <w:rPr>
          <w:sz w:val="24"/>
          <w:szCs w:val="24"/>
        </w:rPr>
        <w:t xml:space="preserve">SunGuide can receive alerts </w:t>
      </w:r>
      <w:r w:rsidR="001C154A">
        <w:rPr>
          <w:sz w:val="24"/>
          <w:szCs w:val="24"/>
        </w:rPr>
        <w:t>regarding current weather conditions</w:t>
      </w:r>
      <w:r w:rsidRPr="00F90764">
        <w:rPr>
          <w:sz w:val="24"/>
          <w:szCs w:val="24"/>
        </w:rPr>
        <w:t xml:space="preserve">. When these alerts are configured to populate in SunGuide, it is the responsibility of the </w:t>
      </w:r>
      <w:r w:rsidR="001C154A">
        <w:rPr>
          <w:sz w:val="24"/>
          <w:szCs w:val="24"/>
        </w:rPr>
        <w:t xml:space="preserve">ICM </w:t>
      </w:r>
      <w:r w:rsidRPr="00F90764">
        <w:rPr>
          <w:sz w:val="24"/>
          <w:szCs w:val="24"/>
        </w:rPr>
        <w:t xml:space="preserve">Operator to verify conditions via camera. In areas where camera coverage is limited or non-existent, </w:t>
      </w:r>
      <w:r w:rsidR="003A0773">
        <w:rPr>
          <w:sz w:val="24"/>
          <w:szCs w:val="24"/>
        </w:rPr>
        <w:t xml:space="preserve">alternate resources should be utilized to confirm current conditions. Alternate resources could be law enforcement agencies patrolling the affected area, Road Rangers, AM contractors, etc. If there are no alternate resources, </w:t>
      </w:r>
      <w:r w:rsidRPr="00F90764">
        <w:rPr>
          <w:sz w:val="24"/>
          <w:szCs w:val="24"/>
        </w:rPr>
        <w:t xml:space="preserve">no response shall be taken due to the inability to confirm when the conditions have cleared. </w:t>
      </w:r>
    </w:p>
    <w:p w14:paraId="550090EC" w14:textId="6E71E40F" w:rsidR="00B376A2" w:rsidRDefault="00B376A2" w:rsidP="001C154A">
      <w:pPr>
        <w:jc w:val="both"/>
        <w:rPr>
          <w:sz w:val="24"/>
          <w:szCs w:val="24"/>
        </w:rPr>
      </w:pPr>
      <w:r>
        <w:rPr>
          <w:sz w:val="24"/>
          <w:szCs w:val="24"/>
        </w:rPr>
        <w:lastRenderedPageBreak/>
        <w:t xml:space="preserve">While weather alerts are not currently in use in District Five’s instance of SunGuide, the ICM Operators are responsible for monitoring current weather conditions and responding accordingly when visibility or roadway conditions are impacted to the point where safety for motorists and emergency responders are affected. </w:t>
      </w:r>
    </w:p>
    <w:p w14:paraId="6497DFE9" w14:textId="74C67E92"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13" w:name="_Toc63406121"/>
      <w:r w:rsidRPr="009C0870">
        <w:rPr>
          <w:rFonts w:asciiTheme="majorHAnsi" w:eastAsiaTheme="majorEastAsia" w:hAnsiTheme="majorHAnsi" w:cstheme="majorBidi"/>
          <w:color w:val="2F5496" w:themeColor="accent1" w:themeShade="BF"/>
          <w:sz w:val="26"/>
          <w:szCs w:val="26"/>
        </w:rPr>
        <w:t>4.1.6.5 WAZE Alerts</w:t>
      </w:r>
      <w:bookmarkEnd w:id="113"/>
    </w:p>
    <w:p w14:paraId="0C3090CE" w14:textId="77777777" w:rsidR="009C0870" w:rsidRPr="00D304BE" w:rsidRDefault="009C0870" w:rsidP="009C0870">
      <w:pPr>
        <w:jc w:val="both"/>
        <w:rPr>
          <w:sz w:val="24"/>
          <w:szCs w:val="24"/>
        </w:rPr>
      </w:pPr>
      <w:r w:rsidRPr="00D304BE">
        <w:rPr>
          <w:sz w:val="24"/>
          <w:szCs w:val="24"/>
        </w:rPr>
        <w:t>Waze is a web-based navigation application that utilizes crowdsourced data to alert motorists of roadway incidents and provide travel time information and alternate routing options. FDOT was one of the first ten partners in the world (a group called the “W10”) to enter into a data-sharing agreement with Waze. The day-to-day data-sharing occurs automatically via a portal between Sun</w:t>
      </w:r>
      <w:r>
        <w:rPr>
          <w:sz w:val="24"/>
          <w:szCs w:val="24"/>
        </w:rPr>
        <w:t>G</w:t>
      </w:r>
      <w:r w:rsidRPr="00D304BE">
        <w:rPr>
          <w:sz w:val="24"/>
          <w:szCs w:val="24"/>
        </w:rPr>
        <w:t xml:space="preserve">uide and Waze, managed through FDOT’s Central Office. Central Office, in partnership with the local districts and Waze, determines what level of information sharing occurs on a statewide basis. </w:t>
      </w:r>
    </w:p>
    <w:p w14:paraId="3E2FF38C" w14:textId="17A94745" w:rsidR="009C0870" w:rsidRPr="00D304BE" w:rsidRDefault="009C0870" w:rsidP="009C0870">
      <w:pPr>
        <w:jc w:val="both"/>
        <w:rPr>
          <w:sz w:val="24"/>
          <w:szCs w:val="24"/>
        </w:rPr>
      </w:pPr>
      <w:r w:rsidRPr="00D304BE">
        <w:rPr>
          <w:sz w:val="24"/>
          <w:szCs w:val="24"/>
        </w:rPr>
        <w:t xml:space="preserve">District </w:t>
      </w:r>
      <w:r>
        <w:rPr>
          <w:sz w:val="24"/>
          <w:szCs w:val="24"/>
        </w:rPr>
        <w:t>Five</w:t>
      </w:r>
      <w:r w:rsidRPr="00D304BE">
        <w:rPr>
          <w:sz w:val="24"/>
          <w:szCs w:val="24"/>
        </w:rPr>
        <w:t xml:space="preserve"> RTMC also partners with Waze for management of large-scale events such as the Daytona 500 and space shuttle launches in Brevard County. TIM personnel coordinate with Waze representatives to provide real-time information such as event-specific road closures and available parking. </w:t>
      </w:r>
    </w:p>
    <w:p w14:paraId="509F0AFD" w14:textId="77777777" w:rsidR="009C0870" w:rsidRPr="002C2F0A" w:rsidRDefault="009C0870" w:rsidP="009C0870">
      <w:pPr>
        <w:jc w:val="both"/>
        <w:rPr>
          <w:sz w:val="24"/>
          <w:szCs w:val="24"/>
        </w:rPr>
      </w:pPr>
      <w:r w:rsidRPr="002C2F0A">
        <w:rPr>
          <w:sz w:val="24"/>
          <w:szCs w:val="24"/>
        </w:rPr>
        <w:t>SunGuide can receive Alerts for Waze incidents. If configured, the Operator Map will display the icons with a visual Waze indicator to allow ICM Operators to clearly see which event icons are for Waze incidents and which are not. Waze incidents are assigned a confidence level as Wazers confirm or deny the continued presence of a reported incident. The confidence level rating is 0-5. Anything with a confidence level of 0-3 are filtered out and not sent to SunGuide. This assures that the Waze Alerts that do populate in SunGuide have a higher likelihood of being present at the reported location.</w:t>
      </w:r>
      <w:r>
        <w:rPr>
          <w:sz w:val="24"/>
          <w:szCs w:val="24"/>
        </w:rPr>
        <w:t xml:space="preserve"> This is not currently being utilized within the District Five RTMC’s instances of SunGuide.</w:t>
      </w:r>
    </w:p>
    <w:p w14:paraId="46DC73AF" w14:textId="37489D28" w:rsidR="00815F70" w:rsidRPr="00F90764" w:rsidRDefault="00815F70" w:rsidP="00495FE5">
      <w:pPr>
        <w:keepNext/>
        <w:keepLines/>
        <w:spacing w:before="40" w:after="0"/>
        <w:jc w:val="both"/>
        <w:outlineLvl w:val="3"/>
        <w:rPr>
          <w:rFonts w:asciiTheme="majorHAnsi" w:eastAsiaTheme="majorEastAsia" w:hAnsiTheme="majorHAnsi" w:cstheme="majorBidi"/>
          <w:color w:val="2F5496" w:themeColor="accent1" w:themeShade="BF"/>
          <w:sz w:val="26"/>
          <w:szCs w:val="26"/>
        </w:rPr>
      </w:pPr>
      <w:bookmarkStart w:id="114" w:name="_Toc63406122"/>
      <w:r w:rsidRPr="00F90764">
        <w:rPr>
          <w:rFonts w:asciiTheme="majorHAnsi" w:eastAsiaTheme="majorEastAsia" w:hAnsiTheme="majorHAnsi" w:cstheme="majorBidi"/>
          <w:color w:val="2F5496" w:themeColor="accent1" w:themeShade="BF"/>
          <w:sz w:val="26"/>
          <w:szCs w:val="26"/>
        </w:rPr>
        <w:t>4.1.6.6 Wrong Way Driver Alerts</w:t>
      </w:r>
      <w:bookmarkEnd w:id="114"/>
    </w:p>
    <w:p w14:paraId="124EDFE3" w14:textId="202DEA82" w:rsidR="00815F70" w:rsidRPr="00F90764" w:rsidRDefault="00815F70" w:rsidP="00495FE5">
      <w:pPr>
        <w:jc w:val="both"/>
        <w:rPr>
          <w:sz w:val="24"/>
          <w:szCs w:val="24"/>
        </w:rPr>
      </w:pPr>
      <w:r w:rsidRPr="00F90764">
        <w:rPr>
          <w:sz w:val="24"/>
          <w:szCs w:val="24"/>
        </w:rPr>
        <w:t xml:space="preserve">Wrong Way Driver (WWD) equipment </w:t>
      </w:r>
      <w:r w:rsidR="00A35ECF">
        <w:rPr>
          <w:sz w:val="24"/>
          <w:szCs w:val="24"/>
        </w:rPr>
        <w:t xml:space="preserve">is deployed </w:t>
      </w:r>
      <w:r w:rsidRPr="00F90764">
        <w:rPr>
          <w:sz w:val="24"/>
          <w:szCs w:val="24"/>
        </w:rPr>
        <w:t xml:space="preserve">at various ramps along </w:t>
      </w:r>
      <w:r w:rsidR="00A35ECF">
        <w:rPr>
          <w:sz w:val="24"/>
          <w:szCs w:val="24"/>
        </w:rPr>
        <w:t>the District Five</w:t>
      </w:r>
      <w:r w:rsidRPr="00F90764">
        <w:rPr>
          <w:sz w:val="24"/>
          <w:szCs w:val="24"/>
        </w:rPr>
        <w:t xml:space="preserve"> roadway network. This WWD equipment is designed with 2 sets of detection devices located at the bottom of an exit ramp (near the surface street) and at the top (near the expressway). When the first set of devices are triggered </w:t>
      </w:r>
      <w:r w:rsidR="00A35ECF">
        <w:rPr>
          <w:sz w:val="24"/>
          <w:szCs w:val="24"/>
        </w:rPr>
        <w:t>an aler</w:t>
      </w:r>
      <w:r w:rsidRPr="00F90764">
        <w:rPr>
          <w:sz w:val="24"/>
          <w:szCs w:val="24"/>
        </w:rPr>
        <w:t xml:space="preserve">t is sent to </w:t>
      </w:r>
      <w:r w:rsidR="00A35ECF">
        <w:rPr>
          <w:sz w:val="24"/>
          <w:szCs w:val="24"/>
        </w:rPr>
        <w:t>the monitoring</w:t>
      </w:r>
      <w:r w:rsidRPr="00F90764">
        <w:rPr>
          <w:sz w:val="24"/>
          <w:szCs w:val="24"/>
        </w:rPr>
        <w:t xml:space="preserve"> software and a set of red flashing WRONG WAY signs are activated on the </w:t>
      </w:r>
      <w:r w:rsidR="00A35ECF">
        <w:rPr>
          <w:sz w:val="24"/>
          <w:szCs w:val="24"/>
        </w:rPr>
        <w:t xml:space="preserve">affected </w:t>
      </w:r>
      <w:r w:rsidRPr="00F90764">
        <w:rPr>
          <w:sz w:val="24"/>
          <w:szCs w:val="24"/>
        </w:rPr>
        <w:t>ramp. These alerts are often caused by maintenance personnel, traffic on the ramp, vehicles being detected on the surface street, and vehicles that self-correct. When the second set of devices are triggered a</w:t>
      </w:r>
      <w:r w:rsidR="00A35ECF">
        <w:rPr>
          <w:sz w:val="24"/>
          <w:szCs w:val="24"/>
        </w:rPr>
        <w:t>nother</w:t>
      </w:r>
      <w:r w:rsidRPr="00F90764">
        <w:rPr>
          <w:sz w:val="24"/>
          <w:szCs w:val="24"/>
        </w:rPr>
        <w:t xml:space="preserve"> alert is sent to </w:t>
      </w:r>
      <w:r w:rsidR="00A35ECF">
        <w:rPr>
          <w:sz w:val="24"/>
          <w:szCs w:val="24"/>
        </w:rPr>
        <w:t>the monitoring software</w:t>
      </w:r>
      <w:r w:rsidRPr="00F90764">
        <w:rPr>
          <w:sz w:val="24"/>
          <w:szCs w:val="24"/>
        </w:rPr>
        <w:t xml:space="preserve"> causing an audible alarm to sound alerting the </w:t>
      </w:r>
      <w:r w:rsidR="00A35ECF">
        <w:rPr>
          <w:sz w:val="24"/>
          <w:szCs w:val="24"/>
        </w:rPr>
        <w:t xml:space="preserve">ICM </w:t>
      </w:r>
      <w:r w:rsidRPr="00F90764">
        <w:rPr>
          <w:sz w:val="24"/>
          <w:szCs w:val="24"/>
        </w:rPr>
        <w:t xml:space="preserve">Operator that immediate attention is required. These alerts are typically caused by vehicles that have indeed driven the incorrect direction on the ramp in question and have failed to self-correct their direction of travel after the first set of devices. The triggering of this second threshold of detection devices is what produces the WWD Alert in SunGuide for which the </w:t>
      </w:r>
      <w:r w:rsidR="00A35ECF">
        <w:rPr>
          <w:sz w:val="24"/>
          <w:szCs w:val="24"/>
        </w:rPr>
        <w:t xml:space="preserve">ICM </w:t>
      </w:r>
      <w:r w:rsidRPr="00F90764">
        <w:rPr>
          <w:sz w:val="24"/>
          <w:szCs w:val="24"/>
        </w:rPr>
        <w:t>Operator must then manage.</w:t>
      </w:r>
    </w:p>
    <w:p w14:paraId="2E45A913" w14:textId="53B6EBAA" w:rsidR="00A87FFB" w:rsidRPr="00A87FFB" w:rsidRDefault="00A87FFB" w:rsidP="00A87FFB">
      <w:pPr>
        <w:pStyle w:val="Heading3"/>
        <w:jc w:val="both"/>
        <w:rPr>
          <w:sz w:val="26"/>
          <w:szCs w:val="26"/>
        </w:rPr>
      </w:pPr>
      <w:bookmarkStart w:id="115" w:name="_Toc63406123"/>
      <w:r w:rsidRPr="00A87FFB">
        <w:rPr>
          <w:sz w:val="26"/>
          <w:szCs w:val="26"/>
        </w:rPr>
        <w:t>4.1.7 Road Weather Information System</w:t>
      </w:r>
      <w:bookmarkEnd w:id="115"/>
    </w:p>
    <w:p w14:paraId="4173FDAB" w14:textId="77777777" w:rsidR="00A87FFB" w:rsidRDefault="00A87FFB" w:rsidP="00A87FFB">
      <w:pPr>
        <w:jc w:val="both"/>
        <w:rPr>
          <w:sz w:val="24"/>
          <w:szCs w:val="24"/>
        </w:rPr>
      </w:pPr>
      <w:r>
        <w:rPr>
          <w:sz w:val="24"/>
          <w:szCs w:val="24"/>
        </w:rPr>
        <w:t>The Road Weather Information System (RWIS) reports on conditions that could impact roadway safety such as air and visibility, pavement, precipitation, temperature, and wind. This subsystem allows for ICM Operators to monitor wind speed and direction, levels of precipitation and whether that is causing things like flooding or ice on the roadway, current temperatures and the dew point, and visibility. Thresholds can be configured for each of these detections categories so that alarms will populate triggering a needed response from ICM Operators.</w:t>
      </w:r>
    </w:p>
    <w:p w14:paraId="19D752B4" w14:textId="75879CEC" w:rsidR="00A87FFB" w:rsidRDefault="00A87FFB" w:rsidP="00A87FFB">
      <w:pPr>
        <w:jc w:val="both"/>
        <w:rPr>
          <w:sz w:val="24"/>
          <w:szCs w:val="24"/>
        </w:rPr>
      </w:pPr>
      <w:r>
        <w:rPr>
          <w:sz w:val="24"/>
          <w:szCs w:val="24"/>
        </w:rPr>
        <w:t xml:space="preserve">Monitoring these types of conditions aid in decision-making when considering safety of responders and motorists. For example, when winds reach a certain speed, warnings are put out to responders and in some </w:t>
      </w:r>
      <w:r>
        <w:rPr>
          <w:sz w:val="24"/>
          <w:szCs w:val="24"/>
        </w:rPr>
        <w:lastRenderedPageBreak/>
        <w:t xml:space="preserve">cases those responders are removed from the roadway until conditions improve. Bridges can also be closed if wind produces unsafe driving conditions at the height of the roadway. By monitoring visibility, fog and smoke can be identified more easily and again warnings can be put out to responders and motorists, and roadways can be closed if conditions merit that type of response.  </w:t>
      </w:r>
    </w:p>
    <w:p w14:paraId="6E9BF40E" w14:textId="33ECB209" w:rsidR="009C0870" w:rsidRPr="00F90764" w:rsidRDefault="009C0870" w:rsidP="00A87FFB">
      <w:pPr>
        <w:jc w:val="both"/>
        <w:rPr>
          <w:sz w:val="24"/>
          <w:szCs w:val="24"/>
        </w:rPr>
      </w:pPr>
      <w:r>
        <w:rPr>
          <w:sz w:val="24"/>
          <w:szCs w:val="24"/>
        </w:rPr>
        <w:t xml:space="preserve">In addition to device weather monitoring, District Five TIM </w:t>
      </w:r>
      <w:r w:rsidRPr="00402B07">
        <w:rPr>
          <w:sz w:val="24"/>
          <w:szCs w:val="24"/>
        </w:rPr>
        <w:t>personnel monitor real-time weather conditions via the National Weather Service or other reliable weather source</w:t>
      </w:r>
      <w:r>
        <w:rPr>
          <w:sz w:val="24"/>
          <w:szCs w:val="24"/>
        </w:rPr>
        <w:t>s</w:t>
      </w:r>
      <w:r w:rsidRPr="00402B07">
        <w:rPr>
          <w:sz w:val="24"/>
          <w:szCs w:val="24"/>
        </w:rPr>
        <w:t xml:space="preserve"> and provide immediate verbal notification to Road Rangers and/or other FDOT responders of potentially perilous conditions that may impact their safety such as high winds, hail, tornado warnings, etc.</w:t>
      </w:r>
    </w:p>
    <w:p w14:paraId="3A7B2E9F" w14:textId="77C0D57C" w:rsidR="00815F70" w:rsidRPr="00997395" w:rsidRDefault="00815F70" w:rsidP="00495FE5">
      <w:pPr>
        <w:keepNext/>
        <w:keepLines/>
        <w:spacing w:before="40" w:after="0"/>
        <w:jc w:val="both"/>
        <w:outlineLvl w:val="2"/>
        <w:rPr>
          <w:rFonts w:asciiTheme="majorHAnsi" w:eastAsiaTheme="majorEastAsia" w:hAnsiTheme="majorHAnsi" w:cstheme="majorBidi"/>
          <w:color w:val="1F3763" w:themeColor="accent1" w:themeShade="7F"/>
          <w:sz w:val="26"/>
          <w:szCs w:val="26"/>
        </w:rPr>
      </w:pPr>
      <w:bookmarkStart w:id="116" w:name="_Toc63406124"/>
      <w:r w:rsidRPr="00997395">
        <w:rPr>
          <w:rFonts w:asciiTheme="majorHAnsi" w:eastAsiaTheme="majorEastAsia" w:hAnsiTheme="majorHAnsi" w:cstheme="majorBidi"/>
          <w:color w:val="1F3763" w:themeColor="accent1" w:themeShade="7F"/>
          <w:sz w:val="26"/>
          <w:szCs w:val="26"/>
        </w:rPr>
        <w:t>4.1.</w:t>
      </w:r>
      <w:r w:rsidR="00A87FFB">
        <w:rPr>
          <w:rFonts w:asciiTheme="majorHAnsi" w:eastAsiaTheme="majorEastAsia" w:hAnsiTheme="majorHAnsi" w:cstheme="majorBidi"/>
          <w:color w:val="1F3763" w:themeColor="accent1" w:themeShade="7F"/>
          <w:sz w:val="26"/>
          <w:szCs w:val="26"/>
        </w:rPr>
        <w:t>8</w:t>
      </w:r>
      <w:r w:rsidRPr="00997395">
        <w:rPr>
          <w:rFonts w:asciiTheme="majorHAnsi" w:eastAsiaTheme="majorEastAsia" w:hAnsiTheme="majorHAnsi" w:cstheme="majorBidi"/>
          <w:color w:val="1F3763" w:themeColor="accent1" w:themeShade="7F"/>
          <w:sz w:val="26"/>
          <w:szCs w:val="26"/>
        </w:rPr>
        <w:t xml:space="preserve"> Report</w:t>
      </w:r>
      <w:r w:rsidR="00E30E04">
        <w:rPr>
          <w:rFonts w:asciiTheme="majorHAnsi" w:eastAsiaTheme="majorEastAsia" w:hAnsiTheme="majorHAnsi" w:cstheme="majorBidi"/>
          <w:color w:val="1F3763" w:themeColor="accent1" w:themeShade="7F"/>
          <w:sz w:val="26"/>
          <w:szCs w:val="26"/>
        </w:rPr>
        <w:t>s</w:t>
      </w:r>
      <w:bookmarkEnd w:id="116"/>
    </w:p>
    <w:p w14:paraId="22B86EEB" w14:textId="77777777" w:rsidR="00815F70" w:rsidRPr="00997395" w:rsidRDefault="00815F70" w:rsidP="00495FE5">
      <w:pPr>
        <w:jc w:val="both"/>
        <w:rPr>
          <w:sz w:val="24"/>
          <w:szCs w:val="24"/>
        </w:rPr>
      </w:pPr>
      <w:r w:rsidRPr="00997395">
        <w:rPr>
          <w:sz w:val="24"/>
          <w:szCs w:val="24"/>
        </w:rPr>
        <w:t>SunGuide offers a plethora of report types for all the different subsystems contained within the software. Traffic speed and volume, event chronology, responder times, DMS messages, and performance measures are just a few of the many report templates available. Each report allows for general or more granular searching with selectable filter fields. SunGuide permissions are granted to higher level ICM Operations staff giving them the ability to run reports.</w:t>
      </w:r>
    </w:p>
    <w:p w14:paraId="37043A9D" w14:textId="450B0E6E" w:rsidR="00815F70" w:rsidRPr="00997395" w:rsidRDefault="00815F70" w:rsidP="00766BF1">
      <w:pPr>
        <w:keepNext/>
        <w:keepLines/>
        <w:spacing w:before="40" w:after="0"/>
        <w:outlineLvl w:val="2"/>
        <w:rPr>
          <w:rFonts w:asciiTheme="majorHAnsi" w:eastAsiaTheme="majorEastAsia" w:hAnsiTheme="majorHAnsi" w:cstheme="majorBidi"/>
          <w:color w:val="1F3763" w:themeColor="accent1" w:themeShade="7F"/>
          <w:sz w:val="26"/>
          <w:szCs w:val="26"/>
        </w:rPr>
      </w:pPr>
      <w:bookmarkStart w:id="117" w:name="_Toc63406125"/>
      <w:r w:rsidRPr="00997395">
        <w:rPr>
          <w:rFonts w:asciiTheme="majorHAnsi" w:eastAsiaTheme="majorEastAsia" w:hAnsiTheme="majorHAnsi" w:cstheme="majorBidi"/>
          <w:color w:val="1F3763" w:themeColor="accent1" w:themeShade="7F"/>
          <w:sz w:val="26"/>
          <w:szCs w:val="26"/>
        </w:rPr>
        <w:t>4.1.</w:t>
      </w:r>
      <w:r w:rsidR="00A87FFB">
        <w:rPr>
          <w:rFonts w:asciiTheme="majorHAnsi" w:eastAsiaTheme="majorEastAsia" w:hAnsiTheme="majorHAnsi" w:cstheme="majorBidi"/>
          <w:color w:val="1F3763" w:themeColor="accent1" w:themeShade="7F"/>
          <w:sz w:val="26"/>
          <w:szCs w:val="26"/>
        </w:rPr>
        <w:t>9</w:t>
      </w:r>
      <w:r w:rsidRPr="00997395">
        <w:rPr>
          <w:rFonts w:asciiTheme="majorHAnsi" w:eastAsiaTheme="majorEastAsia" w:hAnsiTheme="majorHAnsi" w:cstheme="majorBidi"/>
          <w:color w:val="1F3763" w:themeColor="accent1" w:themeShade="7F"/>
          <w:sz w:val="26"/>
          <w:szCs w:val="26"/>
        </w:rPr>
        <w:t xml:space="preserve"> Center to Center</w:t>
      </w:r>
      <w:bookmarkEnd w:id="117"/>
    </w:p>
    <w:p w14:paraId="7B6B028A" w14:textId="015B4038" w:rsidR="00DB52BD" w:rsidRDefault="00815F70" w:rsidP="00766BF1">
      <w:pPr>
        <w:jc w:val="both"/>
        <w:rPr>
          <w:sz w:val="24"/>
          <w:szCs w:val="24"/>
        </w:rPr>
      </w:pPr>
      <w:r w:rsidRPr="00997395">
        <w:rPr>
          <w:sz w:val="24"/>
          <w:szCs w:val="24"/>
        </w:rPr>
        <w:t xml:space="preserve">The Center-to-center (C2C) Publisher is an existing SunGuide software component responsible for publishing information to external systems via the C2C infrastructure. C2C Publisher will request and subscribe to information from databus, package it in the C2C XML structure, and publish it to a C2C provider. C2C also provides the ability for ICM Staff to publish floodgates (statewide and local) and banner alerts for any major (level 3) event to </w:t>
      </w:r>
      <w:hyperlink r:id="rId24" w:history="1">
        <w:r w:rsidRPr="00997395">
          <w:rPr>
            <w:color w:val="0000FF"/>
            <w:sz w:val="24"/>
            <w:szCs w:val="24"/>
            <w:u w:val="single"/>
          </w:rPr>
          <w:t>www.FL511.com</w:t>
        </w:r>
      </w:hyperlink>
      <w:r w:rsidRPr="00997395">
        <w:rPr>
          <w:sz w:val="24"/>
          <w:szCs w:val="24"/>
        </w:rPr>
        <w:t xml:space="preserve">. C2C has other functionalities within SunGuide for subsystems such as CCTV, DMS, </w:t>
      </w:r>
      <w:r w:rsidRPr="009C0870">
        <w:rPr>
          <w:sz w:val="24"/>
          <w:szCs w:val="24"/>
        </w:rPr>
        <w:t>RWIS</w:t>
      </w:r>
      <w:r w:rsidRPr="00997395">
        <w:rPr>
          <w:sz w:val="24"/>
          <w:szCs w:val="24"/>
        </w:rPr>
        <w:t xml:space="preserve"> and more.</w:t>
      </w:r>
    </w:p>
    <w:p w14:paraId="60E961FF" w14:textId="626ECA46" w:rsidR="00DB52BD" w:rsidRPr="00DB52BD" w:rsidRDefault="00DB52BD" w:rsidP="00DB52BD">
      <w:pPr>
        <w:pStyle w:val="Heading3"/>
        <w:jc w:val="both"/>
        <w:rPr>
          <w:sz w:val="26"/>
          <w:szCs w:val="26"/>
        </w:rPr>
      </w:pPr>
      <w:bookmarkStart w:id="118" w:name="_Toc63406126"/>
      <w:r w:rsidRPr="00DB52BD">
        <w:rPr>
          <w:sz w:val="26"/>
          <w:szCs w:val="26"/>
        </w:rPr>
        <w:t>4.1.10 Florida’s 511 A</w:t>
      </w:r>
      <w:r w:rsidR="005C0419">
        <w:rPr>
          <w:sz w:val="26"/>
          <w:szCs w:val="26"/>
        </w:rPr>
        <w:t>dvanced</w:t>
      </w:r>
      <w:r w:rsidRPr="00DB52BD">
        <w:rPr>
          <w:sz w:val="26"/>
          <w:szCs w:val="26"/>
        </w:rPr>
        <w:t xml:space="preserve"> Tra</w:t>
      </w:r>
      <w:r w:rsidR="005C0419">
        <w:rPr>
          <w:sz w:val="26"/>
          <w:szCs w:val="26"/>
        </w:rPr>
        <w:t>veler</w:t>
      </w:r>
      <w:r w:rsidRPr="00DB52BD">
        <w:rPr>
          <w:sz w:val="26"/>
          <w:szCs w:val="26"/>
        </w:rPr>
        <w:t xml:space="preserve"> Information System</w:t>
      </w:r>
      <w:bookmarkEnd w:id="118"/>
    </w:p>
    <w:p w14:paraId="1D0FAA33" w14:textId="5975B266" w:rsidR="00834EC3" w:rsidRDefault="00834EC3" w:rsidP="00834EC3">
      <w:pPr>
        <w:pStyle w:val="BodyText"/>
        <w:spacing w:before="154" w:after="160" w:line="259" w:lineRule="auto"/>
        <w:ind w:right="130"/>
        <w:jc w:val="both"/>
        <w:rPr>
          <w:sz w:val="24"/>
          <w:szCs w:val="24"/>
        </w:rPr>
      </w:pPr>
      <w:r w:rsidRPr="00834EC3">
        <w:rPr>
          <w:sz w:val="24"/>
          <w:szCs w:val="24"/>
        </w:rPr>
        <w:t>The Florida Advanced Tra</w:t>
      </w:r>
      <w:r w:rsidR="005C0419">
        <w:rPr>
          <w:sz w:val="24"/>
          <w:szCs w:val="24"/>
        </w:rPr>
        <w:t>veler</w:t>
      </w:r>
      <w:r w:rsidRPr="00834EC3">
        <w:rPr>
          <w:sz w:val="24"/>
          <w:szCs w:val="24"/>
        </w:rPr>
        <w:t xml:space="preserve"> Information System (FLATIS), or Statewide 511, is an FDOT traffic‐ management</w:t>
      </w:r>
      <w:r w:rsidRPr="00834EC3">
        <w:rPr>
          <w:spacing w:val="-8"/>
          <w:sz w:val="24"/>
          <w:szCs w:val="24"/>
        </w:rPr>
        <w:t xml:space="preserve"> </w:t>
      </w:r>
      <w:r w:rsidRPr="00834EC3">
        <w:rPr>
          <w:sz w:val="24"/>
          <w:szCs w:val="24"/>
        </w:rPr>
        <w:t>tool.</w:t>
      </w:r>
      <w:r w:rsidRPr="00834EC3">
        <w:rPr>
          <w:spacing w:val="-7"/>
          <w:sz w:val="24"/>
          <w:szCs w:val="24"/>
        </w:rPr>
        <w:t xml:space="preserve"> </w:t>
      </w:r>
      <w:r w:rsidRPr="00834EC3">
        <w:rPr>
          <w:sz w:val="24"/>
          <w:szCs w:val="24"/>
        </w:rPr>
        <w:t>It</w:t>
      </w:r>
      <w:r w:rsidRPr="00834EC3">
        <w:rPr>
          <w:spacing w:val="-7"/>
          <w:sz w:val="24"/>
          <w:szCs w:val="24"/>
        </w:rPr>
        <w:t xml:space="preserve"> </w:t>
      </w:r>
      <w:r w:rsidRPr="00834EC3">
        <w:rPr>
          <w:sz w:val="24"/>
          <w:szCs w:val="24"/>
        </w:rPr>
        <w:t>can</w:t>
      </w:r>
      <w:r w:rsidRPr="00834EC3">
        <w:rPr>
          <w:spacing w:val="-6"/>
          <w:sz w:val="24"/>
          <w:szCs w:val="24"/>
        </w:rPr>
        <w:t xml:space="preserve"> </w:t>
      </w:r>
      <w:r w:rsidRPr="00834EC3">
        <w:rPr>
          <w:sz w:val="24"/>
          <w:szCs w:val="24"/>
        </w:rPr>
        <w:t>be</w:t>
      </w:r>
      <w:r w:rsidRPr="00834EC3">
        <w:rPr>
          <w:spacing w:val="-8"/>
          <w:sz w:val="24"/>
          <w:szCs w:val="24"/>
        </w:rPr>
        <w:t xml:space="preserve"> </w:t>
      </w:r>
      <w:r w:rsidRPr="00834EC3">
        <w:rPr>
          <w:sz w:val="24"/>
          <w:szCs w:val="24"/>
        </w:rPr>
        <w:t>accessed</w:t>
      </w:r>
      <w:r w:rsidRPr="00834EC3">
        <w:rPr>
          <w:spacing w:val="-7"/>
          <w:sz w:val="24"/>
          <w:szCs w:val="24"/>
        </w:rPr>
        <w:t xml:space="preserve"> </w:t>
      </w:r>
      <w:r w:rsidRPr="00834EC3">
        <w:rPr>
          <w:sz w:val="24"/>
          <w:szCs w:val="24"/>
        </w:rPr>
        <w:t>via</w:t>
      </w:r>
      <w:r w:rsidRPr="00834EC3">
        <w:rPr>
          <w:spacing w:val="-7"/>
          <w:sz w:val="24"/>
          <w:szCs w:val="24"/>
        </w:rPr>
        <w:t xml:space="preserve"> </w:t>
      </w:r>
      <w:r w:rsidRPr="00834EC3">
        <w:rPr>
          <w:sz w:val="24"/>
          <w:szCs w:val="24"/>
        </w:rPr>
        <w:t>the</w:t>
      </w:r>
      <w:r w:rsidRPr="00834EC3">
        <w:rPr>
          <w:spacing w:val="-6"/>
          <w:sz w:val="24"/>
          <w:szCs w:val="24"/>
        </w:rPr>
        <w:t xml:space="preserve"> </w:t>
      </w:r>
      <w:r w:rsidRPr="00834EC3">
        <w:rPr>
          <w:sz w:val="24"/>
          <w:szCs w:val="24"/>
        </w:rPr>
        <w:t>phone</w:t>
      </w:r>
      <w:r w:rsidRPr="00834EC3">
        <w:rPr>
          <w:spacing w:val="-7"/>
          <w:sz w:val="24"/>
          <w:szCs w:val="24"/>
        </w:rPr>
        <w:t xml:space="preserve"> </w:t>
      </w:r>
      <w:r w:rsidRPr="00834EC3">
        <w:rPr>
          <w:sz w:val="24"/>
          <w:szCs w:val="24"/>
        </w:rPr>
        <w:t>or</w:t>
      </w:r>
      <w:r w:rsidRPr="00834EC3">
        <w:rPr>
          <w:spacing w:val="-7"/>
          <w:sz w:val="24"/>
          <w:szCs w:val="24"/>
        </w:rPr>
        <w:t xml:space="preserve"> </w:t>
      </w:r>
      <w:r w:rsidRPr="00834EC3">
        <w:rPr>
          <w:sz w:val="24"/>
          <w:szCs w:val="24"/>
        </w:rPr>
        <w:t>internet</w:t>
      </w:r>
      <w:r w:rsidRPr="00834EC3">
        <w:rPr>
          <w:spacing w:val="-5"/>
          <w:sz w:val="24"/>
          <w:szCs w:val="24"/>
        </w:rPr>
        <w:t xml:space="preserve"> </w:t>
      </w:r>
      <w:r w:rsidRPr="00834EC3">
        <w:rPr>
          <w:sz w:val="24"/>
          <w:szCs w:val="24"/>
        </w:rPr>
        <w:t>providing</w:t>
      </w:r>
      <w:r w:rsidRPr="00834EC3">
        <w:rPr>
          <w:spacing w:val="-6"/>
          <w:sz w:val="24"/>
          <w:szCs w:val="24"/>
        </w:rPr>
        <w:t xml:space="preserve"> </w:t>
      </w:r>
      <w:r w:rsidRPr="00834EC3">
        <w:rPr>
          <w:sz w:val="24"/>
          <w:szCs w:val="24"/>
        </w:rPr>
        <w:t>real‐time</w:t>
      </w:r>
      <w:r w:rsidRPr="00834EC3">
        <w:rPr>
          <w:spacing w:val="-7"/>
          <w:sz w:val="24"/>
          <w:szCs w:val="24"/>
        </w:rPr>
        <w:t xml:space="preserve"> </w:t>
      </w:r>
      <w:r w:rsidRPr="00834EC3">
        <w:rPr>
          <w:sz w:val="24"/>
          <w:szCs w:val="24"/>
        </w:rPr>
        <w:t>traffic</w:t>
      </w:r>
      <w:r w:rsidRPr="00834EC3">
        <w:rPr>
          <w:spacing w:val="-7"/>
          <w:sz w:val="24"/>
          <w:szCs w:val="24"/>
        </w:rPr>
        <w:t xml:space="preserve"> </w:t>
      </w:r>
      <w:r w:rsidRPr="00834EC3">
        <w:rPr>
          <w:sz w:val="24"/>
          <w:szCs w:val="24"/>
        </w:rPr>
        <w:t>information on</w:t>
      </w:r>
      <w:r w:rsidRPr="00834EC3">
        <w:rPr>
          <w:spacing w:val="-8"/>
          <w:sz w:val="24"/>
          <w:szCs w:val="24"/>
        </w:rPr>
        <w:t xml:space="preserve"> </w:t>
      </w:r>
      <w:r w:rsidRPr="00834EC3">
        <w:rPr>
          <w:sz w:val="24"/>
          <w:szCs w:val="24"/>
        </w:rPr>
        <w:t>most</w:t>
      </w:r>
      <w:r w:rsidRPr="00834EC3">
        <w:rPr>
          <w:spacing w:val="-6"/>
          <w:sz w:val="24"/>
          <w:szCs w:val="24"/>
        </w:rPr>
        <w:t xml:space="preserve"> </w:t>
      </w:r>
      <w:r>
        <w:rPr>
          <w:spacing w:val="-6"/>
          <w:sz w:val="24"/>
          <w:szCs w:val="24"/>
        </w:rPr>
        <w:t xml:space="preserve">of </w:t>
      </w:r>
      <w:r w:rsidRPr="00834EC3">
        <w:rPr>
          <w:sz w:val="24"/>
          <w:szCs w:val="24"/>
        </w:rPr>
        <w:t>Florida’s</w:t>
      </w:r>
      <w:r w:rsidRPr="00834EC3">
        <w:rPr>
          <w:spacing w:val="-8"/>
          <w:sz w:val="24"/>
          <w:szCs w:val="24"/>
        </w:rPr>
        <w:t xml:space="preserve"> </w:t>
      </w:r>
      <w:r w:rsidRPr="00834EC3">
        <w:rPr>
          <w:sz w:val="24"/>
          <w:szCs w:val="24"/>
        </w:rPr>
        <w:t>interstate</w:t>
      </w:r>
      <w:r w:rsidRPr="00834EC3">
        <w:rPr>
          <w:spacing w:val="-7"/>
          <w:sz w:val="24"/>
          <w:szCs w:val="24"/>
        </w:rPr>
        <w:t xml:space="preserve"> </w:t>
      </w:r>
      <w:r w:rsidRPr="00834EC3">
        <w:rPr>
          <w:sz w:val="24"/>
          <w:szCs w:val="24"/>
        </w:rPr>
        <w:t>highways,</w:t>
      </w:r>
      <w:r w:rsidRPr="00834EC3">
        <w:rPr>
          <w:spacing w:val="-7"/>
          <w:sz w:val="24"/>
          <w:szCs w:val="24"/>
        </w:rPr>
        <w:t xml:space="preserve"> </w:t>
      </w:r>
      <w:r w:rsidRPr="00834EC3">
        <w:rPr>
          <w:sz w:val="24"/>
          <w:szCs w:val="24"/>
        </w:rPr>
        <w:t>Florida’s</w:t>
      </w:r>
      <w:r w:rsidRPr="00834EC3">
        <w:rPr>
          <w:spacing w:val="-8"/>
          <w:sz w:val="24"/>
          <w:szCs w:val="24"/>
        </w:rPr>
        <w:t xml:space="preserve"> </w:t>
      </w:r>
      <w:r w:rsidRPr="00834EC3">
        <w:rPr>
          <w:sz w:val="24"/>
          <w:szCs w:val="24"/>
        </w:rPr>
        <w:t>Turnpike,</w:t>
      </w:r>
      <w:r w:rsidRPr="00834EC3">
        <w:rPr>
          <w:spacing w:val="-6"/>
          <w:sz w:val="24"/>
          <w:szCs w:val="24"/>
        </w:rPr>
        <w:t xml:space="preserve"> </w:t>
      </w:r>
      <w:r w:rsidRPr="00834EC3">
        <w:rPr>
          <w:sz w:val="24"/>
          <w:szCs w:val="24"/>
        </w:rPr>
        <w:t>and</w:t>
      </w:r>
      <w:r w:rsidRPr="00834EC3">
        <w:rPr>
          <w:spacing w:val="-7"/>
          <w:sz w:val="24"/>
          <w:szCs w:val="24"/>
        </w:rPr>
        <w:t xml:space="preserve"> </w:t>
      </w:r>
      <w:r w:rsidRPr="00834EC3">
        <w:rPr>
          <w:sz w:val="24"/>
          <w:szCs w:val="24"/>
        </w:rPr>
        <w:t>major</w:t>
      </w:r>
      <w:r w:rsidRPr="00834EC3">
        <w:rPr>
          <w:spacing w:val="-7"/>
          <w:sz w:val="24"/>
          <w:szCs w:val="24"/>
        </w:rPr>
        <w:t xml:space="preserve"> </w:t>
      </w:r>
      <w:r w:rsidRPr="00834EC3">
        <w:rPr>
          <w:sz w:val="24"/>
          <w:szCs w:val="24"/>
        </w:rPr>
        <w:t>roadways</w:t>
      </w:r>
      <w:r w:rsidRPr="00834EC3">
        <w:rPr>
          <w:spacing w:val="-7"/>
          <w:sz w:val="24"/>
          <w:szCs w:val="24"/>
        </w:rPr>
        <w:t xml:space="preserve"> </w:t>
      </w:r>
      <w:r w:rsidRPr="00834EC3">
        <w:rPr>
          <w:sz w:val="24"/>
          <w:szCs w:val="24"/>
        </w:rPr>
        <w:t>in</w:t>
      </w:r>
      <w:r w:rsidRPr="00834EC3">
        <w:rPr>
          <w:spacing w:val="-7"/>
          <w:sz w:val="24"/>
          <w:szCs w:val="24"/>
        </w:rPr>
        <w:t xml:space="preserve"> </w:t>
      </w:r>
      <w:r w:rsidRPr="00834EC3">
        <w:rPr>
          <w:sz w:val="24"/>
          <w:szCs w:val="24"/>
        </w:rPr>
        <w:t>the</w:t>
      </w:r>
      <w:r w:rsidRPr="00834EC3">
        <w:rPr>
          <w:spacing w:val="-7"/>
          <w:sz w:val="24"/>
          <w:szCs w:val="24"/>
        </w:rPr>
        <w:t xml:space="preserve"> </w:t>
      </w:r>
      <w:r w:rsidRPr="00834EC3">
        <w:rPr>
          <w:sz w:val="24"/>
          <w:szCs w:val="24"/>
        </w:rPr>
        <w:t>state’s metropolitan areas. FLATIS disseminates traffic information through the Statewide FLATIS website, the FL511 App, and by dialing 511 using the Interactive Voice Recognition (IVR) service. The website and IVR are two of the most utilized ways that traveler information is provided to the</w:t>
      </w:r>
      <w:r w:rsidRPr="00834EC3">
        <w:rPr>
          <w:spacing w:val="-32"/>
          <w:sz w:val="24"/>
          <w:szCs w:val="24"/>
        </w:rPr>
        <w:t xml:space="preserve"> </w:t>
      </w:r>
      <w:r w:rsidRPr="00834EC3">
        <w:rPr>
          <w:sz w:val="24"/>
          <w:szCs w:val="24"/>
        </w:rPr>
        <w:t>public.</w:t>
      </w:r>
    </w:p>
    <w:p w14:paraId="60C48DD0" w14:textId="62BCFB97" w:rsidR="00834EC3" w:rsidRPr="00834EC3" w:rsidRDefault="00834EC3" w:rsidP="00DF0795">
      <w:pPr>
        <w:pStyle w:val="Heading4"/>
        <w:rPr>
          <w:i w:val="0"/>
          <w:iCs w:val="0"/>
          <w:sz w:val="26"/>
          <w:szCs w:val="26"/>
        </w:rPr>
      </w:pPr>
      <w:bookmarkStart w:id="119" w:name="_Toc63406127"/>
      <w:r w:rsidRPr="00834EC3">
        <w:rPr>
          <w:i w:val="0"/>
          <w:iCs w:val="0"/>
          <w:sz w:val="26"/>
          <w:szCs w:val="26"/>
        </w:rPr>
        <w:t>4.1.10.1 FL511’s IVR</w:t>
      </w:r>
      <w:bookmarkEnd w:id="119"/>
    </w:p>
    <w:p w14:paraId="26AD2E04" w14:textId="77777777" w:rsidR="00834EC3" w:rsidRPr="00834EC3" w:rsidRDefault="00834EC3" w:rsidP="00834EC3">
      <w:pPr>
        <w:pStyle w:val="NoSpacing"/>
        <w:spacing w:after="160" w:line="259" w:lineRule="auto"/>
        <w:jc w:val="both"/>
        <w:rPr>
          <w:sz w:val="24"/>
          <w:szCs w:val="24"/>
        </w:rPr>
      </w:pPr>
      <w:r w:rsidRPr="00834EC3">
        <w:rPr>
          <w:sz w:val="24"/>
          <w:szCs w:val="24"/>
        </w:rPr>
        <w:t>Motorists can dial 5-1-1 from any phone and be connected to real time traffic conditions. Callers can navigate their way to the information they are seeking by way of voice recognition.</w:t>
      </w:r>
    </w:p>
    <w:p w14:paraId="78A2D7ED" w14:textId="77777777" w:rsidR="00834EC3" w:rsidRPr="00834EC3" w:rsidRDefault="00834EC3" w:rsidP="00834EC3">
      <w:pPr>
        <w:pStyle w:val="NoSpacing"/>
        <w:spacing w:after="160" w:line="259" w:lineRule="auto"/>
        <w:jc w:val="both"/>
        <w:rPr>
          <w:sz w:val="24"/>
          <w:szCs w:val="24"/>
        </w:rPr>
      </w:pPr>
      <w:r w:rsidRPr="00834EC3">
        <w:rPr>
          <w:sz w:val="24"/>
          <w:szCs w:val="24"/>
        </w:rPr>
        <w:t xml:space="preserve">Information becomes available on the Florida 511 System when an Operator at any of the RTMCs in the state activates a response plan within a SunGuide event with the </w:t>
      </w:r>
      <w:r w:rsidRPr="00834EC3">
        <w:rPr>
          <w:i/>
          <w:sz w:val="24"/>
          <w:szCs w:val="24"/>
        </w:rPr>
        <w:t>511 ATIS</w:t>
      </w:r>
      <w:r w:rsidRPr="00834EC3">
        <w:rPr>
          <w:sz w:val="24"/>
          <w:szCs w:val="24"/>
        </w:rPr>
        <w:t xml:space="preserve"> element selected. Therefore, only those events which are published to the Florida 511 System are relayed to motorists using the service. This helps to cut down on unnecessary information such as abandoned vehicles.</w:t>
      </w:r>
    </w:p>
    <w:p w14:paraId="04FAEBEF" w14:textId="41E85CC0" w:rsidR="00834EC3" w:rsidRDefault="00834EC3" w:rsidP="00834EC3">
      <w:pPr>
        <w:pStyle w:val="NoSpacing"/>
        <w:spacing w:after="160" w:line="259" w:lineRule="auto"/>
        <w:jc w:val="both"/>
        <w:rPr>
          <w:sz w:val="24"/>
          <w:szCs w:val="24"/>
        </w:rPr>
      </w:pPr>
      <w:r w:rsidRPr="00834EC3">
        <w:rPr>
          <w:sz w:val="24"/>
          <w:szCs w:val="24"/>
        </w:rPr>
        <w:t xml:space="preserve">The system also has a feature which allows callers to leave feedback about the service, or to report incidents which are not currently published to the system. When a feedback is received for an incident within District 5, the RTMC will receive a call from the office handling caller feedbacks (currently Jacksonville </w:t>
      </w:r>
      <w:r w:rsidR="00D23108">
        <w:rPr>
          <w:sz w:val="24"/>
          <w:szCs w:val="24"/>
        </w:rPr>
        <w:t>R</w:t>
      </w:r>
      <w:r w:rsidRPr="00834EC3">
        <w:rPr>
          <w:sz w:val="24"/>
          <w:szCs w:val="24"/>
        </w:rPr>
        <w:t xml:space="preserve">TMC/District 2) </w:t>
      </w:r>
      <w:r w:rsidRPr="00834EC3">
        <w:rPr>
          <w:sz w:val="24"/>
          <w:szCs w:val="24"/>
        </w:rPr>
        <w:lastRenderedPageBreak/>
        <w:t>with the information. It is then the responsibility of the appropriate Operator to investigate the reported incident and respond accordingly.</w:t>
      </w:r>
    </w:p>
    <w:p w14:paraId="297E5FF8" w14:textId="769C36F1" w:rsidR="00DF0795" w:rsidRPr="00DF0795" w:rsidRDefault="00DF0795" w:rsidP="00DF0795">
      <w:pPr>
        <w:pStyle w:val="Heading4"/>
        <w:rPr>
          <w:i w:val="0"/>
          <w:iCs w:val="0"/>
          <w:sz w:val="26"/>
          <w:szCs w:val="26"/>
        </w:rPr>
      </w:pPr>
      <w:bookmarkStart w:id="120" w:name="_Toc63406128"/>
      <w:r w:rsidRPr="00DF0795">
        <w:rPr>
          <w:i w:val="0"/>
          <w:iCs w:val="0"/>
          <w:sz w:val="26"/>
          <w:szCs w:val="26"/>
        </w:rPr>
        <w:t>4.1.10.2 FL511’s Website</w:t>
      </w:r>
      <w:bookmarkEnd w:id="120"/>
    </w:p>
    <w:p w14:paraId="0289CD07" w14:textId="77777777" w:rsidR="00DF0795" w:rsidRPr="00DF0795" w:rsidRDefault="00DF0795" w:rsidP="00DF0795">
      <w:pPr>
        <w:pStyle w:val="NoSpacing"/>
        <w:spacing w:after="160" w:line="259" w:lineRule="auto"/>
        <w:jc w:val="both"/>
        <w:rPr>
          <w:sz w:val="24"/>
          <w:szCs w:val="24"/>
        </w:rPr>
      </w:pPr>
      <w:r w:rsidRPr="00DF0795">
        <w:rPr>
          <w:sz w:val="24"/>
          <w:szCs w:val="24"/>
        </w:rPr>
        <w:t xml:space="preserve">FL511.com is essentially the Florida 511 System available via an internet browser. This allows motorists to </w:t>
      </w:r>
      <w:proofErr w:type="gramStart"/>
      <w:r w:rsidRPr="00DF0795">
        <w:rPr>
          <w:sz w:val="24"/>
          <w:szCs w:val="24"/>
        </w:rPr>
        <w:t>plan ahead</w:t>
      </w:r>
      <w:proofErr w:type="gramEnd"/>
      <w:r w:rsidRPr="00DF0795">
        <w:rPr>
          <w:sz w:val="24"/>
          <w:szCs w:val="24"/>
        </w:rPr>
        <w:t xml:space="preserve"> before leaving home by checking the website. The focal point of the website is a map which displays all published events as well as estimated travel speeds </w:t>
      </w:r>
      <w:proofErr w:type="gramStart"/>
      <w:r w:rsidRPr="00DF0795">
        <w:rPr>
          <w:sz w:val="24"/>
          <w:szCs w:val="24"/>
        </w:rPr>
        <w:t>similar to</w:t>
      </w:r>
      <w:proofErr w:type="gramEnd"/>
      <w:r w:rsidRPr="00DF0795">
        <w:rPr>
          <w:sz w:val="24"/>
          <w:szCs w:val="24"/>
        </w:rPr>
        <w:t xml:space="preserve"> the speed map on the SunGuide Operator Map. The map is configurable to show only items of which interest the individual user.</w:t>
      </w:r>
    </w:p>
    <w:p w14:paraId="27900110" w14:textId="77777777" w:rsidR="00DF0795" w:rsidRPr="00DF0795" w:rsidRDefault="00DF0795" w:rsidP="00DF0795">
      <w:pPr>
        <w:pStyle w:val="NoSpacing"/>
        <w:spacing w:after="160" w:line="259" w:lineRule="auto"/>
        <w:jc w:val="both"/>
        <w:rPr>
          <w:sz w:val="24"/>
          <w:szCs w:val="24"/>
        </w:rPr>
      </w:pPr>
      <w:r w:rsidRPr="00DF0795">
        <w:rPr>
          <w:sz w:val="24"/>
          <w:szCs w:val="24"/>
        </w:rPr>
        <w:t xml:space="preserve">FL511.com also allows visitors to see snapshots of camera feeds via a Camera List, an Incidents List and Message Signs List are also available with real time information giving motorists all the tools they need to </w:t>
      </w:r>
      <w:proofErr w:type="gramStart"/>
      <w:r w:rsidRPr="00DF0795">
        <w:rPr>
          <w:sz w:val="24"/>
          <w:szCs w:val="24"/>
        </w:rPr>
        <w:t>plan ahead</w:t>
      </w:r>
      <w:proofErr w:type="gramEnd"/>
      <w:r w:rsidRPr="00DF0795">
        <w:rPr>
          <w:sz w:val="24"/>
          <w:szCs w:val="24"/>
        </w:rPr>
        <w:t>.</w:t>
      </w:r>
    </w:p>
    <w:p w14:paraId="5A857949" w14:textId="79EEA146" w:rsidR="00DF0795" w:rsidRDefault="00DF0795" w:rsidP="00DF0795">
      <w:pPr>
        <w:pStyle w:val="NoSpacing"/>
        <w:spacing w:after="160" w:line="259" w:lineRule="auto"/>
        <w:jc w:val="both"/>
        <w:rPr>
          <w:sz w:val="24"/>
          <w:szCs w:val="24"/>
        </w:rPr>
      </w:pPr>
      <w:r w:rsidRPr="00DF0795">
        <w:rPr>
          <w:sz w:val="24"/>
          <w:szCs w:val="24"/>
        </w:rPr>
        <w:t>For motorists who want a customized report every time they use the service, there is the option to create their own user account. This option allows registered users to access customized routes and alert settings. Users can specify which routes they want to hear information for and set alert preferences such as text message or email alerts. Users can also register their mobile or land-line phone number and hear customized reports while calling from that number.</w:t>
      </w:r>
    </w:p>
    <w:p w14:paraId="52ADF78F" w14:textId="1B6CAF5E" w:rsidR="00DF0795" w:rsidRPr="00DF0795" w:rsidRDefault="00DF0795" w:rsidP="00DF0795">
      <w:pPr>
        <w:pStyle w:val="Heading4"/>
        <w:rPr>
          <w:i w:val="0"/>
          <w:iCs w:val="0"/>
          <w:sz w:val="26"/>
          <w:szCs w:val="26"/>
        </w:rPr>
      </w:pPr>
      <w:bookmarkStart w:id="121" w:name="_Toc63406129"/>
      <w:r w:rsidRPr="00DF0795">
        <w:rPr>
          <w:i w:val="0"/>
          <w:iCs w:val="0"/>
          <w:sz w:val="26"/>
          <w:szCs w:val="26"/>
        </w:rPr>
        <w:t>4.1.10.3 FL511 Application for Mobile Users</w:t>
      </w:r>
      <w:bookmarkEnd w:id="121"/>
    </w:p>
    <w:p w14:paraId="696DE07D" w14:textId="4CA12ADA" w:rsidR="00DF0795" w:rsidRDefault="00DF0795" w:rsidP="00DF0795">
      <w:pPr>
        <w:pStyle w:val="NoSpacing"/>
        <w:spacing w:after="160" w:line="259" w:lineRule="auto"/>
        <w:jc w:val="both"/>
        <w:rPr>
          <w:sz w:val="24"/>
          <w:szCs w:val="24"/>
        </w:rPr>
      </w:pPr>
      <w:r w:rsidRPr="00DF0795">
        <w:rPr>
          <w:sz w:val="24"/>
          <w:szCs w:val="24"/>
        </w:rPr>
        <w:t xml:space="preserve">Available in both the iTunes and Google Play stores, the Florida 511 app is downloadable to a motorist’s smart phone. Again, here they can customize their routes and alert settings making it easier for users to </w:t>
      </w:r>
      <w:proofErr w:type="gramStart"/>
      <w:r w:rsidRPr="00DF0795">
        <w:rPr>
          <w:sz w:val="24"/>
          <w:szCs w:val="24"/>
        </w:rPr>
        <w:t>plan ahead</w:t>
      </w:r>
      <w:proofErr w:type="gramEnd"/>
      <w:r w:rsidRPr="00DF0795">
        <w:rPr>
          <w:sz w:val="24"/>
          <w:szCs w:val="24"/>
        </w:rPr>
        <w:t>. The Florida 511 app also includes text to speech read outs of incident information to allow for a hands-free usage while traveling.</w:t>
      </w:r>
    </w:p>
    <w:p w14:paraId="5DF5D618" w14:textId="475C5F41" w:rsidR="00DF0795" w:rsidRPr="00DF0795" w:rsidRDefault="00DF0795" w:rsidP="00DF0795">
      <w:pPr>
        <w:pStyle w:val="Heading4"/>
        <w:rPr>
          <w:i w:val="0"/>
          <w:iCs w:val="0"/>
          <w:sz w:val="26"/>
          <w:szCs w:val="26"/>
        </w:rPr>
      </w:pPr>
      <w:bookmarkStart w:id="122" w:name="_Toc63406130"/>
      <w:r w:rsidRPr="00DF0795">
        <w:rPr>
          <w:i w:val="0"/>
          <w:iCs w:val="0"/>
          <w:sz w:val="26"/>
          <w:szCs w:val="26"/>
        </w:rPr>
        <w:t>4.1.10.4 Floodgate and Banner Messages</w:t>
      </w:r>
      <w:bookmarkEnd w:id="122"/>
    </w:p>
    <w:p w14:paraId="6E6CB60E" w14:textId="66732E08" w:rsidR="00DF0795" w:rsidRPr="00DF0795" w:rsidRDefault="00DF0795" w:rsidP="00DF0795">
      <w:pPr>
        <w:pStyle w:val="NoSpacing"/>
        <w:spacing w:after="160" w:line="259" w:lineRule="auto"/>
        <w:jc w:val="both"/>
        <w:rPr>
          <w:sz w:val="24"/>
          <w:szCs w:val="24"/>
        </w:rPr>
      </w:pPr>
      <w:r w:rsidRPr="00DF0795">
        <w:rPr>
          <w:sz w:val="24"/>
          <w:szCs w:val="24"/>
        </w:rPr>
        <w:t>Floodgate messages are a feature in SunGuide which help get urgent messages out to motorists using the 511-telephone service. Floodgate messages are the only recordable messages available in the system. Recording a floodgate message has broader capabilities, allowing for the dissemination of more and broader information. Floodgate messages are used for several reasons, some of which are detailed below:</w:t>
      </w:r>
    </w:p>
    <w:p w14:paraId="5B912B00" w14:textId="55F44B8F" w:rsidR="00DF0795" w:rsidRPr="00DF0795" w:rsidRDefault="00DF0795" w:rsidP="00DF0795">
      <w:pPr>
        <w:pStyle w:val="NoSpacing"/>
        <w:numPr>
          <w:ilvl w:val="0"/>
          <w:numId w:val="32"/>
        </w:numPr>
        <w:spacing w:after="160" w:line="259" w:lineRule="auto"/>
        <w:contextualSpacing/>
        <w:jc w:val="both"/>
        <w:rPr>
          <w:sz w:val="24"/>
          <w:szCs w:val="24"/>
        </w:rPr>
      </w:pPr>
      <w:r w:rsidRPr="00DF0795">
        <w:rPr>
          <w:sz w:val="24"/>
          <w:szCs w:val="24"/>
        </w:rPr>
        <w:t>Incidents with all lanes blocked</w:t>
      </w:r>
    </w:p>
    <w:p w14:paraId="6B2B78D6" w14:textId="6BB9E788" w:rsidR="00DF0795" w:rsidRPr="00DF0795" w:rsidRDefault="00DF0795" w:rsidP="00DF0795">
      <w:pPr>
        <w:pStyle w:val="NoSpacing"/>
        <w:numPr>
          <w:ilvl w:val="0"/>
          <w:numId w:val="32"/>
        </w:numPr>
        <w:spacing w:after="160" w:line="259" w:lineRule="auto"/>
        <w:contextualSpacing/>
        <w:jc w:val="both"/>
        <w:rPr>
          <w:sz w:val="24"/>
          <w:szCs w:val="24"/>
        </w:rPr>
      </w:pPr>
      <w:r w:rsidRPr="00DF0795">
        <w:rPr>
          <w:sz w:val="24"/>
          <w:szCs w:val="24"/>
        </w:rPr>
        <w:t>Incidents with complete ramp blockage</w:t>
      </w:r>
    </w:p>
    <w:p w14:paraId="7DC7A1C6" w14:textId="1803903B" w:rsidR="00DF0795" w:rsidRPr="00DF0795" w:rsidRDefault="00DF0795" w:rsidP="00DF0795">
      <w:pPr>
        <w:pStyle w:val="NoSpacing"/>
        <w:numPr>
          <w:ilvl w:val="0"/>
          <w:numId w:val="32"/>
        </w:numPr>
        <w:spacing w:after="160" w:line="259" w:lineRule="auto"/>
        <w:contextualSpacing/>
        <w:jc w:val="both"/>
        <w:rPr>
          <w:sz w:val="24"/>
          <w:szCs w:val="24"/>
        </w:rPr>
      </w:pPr>
      <w:r w:rsidRPr="00DF0795">
        <w:rPr>
          <w:sz w:val="24"/>
          <w:szCs w:val="24"/>
        </w:rPr>
        <w:t>Incidents with all lanes blocked, but traffic gets by on the shoulder</w:t>
      </w:r>
    </w:p>
    <w:p w14:paraId="6E9628D4" w14:textId="5BC0F4C2" w:rsidR="00DF0795" w:rsidRPr="00DF0795" w:rsidRDefault="00DF0795" w:rsidP="00DF0795">
      <w:pPr>
        <w:pStyle w:val="NoSpacing"/>
        <w:numPr>
          <w:ilvl w:val="0"/>
          <w:numId w:val="32"/>
        </w:numPr>
        <w:spacing w:after="160" w:line="259" w:lineRule="auto"/>
        <w:contextualSpacing/>
        <w:jc w:val="both"/>
        <w:rPr>
          <w:sz w:val="24"/>
          <w:szCs w:val="24"/>
        </w:rPr>
      </w:pPr>
      <w:r w:rsidRPr="00DF0795">
        <w:rPr>
          <w:sz w:val="24"/>
          <w:szCs w:val="24"/>
        </w:rPr>
        <w:t>To disseminate detour routes when the roadway is closed</w:t>
      </w:r>
    </w:p>
    <w:p w14:paraId="11A94F9E" w14:textId="4C4ECD12" w:rsidR="00DF0795" w:rsidRPr="00DF0795" w:rsidRDefault="00DF0795" w:rsidP="00DF0795">
      <w:pPr>
        <w:pStyle w:val="NoSpacing"/>
        <w:numPr>
          <w:ilvl w:val="0"/>
          <w:numId w:val="32"/>
        </w:numPr>
        <w:spacing w:after="160" w:line="259" w:lineRule="auto"/>
        <w:contextualSpacing/>
        <w:jc w:val="both"/>
        <w:rPr>
          <w:sz w:val="24"/>
          <w:szCs w:val="24"/>
        </w:rPr>
      </w:pPr>
      <w:r w:rsidRPr="00DF0795">
        <w:rPr>
          <w:sz w:val="24"/>
          <w:szCs w:val="24"/>
        </w:rPr>
        <w:t>Amber/Silver/Missing Child/LEO Alerts issued for D</w:t>
      </w:r>
      <w:r w:rsidR="00DC5528">
        <w:rPr>
          <w:sz w:val="24"/>
          <w:szCs w:val="24"/>
        </w:rPr>
        <w:t>istrict Five</w:t>
      </w:r>
      <w:r w:rsidRPr="00DF0795">
        <w:rPr>
          <w:sz w:val="24"/>
          <w:szCs w:val="24"/>
        </w:rPr>
        <w:t xml:space="preserve"> or Statewide</w:t>
      </w:r>
    </w:p>
    <w:p w14:paraId="27602AF4" w14:textId="3F9A2718" w:rsidR="00DF0795" w:rsidRPr="00DF0795" w:rsidRDefault="00DF0795" w:rsidP="00DF0795">
      <w:pPr>
        <w:pStyle w:val="NoSpacing"/>
        <w:numPr>
          <w:ilvl w:val="0"/>
          <w:numId w:val="32"/>
        </w:numPr>
        <w:spacing w:after="160" w:line="259" w:lineRule="auto"/>
        <w:contextualSpacing/>
        <w:jc w:val="both"/>
        <w:rPr>
          <w:sz w:val="24"/>
          <w:szCs w:val="24"/>
        </w:rPr>
      </w:pPr>
      <w:r w:rsidRPr="00DF0795">
        <w:rPr>
          <w:sz w:val="24"/>
          <w:szCs w:val="24"/>
        </w:rPr>
        <w:t>Coordinated or Planned Complete Road Closures</w:t>
      </w:r>
    </w:p>
    <w:p w14:paraId="1A2BA0EF" w14:textId="17DAA01C" w:rsidR="00DF0795" w:rsidRPr="00DF0795" w:rsidRDefault="00DF0795" w:rsidP="00F74709">
      <w:pPr>
        <w:pStyle w:val="NoSpacing"/>
        <w:numPr>
          <w:ilvl w:val="0"/>
          <w:numId w:val="32"/>
        </w:numPr>
        <w:spacing w:after="160" w:line="259" w:lineRule="auto"/>
        <w:jc w:val="both"/>
        <w:rPr>
          <w:sz w:val="24"/>
          <w:szCs w:val="24"/>
        </w:rPr>
      </w:pPr>
      <w:r w:rsidRPr="00DF0795">
        <w:rPr>
          <w:sz w:val="24"/>
          <w:szCs w:val="24"/>
        </w:rPr>
        <w:t>During major events</w:t>
      </w:r>
    </w:p>
    <w:p w14:paraId="2F18C765" w14:textId="77777777" w:rsidR="00AC4D97" w:rsidRDefault="00DF0795" w:rsidP="00DF0795">
      <w:pPr>
        <w:pStyle w:val="NoSpacing"/>
        <w:spacing w:after="160" w:line="259" w:lineRule="auto"/>
        <w:jc w:val="both"/>
        <w:rPr>
          <w:sz w:val="24"/>
          <w:szCs w:val="24"/>
        </w:rPr>
      </w:pPr>
      <w:r w:rsidRPr="00DF0795">
        <w:rPr>
          <w:sz w:val="24"/>
          <w:szCs w:val="24"/>
        </w:rPr>
        <w:t>Banner messages are the text version of the floodgate messages that get posted to the 511 website and app. Approved language and abbreviations are required to allow for the 250-character limit available when posting banners to the 511 website and app.</w:t>
      </w:r>
    </w:p>
    <w:p w14:paraId="61A36330" w14:textId="1F9541A6" w:rsidR="00565FBE" w:rsidRPr="00565FBE" w:rsidRDefault="00AC4D97" w:rsidP="00AC4D97">
      <w:pPr>
        <w:pStyle w:val="Heading4"/>
        <w:rPr>
          <w:i w:val="0"/>
          <w:iCs w:val="0"/>
          <w:sz w:val="26"/>
          <w:szCs w:val="26"/>
        </w:rPr>
      </w:pPr>
      <w:bookmarkStart w:id="123" w:name="_Toc63406131"/>
      <w:r w:rsidRPr="00565FBE">
        <w:rPr>
          <w:i w:val="0"/>
          <w:iCs w:val="0"/>
          <w:sz w:val="26"/>
          <w:szCs w:val="26"/>
        </w:rPr>
        <w:t xml:space="preserve">4.1.10.5 </w:t>
      </w:r>
      <w:r w:rsidR="00565FBE" w:rsidRPr="00565FBE">
        <w:rPr>
          <w:i w:val="0"/>
          <w:iCs w:val="0"/>
          <w:sz w:val="26"/>
          <w:szCs w:val="26"/>
        </w:rPr>
        <w:t>Event Reporting System</w:t>
      </w:r>
      <w:bookmarkEnd w:id="123"/>
    </w:p>
    <w:p w14:paraId="04051D6E" w14:textId="64642EAD" w:rsidR="00DF0795" w:rsidRDefault="00565FBE" w:rsidP="00565FBE">
      <w:pPr>
        <w:pStyle w:val="NoSpacing"/>
        <w:spacing w:after="160" w:line="259" w:lineRule="auto"/>
        <w:jc w:val="both"/>
        <w:rPr>
          <w:sz w:val="24"/>
          <w:szCs w:val="24"/>
        </w:rPr>
      </w:pPr>
      <w:r>
        <w:rPr>
          <w:sz w:val="24"/>
          <w:szCs w:val="24"/>
        </w:rPr>
        <w:t>When SunGuide lacks reference points to input an event for publishing to the 511 system, an alternative web-based Event Reporting System (ERS) is available for those with appropriate user accounts.</w:t>
      </w:r>
      <w:r w:rsidRPr="00565FBE">
        <w:rPr>
          <w:sz w:val="24"/>
          <w:szCs w:val="24"/>
        </w:rPr>
        <w:t xml:space="preserve"> </w:t>
      </w:r>
      <w:r>
        <w:rPr>
          <w:sz w:val="24"/>
          <w:szCs w:val="24"/>
        </w:rPr>
        <w:t xml:space="preserve">The ERS allows ICM Operators, Cities, Counties, or other municipal regions to efficiently manage relevant traveler information, such </w:t>
      </w:r>
      <w:r>
        <w:rPr>
          <w:sz w:val="24"/>
          <w:szCs w:val="24"/>
        </w:rPr>
        <w:lastRenderedPageBreak/>
        <w:t>as incidents, construction, special events and manage the dissemination of information to partner agencies and the 511-public website.</w:t>
      </w:r>
    </w:p>
    <w:p w14:paraId="217466B7" w14:textId="7607CE34" w:rsidR="00565FBE" w:rsidRDefault="00565FBE" w:rsidP="00565FBE">
      <w:pPr>
        <w:pStyle w:val="NoSpacing"/>
        <w:spacing w:after="160" w:line="259" w:lineRule="auto"/>
        <w:jc w:val="both"/>
        <w:rPr>
          <w:sz w:val="24"/>
          <w:szCs w:val="24"/>
        </w:rPr>
      </w:pPr>
      <w:r>
        <w:rPr>
          <w:sz w:val="24"/>
          <w:szCs w:val="24"/>
        </w:rPr>
        <w:t>Access is gained via the FL511 website and users can add, edit, or delete events as needed.</w:t>
      </w:r>
      <w:r w:rsidR="00F05F6B">
        <w:rPr>
          <w:sz w:val="24"/>
          <w:szCs w:val="24"/>
        </w:rPr>
        <w:t xml:space="preserve"> This system gets used more frequently for arterial roadways when they’re impacted due to special events, incidents, natural disasters, etc.</w:t>
      </w:r>
    </w:p>
    <w:p w14:paraId="247EA79D" w14:textId="4248EBBC" w:rsidR="00692DDD" w:rsidRDefault="00692DDD" w:rsidP="00692DDD">
      <w:pPr>
        <w:pStyle w:val="Heading3"/>
        <w:rPr>
          <w:sz w:val="26"/>
          <w:szCs w:val="26"/>
        </w:rPr>
      </w:pPr>
      <w:bookmarkStart w:id="124" w:name="_Toc63406132"/>
      <w:r w:rsidRPr="00692DDD">
        <w:rPr>
          <w:sz w:val="26"/>
          <w:szCs w:val="26"/>
        </w:rPr>
        <w:t>4.1.11 Highway Advisory Radio</w:t>
      </w:r>
      <w:bookmarkEnd w:id="124"/>
    </w:p>
    <w:p w14:paraId="121AA6B5" w14:textId="5C4B2D6B" w:rsidR="00692DDD" w:rsidRPr="00692DDD" w:rsidRDefault="00692DDD" w:rsidP="00692DDD">
      <w:pPr>
        <w:jc w:val="both"/>
        <w:rPr>
          <w:sz w:val="24"/>
          <w:szCs w:val="24"/>
        </w:rPr>
      </w:pPr>
      <w:r>
        <w:rPr>
          <w:sz w:val="24"/>
          <w:szCs w:val="24"/>
        </w:rPr>
        <w:t>The Highway Advisory Radio (HAR) system is used to provide motorists with pertinent and up-to-the-minute travel information through their car radios. Messages are transmitted through low power AM roadside transmitters. Drivers approaching a HAR are advised of its existence by advance warning signs, which tell motorists where to tune their AM radio dial. These signs are equipped with beacons, which can be activated when circumstances require doing so. While FDOT District Five does not have any HAR devices deployed, these are utilized in the region by Florida’s Turnpike Enterprise (FTE).</w:t>
      </w:r>
    </w:p>
    <w:p w14:paraId="75F97F56" w14:textId="184340F4" w:rsidR="00815F70" w:rsidRPr="00815F70" w:rsidRDefault="00815F70" w:rsidP="00663942">
      <w:pPr>
        <w:pStyle w:val="Heading2"/>
      </w:pPr>
      <w:bookmarkStart w:id="125" w:name="_Toc63406133"/>
      <w:r w:rsidRPr="00815F70">
        <w:t xml:space="preserve">4.2 Maintenance </w:t>
      </w:r>
      <w:r w:rsidR="003F2CF0">
        <w:t>and</w:t>
      </w:r>
      <w:r w:rsidRPr="00815F70">
        <w:t xml:space="preserve"> Inventory Management System</w:t>
      </w:r>
      <w:bookmarkEnd w:id="125"/>
    </w:p>
    <w:p w14:paraId="7D7DC8B7" w14:textId="77777777" w:rsidR="00BB67FE" w:rsidRPr="00BB67FE" w:rsidRDefault="00BB67FE" w:rsidP="00BB67FE">
      <w:pPr>
        <w:pStyle w:val="NoSpacing"/>
        <w:spacing w:after="160" w:line="259" w:lineRule="auto"/>
        <w:jc w:val="both"/>
        <w:rPr>
          <w:sz w:val="24"/>
          <w:szCs w:val="20"/>
        </w:rPr>
      </w:pPr>
      <w:r w:rsidRPr="00BB67FE">
        <w:rPr>
          <w:sz w:val="24"/>
          <w:szCs w:val="20"/>
        </w:rPr>
        <w:t xml:space="preserve">The Maintenance and Inventory Management System (MIMS) Software was developed by IBI Group to provide users the ability to create and manage an extensive inventory and all associated scheduled and unscheduled maintenance activities. It allows for the creation of, tracking, and reporting on all inventory and maintenance activities throughout their lifecycles. </w:t>
      </w:r>
    </w:p>
    <w:p w14:paraId="16B55EF9" w14:textId="7C5F70A3" w:rsidR="00BB67FE" w:rsidRPr="00BB67FE" w:rsidRDefault="00BB67FE" w:rsidP="00BB67FE">
      <w:pPr>
        <w:pStyle w:val="NoSpacing"/>
        <w:spacing w:after="160" w:line="259" w:lineRule="auto"/>
        <w:jc w:val="both"/>
        <w:rPr>
          <w:sz w:val="24"/>
          <w:szCs w:val="20"/>
        </w:rPr>
      </w:pPr>
      <w:r w:rsidRPr="00BB67FE">
        <w:rPr>
          <w:sz w:val="24"/>
          <w:szCs w:val="20"/>
        </w:rPr>
        <w:t>The primary purpose of the MIMS user interface is to allow authorized users to manage Trouble Tickets, Maintenance Services and Tickets, and Inventory. It also allows authorized users to generate a multitude of reports on various aspects of the system. The MIMS interface is a web-based application which facilitates access, maintenance</w:t>
      </w:r>
      <w:r>
        <w:rPr>
          <w:sz w:val="24"/>
          <w:szCs w:val="20"/>
        </w:rPr>
        <w:t>,</w:t>
      </w:r>
      <w:r w:rsidRPr="00BB67FE">
        <w:rPr>
          <w:sz w:val="24"/>
          <w:szCs w:val="20"/>
        </w:rPr>
        <w:t xml:space="preserve"> and upgrades.</w:t>
      </w:r>
    </w:p>
    <w:p w14:paraId="199685F1" w14:textId="4B93E7B1" w:rsidR="00335520" w:rsidRDefault="00335520" w:rsidP="00335520">
      <w:pPr>
        <w:pStyle w:val="Heading2"/>
      </w:pPr>
      <w:bookmarkStart w:id="126" w:name="_Toc63406134"/>
      <w:r>
        <w:t>4.3 Operations Task Manager</w:t>
      </w:r>
      <w:bookmarkEnd w:id="126"/>
    </w:p>
    <w:p w14:paraId="68DFEE28" w14:textId="3A96B1CA" w:rsidR="00335520" w:rsidRPr="00335520" w:rsidRDefault="00335520" w:rsidP="00335520">
      <w:pPr>
        <w:jc w:val="both"/>
        <w:rPr>
          <w:sz w:val="24"/>
          <w:szCs w:val="24"/>
        </w:rPr>
      </w:pPr>
      <w:r w:rsidRPr="00335520">
        <w:rPr>
          <w:sz w:val="24"/>
          <w:szCs w:val="24"/>
        </w:rPr>
        <w:t xml:space="preserve">The Operations Task Manager, also known as OTM, is a software which features twelves modules that each serve a specific function and is packaged under one easy-to-use interface that help </w:t>
      </w:r>
      <w:r>
        <w:rPr>
          <w:sz w:val="24"/>
          <w:szCs w:val="24"/>
        </w:rPr>
        <w:t>ICM O</w:t>
      </w:r>
      <w:r w:rsidRPr="00335520">
        <w:rPr>
          <w:sz w:val="24"/>
          <w:szCs w:val="24"/>
        </w:rPr>
        <w:t>perators achieve their daily traffic management, incident management, traveler information, device maintenance, and reporting tasks. Some of the modules are self-sustaining and work with internal data from the District Five RTMC. This software was developed to improve the quality of service provided by the TSM&amp;O Program to the motoring public in the Central Florida region. The goal in developing this software was to enhance the program’s output by increasing its internal efficiency in response to the growing traffic needs within the region. OTM provides quality control checks to improve the quality and efficiency of the service provided by District Five.</w:t>
      </w:r>
    </w:p>
    <w:p w14:paraId="5D94AF8B" w14:textId="4EAE1B5B" w:rsidR="00815F70" w:rsidRPr="00815F70" w:rsidRDefault="00815F70" w:rsidP="00766BF1">
      <w:pPr>
        <w:keepNext/>
        <w:keepLines/>
        <w:spacing w:before="40" w:after="0"/>
        <w:jc w:val="both"/>
        <w:outlineLvl w:val="1"/>
        <w:rPr>
          <w:rFonts w:asciiTheme="majorHAnsi" w:eastAsiaTheme="majorEastAsia" w:hAnsiTheme="majorHAnsi" w:cstheme="majorBidi"/>
          <w:color w:val="2F5496" w:themeColor="accent1" w:themeShade="BF"/>
          <w:sz w:val="26"/>
          <w:szCs w:val="26"/>
        </w:rPr>
      </w:pPr>
      <w:bookmarkStart w:id="127" w:name="_Toc63406135"/>
      <w:r w:rsidRPr="00815F70">
        <w:rPr>
          <w:rFonts w:asciiTheme="majorHAnsi" w:eastAsiaTheme="majorEastAsia" w:hAnsiTheme="majorHAnsi" w:cstheme="majorBidi"/>
          <w:color w:val="2F5496" w:themeColor="accent1" w:themeShade="BF"/>
          <w:sz w:val="26"/>
          <w:szCs w:val="26"/>
        </w:rPr>
        <w:t>4.</w:t>
      </w:r>
      <w:r w:rsidR="00335520">
        <w:rPr>
          <w:rFonts w:asciiTheme="majorHAnsi" w:eastAsiaTheme="majorEastAsia" w:hAnsiTheme="majorHAnsi" w:cstheme="majorBidi"/>
          <w:color w:val="2F5496" w:themeColor="accent1" w:themeShade="BF"/>
          <w:sz w:val="26"/>
          <w:szCs w:val="26"/>
        </w:rPr>
        <w:t>4</w:t>
      </w:r>
      <w:r w:rsidRPr="00815F70">
        <w:rPr>
          <w:rFonts w:asciiTheme="majorHAnsi" w:eastAsiaTheme="majorEastAsia" w:hAnsiTheme="majorHAnsi" w:cstheme="majorBidi"/>
          <w:color w:val="2F5496" w:themeColor="accent1" w:themeShade="BF"/>
          <w:sz w:val="26"/>
          <w:szCs w:val="26"/>
        </w:rPr>
        <w:t xml:space="preserve"> Advanced Traffic Management System</w:t>
      </w:r>
      <w:bookmarkEnd w:id="127"/>
      <w:r w:rsidRPr="00815F70">
        <w:rPr>
          <w:rFonts w:asciiTheme="majorHAnsi" w:eastAsiaTheme="majorEastAsia" w:hAnsiTheme="majorHAnsi" w:cstheme="majorBidi"/>
          <w:color w:val="2F5496" w:themeColor="accent1" w:themeShade="BF"/>
          <w:sz w:val="26"/>
          <w:szCs w:val="26"/>
        </w:rPr>
        <w:t xml:space="preserve"> </w:t>
      </w:r>
    </w:p>
    <w:p w14:paraId="2C1F44A2" w14:textId="28844AE0" w:rsidR="00815F70" w:rsidRDefault="00815F70" w:rsidP="00766BF1">
      <w:pPr>
        <w:jc w:val="both"/>
        <w:rPr>
          <w:sz w:val="24"/>
        </w:rPr>
      </w:pPr>
      <w:r w:rsidRPr="00ED1C3D">
        <w:rPr>
          <w:sz w:val="24"/>
        </w:rPr>
        <w:t>ATMS</w:t>
      </w:r>
      <w:r w:rsidRPr="00815F70">
        <w:rPr>
          <w:sz w:val="24"/>
        </w:rPr>
        <w:t xml:space="preserve"> software allows the centralized monitoring and control of traffic signals within each maintaining agency limits. One of the objectives of the ICM program is to use the available ATMS software to operate and manage the effects of traffic conditions and to identify traffic signal equipment malfunctions. </w:t>
      </w:r>
      <w:r w:rsidR="00481CE0">
        <w:rPr>
          <w:sz w:val="24"/>
        </w:rPr>
        <w:t>Examples of ATMS software are:</w:t>
      </w:r>
    </w:p>
    <w:p w14:paraId="763944F8" w14:textId="0AB62DF9" w:rsidR="00481CE0" w:rsidRDefault="00481CE0" w:rsidP="00481CE0">
      <w:pPr>
        <w:pStyle w:val="ListParagraph"/>
        <w:numPr>
          <w:ilvl w:val="0"/>
          <w:numId w:val="33"/>
        </w:numPr>
        <w:jc w:val="both"/>
        <w:rPr>
          <w:sz w:val="24"/>
        </w:rPr>
      </w:pPr>
      <w:proofErr w:type="spellStart"/>
      <w:r>
        <w:rPr>
          <w:sz w:val="24"/>
        </w:rPr>
        <w:t>Maxview</w:t>
      </w:r>
      <w:proofErr w:type="spellEnd"/>
    </w:p>
    <w:p w14:paraId="51A43652" w14:textId="2C007389" w:rsidR="00481CE0" w:rsidRDefault="00481CE0" w:rsidP="00481CE0">
      <w:pPr>
        <w:pStyle w:val="ListParagraph"/>
        <w:numPr>
          <w:ilvl w:val="0"/>
          <w:numId w:val="33"/>
        </w:numPr>
        <w:jc w:val="both"/>
        <w:rPr>
          <w:sz w:val="24"/>
        </w:rPr>
      </w:pPr>
      <w:r>
        <w:rPr>
          <w:sz w:val="24"/>
        </w:rPr>
        <w:t>Tactics</w:t>
      </w:r>
    </w:p>
    <w:p w14:paraId="285D2337" w14:textId="078B9C28" w:rsidR="00481CE0" w:rsidRPr="00481CE0" w:rsidRDefault="00481CE0" w:rsidP="00481CE0">
      <w:pPr>
        <w:pStyle w:val="ListParagraph"/>
        <w:numPr>
          <w:ilvl w:val="0"/>
          <w:numId w:val="33"/>
        </w:numPr>
        <w:jc w:val="both"/>
        <w:rPr>
          <w:sz w:val="24"/>
        </w:rPr>
      </w:pPr>
      <w:proofErr w:type="spellStart"/>
      <w:r>
        <w:rPr>
          <w:sz w:val="24"/>
        </w:rPr>
        <w:t>Centracs</w:t>
      </w:r>
      <w:proofErr w:type="spellEnd"/>
    </w:p>
    <w:p w14:paraId="4698CC39" w14:textId="43A01145" w:rsidR="00815F70" w:rsidRPr="00815F70" w:rsidRDefault="00815F70" w:rsidP="00766BF1">
      <w:pPr>
        <w:keepNext/>
        <w:keepLines/>
        <w:spacing w:before="40" w:after="0"/>
        <w:jc w:val="both"/>
        <w:outlineLvl w:val="1"/>
        <w:rPr>
          <w:rFonts w:asciiTheme="majorHAnsi" w:eastAsiaTheme="majorEastAsia" w:hAnsiTheme="majorHAnsi" w:cstheme="majorBidi"/>
          <w:color w:val="2F5496" w:themeColor="accent1" w:themeShade="BF"/>
          <w:sz w:val="26"/>
          <w:szCs w:val="26"/>
        </w:rPr>
      </w:pPr>
      <w:bookmarkStart w:id="128" w:name="_Toc63406136"/>
      <w:r w:rsidRPr="00815F70">
        <w:rPr>
          <w:rFonts w:asciiTheme="majorHAnsi" w:eastAsiaTheme="majorEastAsia" w:hAnsiTheme="majorHAnsi" w:cstheme="majorBidi"/>
          <w:color w:val="2F5496" w:themeColor="accent1" w:themeShade="BF"/>
          <w:sz w:val="26"/>
          <w:szCs w:val="26"/>
        </w:rPr>
        <w:lastRenderedPageBreak/>
        <w:t>4.</w:t>
      </w:r>
      <w:r w:rsidR="00335520">
        <w:rPr>
          <w:rFonts w:asciiTheme="majorHAnsi" w:eastAsiaTheme="majorEastAsia" w:hAnsiTheme="majorHAnsi" w:cstheme="majorBidi"/>
          <w:color w:val="2F5496" w:themeColor="accent1" w:themeShade="BF"/>
          <w:sz w:val="26"/>
          <w:szCs w:val="26"/>
        </w:rPr>
        <w:t>5</w:t>
      </w:r>
      <w:r w:rsidRPr="00815F70">
        <w:rPr>
          <w:rFonts w:asciiTheme="majorHAnsi" w:eastAsiaTheme="majorEastAsia" w:hAnsiTheme="majorHAnsi" w:cstheme="majorBidi"/>
          <w:color w:val="2F5496" w:themeColor="accent1" w:themeShade="BF"/>
          <w:sz w:val="26"/>
          <w:szCs w:val="26"/>
        </w:rPr>
        <w:t xml:space="preserve"> Central Management Software</w:t>
      </w:r>
      <w:bookmarkEnd w:id="128"/>
      <w:r w:rsidRPr="00815F70">
        <w:rPr>
          <w:rFonts w:asciiTheme="majorHAnsi" w:eastAsiaTheme="majorEastAsia" w:hAnsiTheme="majorHAnsi" w:cstheme="majorBidi"/>
          <w:color w:val="2F5496" w:themeColor="accent1" w:themeShade="BF"/>
          <w:sz w:val="26"/>
          <w:szCs w:val="26"/>
        </w:rPr>
        <w:t xml:space="preserve"> </w:t>
      </w:r>
    </w:p>
    <w:p w14:paraId="6EDF8A95" w14:textId="77777777" w:rsidR="00815F70" w:rsidRPr="00815F70" w:rsidRDefault="00815F70" w:rsidP="00766BF1">
      <w:pPr>
        <w:jc w:val="both"/>
        <w:rPr>
          <w:sz w:val="24"/>
        </w:rPr>
      </w:pPr>
      <w:r w:rsidRPr="00815F70">
        <w:rPr>
          <w:sz w:val="24"/>
        </w:rPr>
        <w:t xml:space="preserve">Central Management Software </w:t>
      </w:r>
      <w:r w:rsidRPr="00325301">
        <w:rPr>
          <w:sz w:val="24"/>
        </w:rPr>
        <w:t>(CMS)</w:t>
      </w:r>
      <w:r w:rsidRPr="00815F70">
        <w:rPr>
          <w:sz w:val="24"/>
        </w:rPr>
        <w:t xml:space="preserve"> is used in the management, configuration and reporting of Opticom systems which are used in the preemption of signals for emergency vehicles (high priority) and transit vehicles (low priority).</w:t>
      </w:r>
    </w:p>
    <w:p w14:paraId="10D47B34" w14:textId="67A01CF3" w:rsidR="00815F70" w:rsidRPr="00815F70" w:rsidRDefault="00815F70" w:rsidP="00766BF1">
      <w:pPr>
        <w:keepNext/>
        <w:keepLines/>
        <w:spacing w:before="40" w:after="0"/>
        <w:jc w:val="both"/>
        <w:outlineLvl w:val="1"/>
        <w:rPr>
          <w:rFonts w:asciiTheme="majorHAnsi" w:eastAsiaTheme="majorEastAsia" w:hAnsiTheme="majorHAnsi" w:cstheme="majorBidi"/>
          <w:color w:val="2F5496" w:themeColor="accent1" w:themeShade="BF"/>
          <w:sz w:val="26"/>
          <w:szCs w:val="26"/>
        </w:rPr>
      </w:pPr>
      <w:bookmarkStart w:id="129" w:name="_Toc63406137"/>
      <w:r w:rsidRPr="00815F70">
        <w:rPr>
          <w:rFonts w:asciiTheme="majorHAnsi" w:eastAsiaTheme="majorEastAsia" w:hAnsiTheme="majorHAnsi" w:cstheme="majorBidi"/>
          <w:color w:val="2F5496" w:themeColor="accent1" w:themeShade="BF"/>
          <w:sz w:val="26"/>
          <w:szCs w:val="26"/>
        </w:rPr>
        <w:t>4.</w:t>
      </w:r>
      <w:r w:rsidR="00335520">
        <w:rPr>
          <w:rFonts w:asciiTheme="majorHAnsi" w:eastAsiaTheme="majorEastAsia" w:hAnsiTheme="majorHAnsi" w:cstheme="majorBidi"/>
          <w:color w:val="2F5496" w:themeColor="accent1" w:themeShade="BF"/>
          <w:sz w:val="26"/>
          <w:szCs w:val="26"/>
        </w:rPr>
        <w:t>6</w:t>
      </w:r>
      <w:r w:rsidRPr="00815F70">
        <w:rPr>
          <w:rFonts w:asciiTheme="majorHAnsi" w:eastAsiaTheme="majorEastAsia" w:hAnsiTheme="majorHAnsi" w:cstheme="majorBidi"/>
          <w:color w:val="2F5496" w:themeColor="accent1" w:themeShade="BF"/>
          <w:sz w:val="26"/>
          <w:szCs w:val="26"/>
        </w:rPr>
        <w:t xml:space="preserve"> Bluetooth Management Software</w:t>
      </w:r>
      <w:bookmarkEnd w:id="129"/>
    </w:p>
    <w:p w14:paraId="42874425" w14:textId="0606577F" w:rsidR="00815F70" w:rsidRPr="00815F70" w:rsidRDefault="00815F70" w:rsidP="00766BF1">
      <w:pPr>
        <w:jc w:val="both"/>
        <w:rPr>
          <w:rFonts w:ascii="Calibri" w:eastAsia="Calibri" w:hAnsi="Calibri" w:cstheme="minorHAnsi"/>
          <w:sz w:val="24"/>
        </w:rPr>
      </w:pPr>
      <w:r w:rsidRPr="00815F70">
        <w:rPr>
          <w:sz w:val="24"/>
        </w:rPr>
        <w:t xml:space="preserve">Bluetooth Management software allows ICM </w:t>
      </w:r>
      <w:r w:rsidR="00BA04C9">
        <w:rPr>
          <w:sz w:val="24"/>
        </w:rPr>
        <w:t>O</w:t>
      </w:r>
      <w:r w:rsidRPr="00815F70">
        <w:rPr>
          <w:sz w:val="24"/>
        </w:rPr>
        <w:t xml:space="preserve">perators to access real-time traffic information collected by the </w:t>
      </w:r>
      <w:r w:rsidRPr="00815F70">
        <w:rPr>
          <w:rFonts w:ascii="Calibri" w:eastAsia="Calibri" w:hAnsi="Calibri" w:cstheme="minorHAnsi"/>
          <w:sz w:val="24"/>
        </w:rPr>
        <w:t xml:space="preserve">Bluetooth devices along the ICM corridors. ICM </w:t>
      </w:r>
      <w:r w:rsidR="00BA04C9">
        <w:rPr>
          <w:rFonts w:ascii="Calibri" w:eastAsia="Calibri" w:hAnsi="Calibri" w:cstheme="minorHAnsi"/>
          <w:sz w:val="24"/>
        </w:rPr>
        <w:t>O</w:t>
      </w:r>
      <w:r w:rsidRPr="00815F70">
        <w:rPr>
          <w:rFonts w:ascii="Calibri" w:eastAsia="Calibri" w:hAnsi="Calibri" w:cstheme="minorHAnsi"/>
          <w:sz w:val="24"/>
        </w:rPr>
        <w:t xml:space="preserve">perators </w:t>
      </w:r>
      <w:r w:rsidR="00BA04C9" w:rsidRPr="00815F70">
        <w:rPr>
          <w:rFonts w:ascii="Calibri" w:eastAsia="Calibri" w:hAnsi="Calibri" w:cstheme="minorHAnsi"/>
          <w:sz w:val="24"/>
        </w:rPr>
        <w:t>can</w:t>
      </w:r>
      <w:r w:rsidR="00BA04C9">
        <w:rPr>
          <w:rFonts w:ascii="Calibri" w:eastAsia="Calibri" w:hAnsi="Calibri" w:cstheme="minorHAnsi"/>
          <w:sz w:val="24"/>
        </w:rPr>
        <w:t xml:space="preserve"> </w:t>
      </w:r>
      <w:r w:rsidRPr="00815F70">
        <w:rPr>
          <w:rFonts w:ascii="Calibri" w:eastAsia="Calibri" w:hAnsi="Calibri" w:cstheme="minorHAnsi"/>
          <w:sz w:val="24"/>
        </w:rPr>
        <w:t xml:space="preserve">generate various reports and monitor device functionality. </w:t>
      </w:r>
      <w:r w:rsidR="00BA04C9">
        <w:rPr>
          <w:rFonts w:ascii="Calibri" w:eastAsia="Calibri" w:hAnsi="Calibri" w:cstheme="minorHAnsi"/>
          <w:sz w:val="24"/>
        </w:rPr>
        <w:t>ICM Corridor Managers can</w:t>
      </w:r>
      <w:r w:rsidR="00BA04C9" w:rsidRPr="00997395">
        <w:rPr>
          <w:sz w:val="24"/>
          <w:szCs w:val="24"/>
        </w:rPr>
        <w:t xml:space="preserve"> receive accurate data and analytics to make sound decision during the implementation process</w:t>
      </w:r>
      <w:r w:rsidR="00BA04C9">
        <w:rPr>
          <w:sz w:val="24"/>
          <w:szCs w:val="24"/>
        </w:rPr>
        <w:t xml:space="preserve"> and can generate various reports such as </w:t>
      </w:r>
      <w:r w:rsidR="00BA04C9" w:rsidRPr="00997395">
        <w:rPr>
          <w:sz w:val="24"/>
          <w:szCs w:val="24"/>
        </w:rPr>
        <w:t>travel time reliability, Origin-Destination analysis, traffic trends, and automobile dwell times</w:t>
      </w:r>
      <w:r w:rsidR="00BA04C9">
        <w:rPr>
          <w:sz w:val="24"/>
          <w:szCs w:val="24"/>
        </w:rPr>
        <w:t xml:space="preserve">. They use </w:t>
      </w:r>
      <w:r w:rsidR="00BA04C9" w:rsidRPr="00997395">
        <w:rPr>
          <w:sz w:val="24"/>
          <w:szCs w:val="24"/>
        </w:rPr>
        <w:t xml:space="preserve">this software for before-after evaluations, </w:t>
      </w:r>
      <w:r w:rsidR="00BA04C9">
        <w:rPr>
          <w:sz w:val="24"/>
          <w:szCs w:val="24"/>
        </w:rPr>
        <w:t xml:space="preserve">to see </w:t>
      </w:r>
      <w:r w:rsidR="00BA04C9" w:rsidRPr="00997395">
        <w:rPr>
          <w:sz w:val="24"/>
          <w:szCs w:val="24"/>
        </w:rPr>
        <w:t xml:space="preserve">how travel times </w:t>
      </w:r>
      <w:r w:rsidR="00BA04C9">
        <w:rPr>
          <w:sz w:val="24"/>
          <w:szCs w:val="24"/>
        </w:rPr>
        <w:t xml:space="preserve">have </w:t>
      </w:r>
      <w:r w:rsidR="00BA04C9" w:rsidRPr="00997395">
        <w:rPr>
          <w:sz w:val="24"/>
          <w:szCs w:val="24"/>
        </w:rPr>
        <w:t>changed over time.</w:t>
      </w:r>
    </w:p>
    <w:p w14:paraId="755BCC13" w14:textId="399A44A7" w:rsidR="00815F70" w:rsidRPr="00815F70" w:rsidRDefault="00815F70" w:rsidP="00766BF1">
      <w:pPr>
        <w:keepNext/>
        <w:keepLines/>
        <w:spacing w:before="40" w:after="0"/>
        <w:jc w:val="both"/>
        <w:outlineLvl w:val="1"/>
        <w:rPr>
          <w:rFonts w:asciiTheme="majorHAnsi" w:eastAsia="Calibri" w:hAnsiTheme="majorHAnsi" w:cstheme="majorBidi"/>
          <w:color w:val="2F5496" w:themeColor="accent1" w:themeShade="BF"/>
          <w:sz w:val="26"/>
          <w:szCs w:val="26"/>
        </w:rPr>
      </w:pPr>
      <w:bookmarkStart w:id="130" w:name="_Toc63406138"/>
      <w:r w:rsidRPr="00815F70">
        <w:rPr>
          <w:rFonts w:asciiTheme="majorHAnsi" w:eastAsia="Calibri" w:hAnsiTheme="majorHAnsi" w:cstheme="majorBidi"/>
          <w:color w:val="2F5496" w:themeColor="accent1" w:themeShade="BF"/>
          <w:sz w:val="26"/>
          <w:szCs w:val="26"/>
        </w:rPr>
        <w:t>4.</w:t>
      </w:r>
      <w:r w:rsidR="00335520">
        <w:rPr>
          <w:rFonts w:asciiTheme="majorHAnsi" w:eastAsia="Calibri" w:hAnsiTheme="majorHAnsi" w:cstheme="majorBidi"/>
          <w:color w:val="2F5496" w:themeColor="accent1" w:themeShade="BF"/>
          <w:sz w:val="26"/>
          <w:szCs w:val="26"/>
        </w:rPr>
        <w:t>7</w:t>
      </w:r>
      <w:r w:rsidRPr="00815F70">
        <w:rPr>
          <w:rFonts w:asciiTheme="majorHAnsi" w:eastAsia="Calibri" w:hAnsiTheme="majorHAnsi" w:cstheme="majorBidi"/>
          <w:color w:val="2F5496" w:themeColor="accent1" w:themeShade="BF"/>
          <w:sz w:val="26"/>
          <w:szCs w:val="26"/>
        </w:rPr>
        <w:t xml:space="preserve"> </w:t>
      </w:r>
      <w:r w:rsidR="00BA41E4">
        <w:rPr>
          <w:rFonts w:asciiTheme="majorHAnsi" w:eastAsia="Calibri" w:hAnsiTheme="majorHAnsi" w:cstheme="majorBidi"/>
          <w:color w:val="2F5496" w:themeColor="accent1" w:themeShade="BF"/>
          <w:sz w:val="26"/>
          <w:szCs w:val="26"/>
        </w:rPr>
        <w:t>Intersection Movement Count Software</w:t>
      </w:r>
      <w:bookmarkEnd w:id="130"/>
    </w:p>
    <w:p w14:paraId="5DB0EA9D" w14:textId="09C9767D" w:rsidR="00815F70" w:rsidRPr="00997395" w:rsidRDefault="00BA41E4" w:rsidP="00FE7AE6">
      <w:pPr>
        <w:jc w:val="both"/>
        <w:rPr>
          <w:sz w:val="24"/>
          <w:szCs w:val="24"/>
        </w:rPr>
      </w:pPr>
      <w:r>
        <w:rPr>
          <w:sz w:val="24"/>
          <w:szCs w:val="24"/>
        </w:rPr>
        <w:t>Intersection Movement Count (IMC) software</w:t>
      </w:r>
      <w:r w:rsidR="00815F70" w:rsidRPr="00997395">
        <w:rPr>
          <w:sz w:val="24"/>
          <w:szCs w:val="24"/>
        </w:rPr>
        <w:t xml:space="preserve"> connects to the </w:t>
      </w:r>
      <w:r>
        <w:rPr>
          <w:sz w:val="24"/>
          <w:szCs w:val="24"/>
        </w:rPr>
        <w:t>v</w:t>
      </w:r>
      <w:r w:rsidR="00815F70" w:rsidRPr="00997395">
        <w:rPr>
          <w:sz w:val="24"/>
          <w:szCs w:val="24"/>
        </w:rPr>
        <w:t xml:space="preserve">ehicle </w:t>
      </w:r>
      <w:r>
        <w:rPr>
          <w:sz w:val="24"/>
          <w:szCs w:val="24"/>
        </w:rPr>
        <w:t>d</w:t>
      </w:r>
      <w:r w:rsidR="00815F70" w:rsidRPr="00997395">
        <w:rPr>
          <w:sz w:val="24"/>
          <w:szCs w:val="24"/>
        </w:rPr>
        <w:t>etection cameras which are deploy</w:t>
      </w:r>
      <w:r>
        <w:rPr>
          <w:sz w:val="24"/>
          <w:szCs w:val="24"/>
        </w:rPr>
        <w:t>ed</w:t>
      </w:r>
      <w:r w:rsidR="00815F70" w:rsidRPr="00997395">
        <w:rPr>
          <w:sz w:val="24"/>
          <w:szCs w:val="24"/>
        </w:rPr>
        <w:t xml:space="preserve"> in the field. The </w:t>
      </w:r>
      <w:r>
        <w:rPr>
          <w:sz w:val="24"/>
          <w:szCs w:val="24"/>
        </w:rPr>
        <w:t>software</w:t>
      </w:r>
      <w:r w:rsidR="00815F70" w:rsidRPr="00997395">
        <w:rPr>
          <w:sz w:val="24"/>
          <w:szCs w:val="24"/>
        </w:rPr>
        <w:t xml:space="preserve"> can be used to collect data (turning movement counts for example) and make configuration changes in the field devices.  </w:t>
      </w:r>
    </w:p>
    <w:p w14:paraId="7E956453" w14:textId="44BA6D77" w:rsidR="00815F70" w:rsidRPr="00815F70" w:rsidRDefault="00815F70" w:rsidP="00766BF1">
      <w:pPr>
        <w:keepNext/>
        <w:keepLines/>
        <w:spacing w:before="40" w:after="0"/>
        <w:jc w:val="both"/>
        <w:outlineLvl w:val="1"/>
        <w:rPr>
          <w:rFonts w:asciiTheme="majorHAnsi" w:eastAsiaTheme="majorEastAsia" w:hAnsiTheme="majorHAnsi" w:cstheme="majorBidi"/>
          <w:color w:val="2F5496" w:themeColor="accent1" w:themeShade="BF"/>
          <w:sz w:val="26"/>
          <w:szCs w:val="26"/>
        </w:rPr>
      </w:pPr>
      <w:bookmarkStart w:id="131" w:name="_Toc63406139"/>
      <w:r w:rsidRPr="00815F70">
        <w:rPr>
          <w:rFonts w:asciiTheme="majorHAnsi" w:eastAsiaTheme="majorEastAsia" w:hAnsiTheme="majorHAnsi" w:cstheme="majorBidi"/>
          <w:color w:val="2F5496" w:themeColor="accent1" w:themeShade="BF"/>
          <w:sz w:val="26"/>
          <w:szCs w:val="26"/>
        </w:rPr>
        <w:t>4.</w:t>
      </w:r>
      <w:r w:rsidR="00335520">
        <w:rPr>
          <w:rFonts w:asciiTheme="majorHAnsi" w:eastAsiaTheme="majorEastAsia" w:hAnsiTheme="majorHAnsi" w:cstheme="majorBidi"/>
          <w:color w:val="2F5496" w:themeColor="accent1" w:themeShade="BF"/>
          <w:sz w:val="26"/>
          <w:szCs w:val="26"/>
        </w:rPr>
        <w:t>8</w:t>
      </w:r>
      <w:r w:rsidRPr="00815F70">
        <w:rPr>
          <w:rFonts w:asciiTheme="majorHAnsi" w:eastAsiaTheme="majorEastAsia" w:hAnsiTheme="majorHAnsi" w:cstheme="majorBidi"/>
          <w:color w:val="2F5496" w:themeColor="accent1" w:themeShade="BF"/>
          <w:sz w:val="26"/>
          <w:szCs w:val="26"/>
        </w:rPr>
        <w:t xml:space="preserve"> A</w:t>
      </w:r>
      <w:r w:rsidR="003F2CF0">
        <w:rPr>
          <w:rFonts w:asciiTheme="majorHAnsi" w:eastAsiaTheme="majorEastAsia" w:hAnsiTheme="majorHAnsi" w:cstheme="majorBidi"/>
          <w:color w:val="2F5496" w:themeColor="accent1" w:themeShade="BF"/>
          <w:sz w:val="26"/>
          <w:szCs w:val="26"/>
        </w:rPr>
        <w:t xml:space="preserve">utomated </w:t>
      </w:r>
      <w:r w:rsidRPr="00815F70">
        <w:rPr>
          <w:rFonts w:asciiTheme="majorHAnsi" w:eastAsiaTheme="majorEastAsia" w:hAnsiTheme="majorHAnsi" w:cstheme="majorBidi"/>
          <w:color w:val="2F5496" w:themeColor="accent1" w:themeShade="BF"/>
          <w:sz w:val="26"/>
          <w:szCs w:val="26"/>
        </w:rPr>
        <w:t>T</w:t>
      </w:r>
      <w:r w:rsidR="003F2CF0">
        <w:rPr>
          <w:rFonts w:asciiTheme="majorHAnsi" w:eastAsiaTheme="majorEastAsia" w:hAnsiTheme="majorHAnsi" w:cstheme="majorBidi"/>
          <w:color w:val="2F5496" w:themeColor="accent1" w:themeShade="BF"/>
          <w:sz w:val="26"/>
          <w:szCs w:val="26"/>
        </w:rPr>
        <w:t>raffic Signal Performance Measures</w:t>
      </w:r>
      <w:bookmarkStart w:id="132" w:name="_Hlk59106563"/>
      <w:bookmarkEnd w:id="131"/>
    </w:p>
    <w:p w14:paraId="1D438A2D" w14:textId="5424B1BC" w:rsidR="00B804C2" w:rsidRDefault="00815F70" w:rsidP="00FE7AE6">
      <w:pPr>
        <w:jc w:val="both"/>
        <w:rPr>
          <w:sz w:val="24"/>
          <w:szCs w:val="24"/>
        </w:rPr>
      </w:pPr>
      <w:r w:rsidRPr="00997395">
        <w:rPr>
          <w:sz w:val="24"/>
          <w:szCs w:val="24"/>
        </w:rPr>
        <w:t>Automate</w:t>
      </w:r>
      <w:r w:rsidR="00481CE0">
        <w:rPr>
          <w:sz w:val="24"/>
          <w:szCs w:val="24"/>
        </w:rPr>
        <w:t>d</w:t>
      </w:r>
      <w:r w:rsidRPr="00997395">
        <w:rPr>
          <w:sz w:val="24"/>
          <w:szCs w:val="24"/>
        </w:rPr>
        <w:t xml:space="preserve"> traffic signal performance measures (ATSPM) is a software which uses the high-resolution data collected by signal controllers to provide signal performance metrics on the historical and real time performance of signalized intersections.</w:t>
      </w:r>
      <w:bookmarkEnd w:id="132"/>
    </w:p>
    <w:p w14:paraId="7DC42DE6" w14:textId="77777777" w:rsidR="005434B8" w:rsidRDefault="005434B8">
      <w:pPr>
        <w:rPr>
          <w:rFonts w:asciiTheme="majorHAnsi" w:eastAsiaTheme="majorEastAsia" w:hAnsiTheme="majorHAnsi" w:cstheme="majorBidi"/>
          <w:color w:val="2F5496" w:themeColor="accent1" w:themeShade="BF"/>
          <w:sz w:val="32"/>
          <w:szCs w:val="32"/>
        </w:rPr>
      </w:pPr>
      <w:r>
        <w:br w:type="page"/>
      </w:r>
    </w:p>
    <w:p w14:paraId="549AF17B" w14:textId="636B894F" w:rsidR="00FE7AE6" w:rsidRDefault="00FE7AE6" w:rsidP="008340B6">
      <w:pPr>
        <w:pStyle w:val="Heading1"/>
        <w:jc w:val="both"/>
      </w:pPr>
      <w:bookmarkStart w:id="133" w:name="_Toc63406140"/>
      <w:r>
        <w:lastRenderedPageBreak/>
        <w:t>5.0 ICM Operations</w:t>
      </w:r>
      <w:bookmarkEnd w:id="133"/>
    </w:p>
    <w:p w14:paraId="661E8772" w14:textId="04FCDF0D" w:rsidR="009E41BC" w:rsidRDefault="009E41BC" w:rsidP="008340B6">
      <w:pPr>
        <w:pStyle w:val="Heading2"/>
        <w:jc w:val="both"/>
      </w:pPr>
      <w:bookmarkStart w:id="134" w:name="_Toc63406141"/>
      <w:r w:rsidRPr="00594128">
        <w:t>5.1 Freeway Operations</w:t>
      </w:r>
      <w:bookmarkEnd w:id="134"/>
    </w:p>
    <w:p w14:paraId="02E44216" w14:textId="5DE550DB" w:rsidR="00F220E8" w:rsidRPr="00F220E8" w:rsidRDefault="008340B6" w:rsidP="008340B6">
      <w:pPr>
        <w:jc w:val="both"/>
        <w:rPr>
          <w:sz w:val="24"/>
          <w:szCs w:val="24"/>
        </w:rPr>
      </w:pPr>
      <w:r>
        <w:rPr>
          <w:sz w:val="24"/>
          <w:szCs w:val="24"/>
        </w:rPr>
        <w:t>Managing traffic and controlling traffic are the key components of overall freeway operations. Event</w:t>
      </w:r>
      <w:r w:rsidR="000A234A">
        <w:rPr>
          <w:sz w:val="24"/>
          <w:szCs w:val="24"/>
        </w:rPr>
        <w:t>/Incident</w:t>
      </w:r>
      <w:r>
        <w:rPr>
          <w:sz w:val="24"/>
          <w:szCs w:val="24"/>
        </w:rPr>
        <w:t xml:space="preserve"> management is </w:t>
      </w:r>
      <w:r w:rsidR="00653B2B">
        <w:rPr>
          <w:sz w:val="24"/>
          <w:szCs w:val="24"/>
        </w:rPr>
        <w:t xml:space="preserve">one of </w:t>
      </w:r>
      <w:r>
        <w:rPr>
          <w:sz w:val="24"/>
          <w:szCs w:val="24"/>
        </w:rPr>
        <w:t>the main focus</w:t>
      </w:r>
      <w:r w:rsidR="00653B2B">
        <w:rPr>
          <w:sz w:val="24"/>
          <w:szCs w:val="24"/>
        </w:rPr>
        <w:t>es</w:t>
      </w:r>
      <w:r>
        <w:rPr>
          <w:sz w:val="24"/>
          <w:szCs w:val="24"/>
        </w:rPr>
        <w:t xml:space="preserve"> of ICM Operators. </w:t>
      </w:r>
      <w:r w:rsidR="00653B2B">
        <w:rPr>
          <w:sz w:val="24"/>
          <w:szCs w:val="24"/>
        </w:rPr>
        <w:t>Below are the processes defined from start to finish.</w:t>
      </w:r>
    </w:p>
    <w:p w14:paraId="1845881C" w14:textId="148E27A4" w:rsidR="009E41BC" w:rsidRDefault="009E41BC" w:rsidP="008340B6">
      <w:pPr>
        <w:pStyle w:val="Heading3"/>
        <w:rPr>
          <w:sz w:val="26"/>
          <w:szCs w:val="26"/>
        </w:rPr>
      </w:pPr>
      <w:bookmarkStart w:id="135" w:name="_Toc63406142"/>
      <w:r w:rsidRPr="00594128">
        <w:rPr>
          <w:sz w:val="26"/>
          <w:szCs w:val="26"/>
        </w:rPr>
        <w:t xml:space="preserve">5.1.1 </w:t>
      </w:r>
      <w:r w:rsidR="000A234A">
        <w:rPr>
          <w:sz w:val="26"/>
          <w:szCs w:val="26"/>
        </w:rPr>
        <w:t>Incident</w:t>
      </w:r>
      <w:r w:rsidRPr="00594128">
        <w:rPr>
          <w:sz w:val="26"/>
          <w:szCs w:val="26"/>
        </w:rPr>
        <w:t xml:space="preserve"> Management</w:t>
      </w:r>
      <w:r w:rsidR="00594128" w:rsidRPr="00594128">
        <w:rPr>
          <w:sz w:val="26"/>
          <w:szCs w:val="26"/>
        </w:rPr>
        <w:t xml:space="preserve"> Process</w:t>
      </w:r>
      <w:bookmarkEnd w:id="135"/>
    </w:p>
    <w:p w14:paraId="4B4F78F9" w14:textId="46BBACBA" w:rsidR="00F707E7" w:rsidRPr="00F707E7" w:rsidRDefault="00C921E8" w:rsidP="008340B6">
      <w:pPr>
        <w:rPr>
          <w:sz w:val="24"/>
          <w:szCs w:val="24"/>
        </w:rPr>
      </w:pPr>
      <w:r w:rsidRPr="00653B2B">
        <w:rPr>
          <w:sz w:val="24"/>
          <w:szCs w:val="24"/>
        </w:rPr>
        <w:t>Incidents are reported to the District Five RTMC</w:t>
      </w:r>
      <w:r w:rsidR="00BF2213" w:rsidRPr="00653B2B">
        <w:rPr>
          <w:sz w:val="24"/>
          <w:szCs w:val="24"/>
        </w:rPr>
        <w:t xml:space="preserve"> through var</w:t>
      </w:r>
      <w:r w:rsidR="00653B2B" w:rsidRPr="00653B2B">
        <w:rPr>
          <w:sz w:val="24"/>
          <w:szCs w:val="24"/>
        </w:rPr>
        <w:t>ious</w:t>
      </w:r>
      <w:r w:rsidR="00BF2213" w:rsidRPr="00653B2B">
        <w:rPr>
          <w:sz w:val="24"/>
          <w:szCs w:val="24"/>
        </w:rPr>
        <w:t xml:space="preserve"> way</w:t>
      </w:r>
      <w:r w:rsidR="00653B2B" w:rsidRPr="00653B2B">
        <w:rPr>
          <w:sz w:val="24"/>
          <w:szCs w:val="24"/>
        </w:rPr>
        <w:t>s.</w:t>
      </w:r>
      <w:r w:rsidR="00653B2B">
        <w:rPr>
          <w:sz w:val="24"/>
          <w:szCs w:val="24"/>
        </w:rPr>
        <w:t xml:space="preserve"> Once this information is gathered, the </w:t>
      </w:r>
      <w:r w:rsidR="000A234A">
        <w:rPr>
          <w:sz w:val="24"/>
          <w:szCs w:val="24"/>
        </w:rPr>
        <w:t>incident</w:t>
      </w:r>
      <w:r w:rsidR="00653B2B">
        <w:rPr>
          <w:sz w:val="24"/>
          <w:szCs w:val="24"/>
        </w:rPr>
        <w:t xml:space="preserve"> management process begins, starting with verification.</w:t>
      </w:r>
    </w:p>
    <w:p w14:paraId="21D98643" w14:textId="4BF5681C" w:rsidR="009E41BC" w:rsidRDefault="009E41BC" w:rsidP="009E41BC">
      <w:pPr>
        <w:pStyle w:val="Heading5"/>
        <w:rPr>
          <w:sz w:val="26"/>
          <w:szCs w:val="26"/>
        </w:rPr>
      </w:pPr>
      <w:bookmarkStart w:id="136" w:name="_Toc63406143"/>
      <w:r w:rsidRPr="00594128">
        <w:rPr>
          <w:sz w:val="26"/>
          <w:szCs w:val="26"/>
        </w:rPr>
        <w:t>5.1.1.1 Verification</w:t>
      </w:r>
      <w:bookmarkEnd w:id="136"/>
    </w:p>
    <w:p w14:paraId="0C9BBD3C" w14:textId="2371602D" w:rsidR="00F707E7" w:rsidRPr="00C921E8" w:rsidRDefault="00F707E7" w:rsidP="00F707E7">
      <w:pPr>
        <w:jc w:val="both"/>
        <w:rPr>
          <w:sz w:val="24"/>
          <w:szCs w:val="24"/>
        </w:rPr>
      </w:pPr>
      <w:r>
        <w:rPr>
          <w:sz w:val="24"/>
          <w:szCs w:val="24"/>
        </w:rPr>
        <w:t>V</w:t>
      </w:r>
      <w:r w:rsidRPr="00F707E7">
        <w:rPr>
          <w:sz w:val="24"/>
          <w:szCs w:val="24"/>
        </w:rPr>
        <w:t xml:space="preserve">erification </w:t>
      </w:r>
      <w:r>
        <w:rPr>
          <w:sz w:val="24"/>
          <w:szCs w:val="24"/>
        </w:rPr>
        <w:t xml:space="preserve">of an incident occurs by alternate means. Oftentimes it is via an ICM Operator locating the reported incident on a CCTV camera. Other times it is due to an emergency responder’s report of scene arrival. Regardless of the means of verification, once an incident has been verified, the ICM Operator would change the status of their SunGuide event from </w:t>
      </w:r>
      <w:r w:rsidRPr="00F707E7">
        <w:rPr>
          <w:i/>
          <w:iCs/>
          <w:sz w:val="24"/>
          <w:szCs w:val="24"/>
        </w:rPr>
        <w:t>Unconfirmed</w:t>
      </w:r>
      <w:r>
        <w:rPr>
          <w:sz w:val="24"/>
          <w:szCs w:val="24"/>
        </w:rPr>
        <w:t xml:space="preserve"> to </w:t>
      </w:r>
      <w:r w:rsidRPr="00F707E7">
        <w:rPr>
          <w:i/>
          <w:iCs/>
          <w:sz w:val="24"/>
          <w:szCs w:val="24"/>
        </w:rPr>
        <w:t>Active</w:t>
      </w:r>
      <w:r>
        <w:rPr>
          <w:sz w:val="24"/>
          <w:szCs w:val="24"/>
        </w:rPr>
        <w:t>.</w:t>
      </w:r>
      <w:r w:rsidRPr="00F707E7">
        <w:rPr>
          <w:sz w:val="24"/>
          <w:szCs w:val="24"/>
        </w:rPr>
        <w:t xml:space="preserve"> </w:t>
      </w:r>
      <w:r w:rsidR="00C921E8">
        <w:rPr>
          <w:sz w:val="24"/>
          <w:szCs w:val="24"/>
        </w:rPr>
        <w:t xml:space="preserve">The time it takes from event creation to changing the status to </w:t>
      </w:r>
      <w:r w:rsidR="00C921E8">
        <w:rPr>
          <w:i/>
          <w:iCs/>
          <w:sz w:val="24"/>
          <w:szCs w:val="24"/>
        </w:rPr>
        <w:t>Active</w:t>
      </w:r>
      <w:r w:rsidR="00C921E8">
        <w:rPr>
          <w:sz w:val="24"/>
          <w:szCs w:val="24"/>
        </w:rPr>
        <w:t xml:space="preserve"> equals the Incident Verification Time. If an incident is verified before event creation, then the SunGuide event should be created with a status of </w:t>
      </w:r>
      <w:r w:rsidR="00C921E8">
        <w:rPr>
          <w:i/>
          <w:iCs/>
          <w:sz w:val="24"/>
          <w:szCs w:val="24"/>
        </w:rPr>
        <w:t>Active</w:t>
      </w:r>
      <w:r w:rsidR="00C921E8">
        <w:rPr>
          <w:sz w:val="24"/>
          <w:szCs w:val="24"/>
        </w:rPr>
        <w:t>. In this scenario, the incident verification time would equal zero.</w:t>
      </w:r>
    </w:p>
    <w:p w14:paraId="28FBFB3A" w14:textId="6BDD5858" w:rsidR="009E41BC" w:rsidRPr="00594128" w:rsidRDefault="009E41BC" w:rsidP="009E41BC">
      <w:pPr>
        <w:pStyle w:val="Heading5"/>
        <w:rPr>
          <w:sz w:val="26"/>
          <w:szCs w:val="26"/>
        </w:rPr>
      </w:pPr>
      <w:bookmarkStart w:id="137" w:name="_Toc63406144"/>
      <w:r w:rsidRPr="00594128">
        <w:rPr>
          <w:sz w:val="26"/>
          <w:szCs w:val="26"/>
        </w:rPr>
        <w:t>5.1.1.2 Notifications</w:t>
      </w:r>
      <w:bookmarkEnd w:id="137"/>
    </w:p>
    <w:p w14:paraId="60FB97C1" w14:textId="644C2A44" w:rsidR="009E41BC" w:rsidRDefault="009E41BC" w:rsidP="00594128">
      <w:pPr>
        <w:contextualSpacing/>
        <w:rPr>
          <w:b/>
          <w:bCs/>
          <w:sz w:val="24"/>
          <w:szCs w:val="24"/>
        </w:rPr>
      </w:pPr>
      <w:r w:rsidRPr="00594128">
        <w:rPr>
          <w:b/>
          <w:bCs/>
          <w:sz w:val="24"/>
          <w:szCs w:val="24"/>
        </w:rPr>
        <w:t>Stakeholder Notifications</w:t>
      </w:r>
    </w:p>
    <w:p w14:paraId="0984E5D9" w14:textId="115AF86D" w:rsidR="00EF2A77" w:rsidRPr="00EF2A77" w:rsidRDefault="00730857" w:rsidP="00EF2A77">
      <w:pPr>
        <w:rPr>
          <w:sz w:val="24"/>
          <w:szCs w:val="24"/>
        </w:rPr>
      </w:pPr>
      <w:r>
        <w:rPr>
          <w:sz w:val="24"/>
          <w:szCs w:val="24"/>
        </w:rPr>
        <w:t xml:space="preserve">The District Five RTMC is responsible for communication and coordinating with multiple different agencies across a few different platforms </w:t>
      </w:r>
      <w:r w:rsidR="00EF2A77">
        <w:rPr>
          <w:sz w:val="24"/>
          <w:szCs w:val="24"/>
        </w:rPr>
        <w:t>when managing incidents. Some examples of the different stakeholders in District Five are FDOT District Five Personnel, Asset Maintenance Contractors, Construction Projects, Road Rangers, ITS Maintenance Contractors, etc.</w:t>
      </w:r>
    </w:p>
    <w:p w14:paraId="1E6ED741" w14:textId="5D3F251D" w:rsidR="009E41BC" w:rsidRDefault="009E41BC" w:rsidP="00594128">
      <w:pPr>
        <w:contextualSpacing/>
        <w:jc w:val="both"/>
        <w:rPr>
          <w:b/>
          <w:bCs/>
          <w:sz w:val="24"/>
          <w:szCs w:val="24"/>
        </w:rPr>
      </w:pPr>
      <w:r>
        <w:rPr>
          <w:b/>
          <w:bCs/>
          <w:sz w:val="24"/>
          <w:szCs w:val="24"/>
        </w:rPr>
        <w:t>Email Notifications</w:t>
      </w:r>
    </w:p>
    <w:p w14:paraId="6C2C5216" w14:textId="7850B300" w:rsidR="009E41BC" w:rsidRPr="009E41BC" w:rsidRDefault="009E41BC" w:rsidP="006047E8">
      <w:pPr>
        <w:jc w:val="both"/>
        <w:rPr>
          <w:sz w:val="24"/>
          <w:szCs w:val="24"/>
        </w:rPr>
      </w:pPr>
      <w:r w:rsidRPr="009E41BC">
        <w:rPr>
          <w:sz w:val="24"/>
          <w:szCs w:val="24"/>
        </w:rPr>
        <w:t xml:space="preserve">The </w:t>
      </w:r>
      <w:r w:rsidR="006047E8">
        <w:rPr>
          <w:sz w:val="24"/>
          <w:szCs w:val="24"/>
        </w:rPr>
        <w:t xml:space="preserve">District Five </w:t>
      </w:r>
      <w:r w:rsidRPr="009E41BC">
        <w:rPr>
          <w:sz w:val="24"/>
          <w:szCs w:val="24"/>
        </w:rPr>
        <w:t>RTMC is responsible for sending out email notifications for certain types of incidents. This is to inform different agencies of road closures, ITS issues, maintenance needed, etc. It is proper procedure to email out when an incident occurs, is changed, or has ended.</w:t>
      </w:r>
    </w:p>
    <w:p w14:paraId="30FA49C6" w14:textId="4DD12F0E" w:rsidR="009E41BC" w:rsidRPr="009E41BC" w:rsidRDefault="009E41BC" w:rsidP="009E41BC">
      <w:pPr>
        <w:jc w:val="both"/>
        <w:rPr>
          <w:sz w:val="24"/>
          <w:szCs w:val="24"/>
        </w:rPr>
      </w:pPr>
      <w:r w:rsidRPr="009E41BC">
        <w:rPr>
          <w:sz w:val="24"/>
          <w:szCs w:val="24"/>
        </w:rPr>
        <w:t xml:space="preserve">The RTMC currently uses SunGuide’s Response Plan Generator to send traffic incident related notifications and the FDOT email system to send ITS related notifications. The RTMC is equipped with a main email account and each individual </w:t>
      </w:r>
      <w:r>
        <w:rPr>
          <w:sz w:val="24"/>
          <w:szCs w:val="24"/>
        </w:rPr>
        <w:t xml:space="preserve">ICM </w:t>
      </w:r>
      <w:r w:rsidRPr="009E41BC">
        <w:rPr>
          <w:sz w:val="24"/>
          <w:szCs w:val="24"/>
        </w:rPr>
        <w:t>Operator is provided their own email account as well. Both email accounts are configured to receive updates regarding several different items (construction updates, Alert information, procedural changes, feedback, etc.).</w:t>
      </w:r>
    </w:p>
    <w:p w14:paraId="7B3C0AD3" w14:textId="49D7770B" w:rsidR="009E41BC" w:rsidRDefault="009E41BC" w:rsidP="009E41BC">
      <w:pPr>
        <w:jc w:val="both"/>
        <w:rPr>
          <w:sz w:val="24"/>
          <w:szCs w:val="24"/>
        </w:rPr>
      </w:pPr>
      <w:r w:rsidRPr="009E41BC">
        <w:rPr>
          <w:sz w:val="24"/>
          <w:szCs w:val="24"/>
        </w:rPr>
        <w:t xml:space="preserve">It is common procedure that all </w:t>
      </w:r>
      <w:r>
        <w:rPr>
          <w:sz w:val="24"/>
          <w:szCs w:val="24"/>
        </w:rPr>
        <w:t xml:space="preserve">ICM </w:t>
      </w:r>
      <w:r w:rsidRPr="009E41BC">
        <w:rPr>
          <w:sz w:val="24"/>
          <w:szCs w:val="24"/>
        </w:rPr>
        <w:t xml:space="preserve">Operators log into their personal email accounts upon the start of their shift. Each Operator should check for any new correspondence related to operations and respond accordingly. Each Operator should also monitor the </w:t>
      </w:r>
      <w:r w:rsidR="00DC5528">
        <w:rPr>
          <w:sz w:val="24"/>
          <w:szCs w:val="24"/>
        </w:rPr>
        <w:t>D5</w:t>
      </w:r>
      <w:r w:rsidRPr="009E41BC">
        <w:rPr>
          <w:sz w:val="24"/>
          <w:szCs w:val="24"/>
        </w:rPr>
        <w:t xml:space="preserve"> RTMC Inbox as well periodically checking for new information and to ensure that incident notifications are up to date.</w:t>
      </w:r>
    </w:p>
    <w:p w14:paraId="79F1CBC5" w14:textId="1A234DE7" w:rsidR="006047E8" w:rsidRDefault="006047E8" w:rsidP="006047E8">
      <w:pPr>
        <w:contextualSpacing/>
        <w:jc w:val="both"/>
        <w:rPr>
          <w:b/>
          <w:bCs/>
          <w:sz w:val="24"/>
          <w:szCs w:val="24"/>
        </w:rPr>
      </w:pPr>
      <w:r>
        <w:rPr>
          <w:b/>
          <w:bCs/>
          <w:sz w:val="24"/>
          <w:szCs w:val="24"/>
        </w:rPr>
        <w:t>Available Distribution Lists</w:t>
      </w:r>
    </w:p>
    <w:p w14:paraId="52DAF7CD" w14:textId="63E2B337" w:rsidR="006047E8" w:rsidRDefault="006047E8" w:rsidP="006047E8">
      <w:pPr>
        <w:jc w:val="both"/>
        <w:rPr>
          <w:sz w:val="24"/>
          <w:szCs w:val="24"/>
        </w:rPr>
      </w:pPr>
      <w:r w:rsidRPr="006047E8">
        <w:rPr>
          <w:sz w:val="24"/>
          <w:szCs w:val="24"/>
        </w:rPr>
        <w:t xml:space="preserve">The </w:t>
      </w:r>
      <w:r>
        <w:rPr>
          <w:sz w:val="24"/>
          <w:szCs w:val="24"/>
        </w:rPr>
        <w:t xml:space="preserve">District Five </w:t>
      </w:r>
      <w:r w:rsidRPr="006047E8">
        <w:rPr>
          <w:sz w:val="24"/>
          <w:szCs w:val="24"/>
        </w:rPr>
        <w:t xml:space="preserve">RTMC uses specific distribution lists when sending out incident and ITS related emails. All RTMC distribution lists begin with the following heading: </w:t>
      </w:r>
      <w:r w:rsidRPr="006047E8">
        <w:rPr>
          <w:i/>
          <w:sz w:val="24"/>
          <w:szCs w:val="24"/>
        </w:rPr>
        <w:t xml:space="preserve">D5-RTMC… </w:t>
      </w:r>
      <w:r w:rsidRPr="006047E8">
        <w:rPr>
          <w:sz w:val="24"/>
          <w:szCs w:val="24"/>
        </w:rPr>
        <w:t xml:space="preserve">When searching for the appropriate distribution list, that can be used </w:t>
      </w:r>
      <w:r w:rsidR="00A90954" w:rsidRPr="006047E8">
        <w:rPr>
          <w:sz w:val="24"/>
          <w:szCs w:val="24"/>
        </w:rPr>
        <w:t>to</w:t>
      </w:r>
      <w:r w:rsidRPr="006047E8">
        <w:rPr>
          <w:sz w:val="24"/>
          <w:szCs w:val="24"/>
        </w:rPr>
        <w:t xml:space="preserve"> filter and find a desired email group</w:t>
      </w:r>
      <w:r>
        <w:rPr>
          <w:sz w:val="24"/>
          <w:szCs w:val="24"/>
        </w:rPr>
        <w:t>.</w:t>
      </w:r>
    </w:p>
    <w:p w14:paraId="13942130" w14:textId="1CE7E5F7" w:rsidR="006047E8" w:rsidRDefault="006047E8" w:rsidP="006047E8">
      <w:pPr>
        <w:contextualSpacing/>
        <w:jc w:val="both"/>
        <w:rPr>
          <w:sz w:val="24"/>
          <w:szCs w:val="24"/>
        </w:rPr>
      </w:pPr>
      <w:r>
        <w:rPr>
          <w:b/>
          <w:bCs/>
          <w:sz w:val="24"/>
          <w:szCs w:val="24"/>
        </w:rPr>
        <w:t>TIM, SYS, and EVT Emails</w:t>
      </w:r>
    </w:p>
    <w:p w14:paraId="1B7DC119" w14:textId="03BD0868" w:rsidR="006047E8" w:rsidRPr="006047E8" w:rsidRDefault="006047E8" w:rsidP="006047E8">
      <w:pPr>
        <w:contextualSpacing/>
        <w:jc w:val="both"/>
        <w:rPr>
          <w:sz w:val="24"/>
          <w:szCs w:val="24"/>
        </w:rPr>
      </w:pPr>
      <w:r w:rsidRPr="006047E8">
        <w:rPr>
          <w:sz w:val="24"/>
          <w:szCs w:val="24"/>
        </w:rPr>
        <w:lastRenderedPageBreak/>
        <w:t xml:space="preserve">When sending a notification email, the RTMC will choose from one of three categories: Traffic Incident Management, System Issues, and Event information. Respectively, these categories are often referred to as TIM, SYS, and EVT. One of these 3 acronyms will be the subject line of all email notifications an </w:t>
      </w:r>
      <w:r>
        <w:rPr>
          <w:sz w:val="24"/>
          <w:szCs w:val="24"/>
        </w:rPr>
        <w:t xml:space="preserve">ICM </w:t>
      </w:r>
      <w:r w:rsidRPr="006047E8">
        <w:rPr>
          <w:sz w:val="24"/>
          <w:szCs w:val="24"/>
        </w:rPr>
        <w:t>Operator sends regarding incident information, system issues and Alert information. Below is a breakdown of the 3 different types.</w:t>
      </w:r>
    </w:p>
    <w:p w14:paraId="4265AAE8" w14:textId="7225782C" w:rsidR="006047E8" w:rsidRPr="006047E8" w:rsidRDefault="006047E8" w:rsidP="006047E8">
      <w:pPr>
        <w:numPr>
          <w:ilvl w:val="0"/>
          <w:numId w:val="34"/>
        </w:numPr>
        <w:contextualSpacing/>
        <w:jc w:val="both"/>
        <w:rPr>
          <w:sz w:val="24"/>
          <w:szCs w:val="24"/>
        </w:rPr>
      </w:pPr>
      <w:r w:rsidRPr="006047E8">
        <w:rPr>
          <w:sz w:val="24"/>
          <w:szCs w:val="24"/>
        </w:rPr>
        <w:t>TIM = Traffic Incident Management = Any time an incident occurs with lane blockage, a TIM email will be sent by the responding</w:t>
      </w:r>
      <w:r>
        <w:rPr>
          <w:sz w:val="24"/>
          <w:szCs w:val="24"/>
        </w:rPr>
        <w:t xml:space="preserve"> ICM</w:t>
      </w:r>
      <w:r w:rsidRPr="006047E8">
        <w:rPr>
          <w:sz w:val="24"/>
          <w:szCs w:val="24"/>
        </w:rPr>
        <w:t xml:space="preserve"> Operator via a SunGuide response plan. This email will be sent at the start of the incident, as the incident changes (more or fewer lanes blocked), and as the incident is cleared.</w:t>
      </w:r>
    </w:p>
    <w:p w14:paraId="515A636B" w14:textId="4F4C7800" w:rsidR="006047E8" w:rsidRPr="006047E8" w:rsidRDefault="006047E8" w:rsidP="006047E8">
      <w:pPr>
        <w:numPr>
          <w:ilvl w:val="1"/>
          <w:numId w:val="34"/>
        </w:numPr>
        <w:jc w:val="both"/>
        <w:rPr>
          <w:sz w:val="24"/>
          <w:szCs w:val="24"/>
        </w:rPr>
      </w:pPr>
      <w:r w:rsidRPr="006047E8">
        <w:rPr>
          <w:sz w:val="24"/>
          <w:szCs w:val="24"/>
        </w:rPr>
        <w:t xml:space="preserve">For lengthy incidents with no changes, the responding </w:t>
      </w:r>
      <w:r>
        <w:rPr>
          <w:sz w:val="24"/>
          <w:szCs w:val="24"/>
        </w:rPr>
        <w:t xml:space="preserve">ICM </w:t>
      </w:r>
      <w:r w:rsidRPr="006047E8">
        <w:rPr>
          <w:sz w:val="24"/>
          <w:szCs w:val="24"/>
        </w:rPr>
        <w:t>Operator is responsible for sending an update email stating that the incident is still ongoing every 1-1.5 hours.</w:t>
      </w:r>
    </w:p>
    <w:p w14:paraId="13A4D13F" w14:textId="14F25A38" w:rsidR="006047E8" w:rsidRPr="006047E8" w:rsidRDefault="006047E8" w:rsidP="006047E8">
      <w:pPr>
        <w:numPr>
          <w:ilvl w:val="0"/>
          <w:numId w:val="34"/>
        </w:numPr>
        <w:jc w:val="both"/>
        <w:rPr>
          <w:sz w:val="24"/>
          <w:szCs w:val="24"/>
        </w:rPr>
      </w:pPr>
      <w:r w:rsidRPr="006047E8">
        <w:rPr>
          <w:sz w:val="24"/>
          <w:szCs w:val="24"/>
        </w:rPr>
        <w:t xml:space="preserve">SYS = System Issues = Any time there is an issue with SunGuide, the ITS network, RTMC hardware, ITS devices, etc., the </w:t>
      </w:r>
      <w:r>
        <w:rPr>
          <w:sz w:val="24"/>
          <w:szCs w:val="24"/>
        </w:rPr>
        <w:t xml:space="preserve">ICM </w:t>
      </w:r>
      <w:r w:rsidRPr="006047E8">
        <w:rPr>
          <w:sz w:val="24"/>
          <w:szCs w:val="24"/>
        </w:rPr>
        <w:t>Operator is responsible for sending a notification email to the appropriate distribution list explaining the issue. This email should be sent at the start of the issue, when updates are made available, and when the issue has been resolved.</w:t>
      </w:r>
    </w:p>
    <w:p w14:paraId="34FC1B67" w14:textId="4344BCD7" w:rsidR="006047E8" w:rsidRDefault="006047E8" w:rsidP="006047E8">
      <w:pPr>
        <w:numPr>
          <w:ilvl w:val="0"/>
          <w:numId w:val="34"/>
        </w:numPr>
        <w:jc w:val="both"/>
        <w:rPr>
          <w:sz w:val="24"/>
          <w:szCs w:val="24"/>
        </w:rPr>
      </w:pPr>
      <w:r w:rsidRPr="006047E8">
        <w:rPr>
          <w:sz w:val="24"/>
          <w:szCs w:val="24"/>
        </w:rPr>
        <w:t xml:space="preserve">EVT = Event = Any time an AMBER/SILVER/LEO Alert is activated, the </w:t>
      </w:r>
      <w:r>
        <w:rPr>
          <w:sz w:val="24"/>
          <w:szCs w:val="24"/>
        </w:rPr>
        <w:t xml:space="preserve">District Five </w:t>
      </w:r>
      <w:r w:rsidRPr="006047E8">
        <w:rPr>
          <w:sz w:val="24"/>
          <w:szCs w:val="24"/>
        </w:rPr>
        <w:t>RTMC is responsible for sending a notification email with this subject line via a SunGuide response plan. These types of emails will be sent at the activation of the alert, if there are any updates to the alert, at the 6-hour cancellation, and when the alert is cancelled.</w:t>
      </w:r>
    </w:p>
    <w:p w14:paraId="3CC3F82C" w14:textId="77777777" w:rsidR="006047E8" w:rsidRDefault="006047E8" w:rsidP="006047E8">
      <w:pPr>
        <w:contextualSpacing/>
        <w:jc w:val="both"/>
        <w:rPr>
          <w:b/>
          <w:bCs/>
          <w:sz w:val="24"/>
          <w:szCs w:val="24"/>
        </w:rPr>
      </w:pPr>
      <w:r>
        <w:rPr>
          <w:b/>
          <w:bCs/>
          <w:sz w:val="24"/>
          <w:szCs w:val="24"/>
        </w:rPr>
        <w:t>Executive Level Incident Notification</w:t>
      </w:r>
    </w:p>
    <w:p w14:paraId="088F5A63" w14:textId="0A3B1C4D" w:rsidR="00EB05FD" w:rsidRDefault="006047E8" w:rsidP="006047E8">
      <w:pPr>
        <w:jc w:val="both"/>
        <w:rPr>
          <w:sz w:val="24"/>
          <w:szCs w:val="24"/>
        </w:rPr>
      </w:pPr>
      <w:r w:rsidRPr="006047E8">
        <w:rPr>
          <w:sz w:val="24"/>
          <w:szCs w:val="24"/>
        </w:rPr>
        <w:t>FDOT Central Office developed an executive level notification process for specific types of Mass Casualty and High Impact Incidents. If one of these incidents meets a predetermined set of criteria, an email is generated by the on-duty Shift Supervisor or Lead Operator. An email template exists that requires specific details to be input into data fields along with the inclusion of a screen shot of the incident if available. These Central Office Incident Notification, or COIN as the D</w:t>
      </w:r>
      <w:r w:rsidR="00DC5528">
        <w:rPr>
          <w:sz w:val="24"/>
          <w:szCs w:val="24"/>
        </w:rPr>
        <w:t>istrict Five</w:t>
      </w:r>
      <w:r w:rsidRPr="006047E8">
        <w:rPr>
          <w:sz w:val="24"/>
          <w:szCs w:val="24"/>
        </w:rPr>
        <w:t xml:space="preserve"> RTMC refers to them as, emails must be sent within an hour of the start time of the incident meeting the listed criteria. These emails are received by high level FDOT and FHWA personnel so accurate information and timely execution are extremely important.</w:t>
      </w:r>
      <w:r w:rsidR="00EB05FD">
        <w:rPr>
          <w:sz w:val="24"/>
          <w:szCs w:val="24"/>
        </w:rPr>
        <w:t xml:space="preserve"> See Appendix C for the details related to the </w:t>
      </w:r>
      <w:r w:rsidR="00D23108">
        <w:rPr>
          <w:sz w:val="24"/>
          <w:szCs w:val="24"/>
        </w:rPr>
        <w:t>R</w:t>
      </w:r>
      <w:r w:rsidR="00EB05FD">
        <w:rPr>
          <w:sz w:val="24"/>
          <w:szCs w:val="24"/>
        </w:rPr>
        <w:t>TMC Incident Executive Notifications.</w:t>
      </w:r>
    </w:p>
    <w:p w14:paraId="54B382E6" w14:textId="146729C4" w:rsidR="006047E8" w:rsidRDefault="006047E8" w:rsidP="00594128">
      <w:pPr>
        <w:contextualSpacing/>
        <w:jc w:val="both"/>
        <w:rPr>
          <w:b/>
          <w:bCs/>
          <w:sz w:val="24"/>
          <w:szCs w:val="24"/>
        </w:rPr>
      </w:pPr>
      <w:r>
        <w:rPr>
          <w:b/>
          <w:bCs/>
          <w:sz w:val="24"/>
          <w:szCs w:val="24"/>
        </w:rPr>
        <w:t>District Level Incident Notification</w:t>
      </w:r>
    </w:p>
    <w:p w14:paraId="2E58C61A" w14:textId="4D54238B" w:rsidR="00594128" w:rsidRDefault="006047E8" w:rsidP="00594128">
      <w:pPr>
        <w:jc w:val="both"/>
        <w:rPr>
          <w:sz w:val="24"/>
          <w:szCs w:val="24"/>
        </w:rPr>
      </w:pPr>
      <w:r>
        <w:rPr>
          <w:sz w:val="24"/>
          <w:szCs w:val="24"/>
        </w:rPr>
        <w:t xml:space="preserve">District Five personnel are notified via email regarding </w:t>
      </w:r>
      <w:r w:rsidR="00594128">
        <w:rPr>
          <w:sz w:val="24"/>
          <w:szCs w:val="24"/>
        </w:rPr>
        <w:t>significant</w:t>
      </w:r>
      <w:r>
        <w:rPr>
          <w:sz w:val="24"/>
          <w:szCs w:val="24"/>
        </w:rPr>
        <w:t xml:space="preserve"> incidents as they occur. These notifications are not to be confused with the </w:t>
      </w:r>
      <w:proofErr w:type="gramStart"/>
      <w:r>
        <w:rPr>
          <w:sz w:val="24"/>
          <w:szCs w:val="24"/>
        </w:rPr>
        <w:t>aforementioned TIM</w:t>
      </w:r>
      <w:proofErr w:type="gramEnd"/>
      <w:r>
        <w:rPr>
          <w:sz w:val="24"/>
          <w:szCs w:val="24"/>
        </w:rPr>
        <w:t xml:space="preserve"> emails. They are</w:t>
      </w:r>
      <w:r w:rsidR="00594128">
        <w:rPr>
          <w:sz w:val="24"/>
          <w:szCs w:val="24"/>
        </w:rPr>
        <w:t xml:space="preserve"> intended for a smaller audience to provide situational awareness for District leadership and decision makers. The contents of these emails vary but can include roadway facility and mile marker or cross street, lane blockage, incident details, damage to roadway, and already made notifications. Whatever information that will assist the decision makers in providing a better response should be included.</w:t>
      </w:r>
    </w:p>
    <w:p w14:paraId="2FE47C31" w14:textId="12348378" w:rsidR="00594128" w:rsidRDefault="00594128" w:rsidP="00594128">
      <w:pPr>
        <w:pStyle w:val="Heading4"/>
        <w:rPr>
          <w:i w:val="0"/>
          <w:iCs w:val="0"/>
          <w:sz w:val="26"/>
          <w:szCs w:val="26"/>
        </w:rPr>
      </w:pPr>
      <w:bookmarkStart w:id="138" w:name="_Toc63406145"/>
      <w:r w:rsidRPr="00594128">
        <w:rPr>
          <w:i w:val="0"/>
          <w:iCs w:val="0"/>
          <w:sz w:val="26"/>
          <w:szCs w:val="26"/>
        </w:rPr>
        <w:t>5.1.1.3 Coordination</w:t>
      </w:r>
      <w:bookmarkEnd w:id="138"/>
    </w:p>
    <w:p w14:paraId="6EA0C716" w14:textId="40166257" w:rsidR="00D33FF7" w:rsidRPr="00D33FF7" w:rsidRDefault="00D33FF7" w:rsidP="00D33FF7">
      <w:pPr>
        <w:pStyle w:val="NoSpacing"/>
        <w:spacing w:after="160" w:line="259" w:lineRule="auto"/>
        <w:contextualSpacing/>
        <w:jc w:val="both"/>
        <w:rPr>
          <w:b/>
          <w:bCs/>
          <w:sz w:val="24"/>
          <w:szCs w:val="24"/>
        </w:rPr>
      </w:pPr>
      <w:r>
        <w:rPr>
          <w:b/>
          <w:bCs/>
          <w:sz w:val="24"/>
          <w:szCs w:val="24"/>
        </w:rPr>
        <w:t>Emergency Responders</w:t>
      </w:r>
    </w:p>
    <w:p w14:paraId="1E00C9AB" w14:textId="2C525C04" w:rsidR="007452EF" w:rsidRPr="007452EF" w:rsidRDefault="007452EF" w:rsidP="00D33FF7">
      <w:pPr>
        <w:pStyle w:val="NoSpacing"/>
        <w:spacing w:after="160" w:line="259" w:lineRule="auto"/>
        <w:jc w:val="both"/>
        <w:rPr>
          <w:sz w:val="24"/>
          <w:szCs w:val="24"/>
        </w:rPr>
      </w:pPr>
      <w:r w:rsidRPr="007452EF">
        <w:rPr>
          <w:sz w:val="24"/>
          <w:szCs w:val="24"/>
        </w:rPr>
        <w:t xml:space="preserve">The </w:t>
      </w:r>
      <w:r w:rsidR="00D33FF7">
        <w:rPr>
          <w:sz w:val="24"/>
          <w:szCs w:val="24"/>
        </w:rPr>
        <w:t xml:space="preserve">District Five </w:t>
      </w:r>
      <w:r w:rsidRPr="007452EF">
        <w:rPr>
          <w:sz w:val="24"/>
          <w:szCs w:val="24"/>
        </w:rPr>
        <w:t>RTMC receives calls daily from local law enforcement agencies to assist in a variety of capacities. Often, motorists with a disabled vehicle may call 911 or a non-emergency line and receive a local police department or county sheriff; this is the nature of the bulk of law enforcement calls. Law enforcement agencies also request Road Ranger assistance for maintenance of traffic (MOT) at accident scenes.</w:t>
      </w:r>
    </w:p>
    <w:p w14:paraId="746D3E6D" w14:textId="281CFEE2" w:rsidR="007452EF" w:rsidRDefault="007452EF" w:rsidP="00D33FF7">
      <w:pPr>
        <w:pStyle w:val="NoSpacing"/>
        <w:spacing w:after="160" w:line="259" w:lineRule="auto"/>
        <w:jc w:val="both"/>
        <w:rPr>
          <w:sz w:val="24"/>
          <w:szCs w:val="24"/>
        </w:rPr>
      </w:pPr>
      <w:r w:rsidRPr="007452EF">
        <w:rPr>
          <w:sz w:val="24"/>
          <w:szCs w:val="24"/>
        </w:rPr>
        <w:lastRenderedPageBreak/>
        <w:t xml:space="preserve">The </w:t>
      </w:r>
      <w:r w:rsidR="00D33FF7">
        <w:rPr>
          <w:sz w:val="24"/>
          <w:szCs w:val="24"/>
        </w:rPr>
        <w:t>ICM</w:t>
      </w:r>
      <w:r w:rsidRPr="007452EF">
        <w:rPr>
          <w:sz w:val="24"/>
          <w:szCs w:val="24"/>
        </w:rPr>
        <w:t xml:space="preserve"> Operator is also responsible for notifying law enforcement agencies and/or fire departments when incidents occur that require a police or emergency responder presence. When members of the TIM Team are present, this communication is funneled through them because of video sharing resources utilized on behalf of the TIM Specialist. However, if members of the TIM Team are not available to assist, the </w:t>
      </w:r>
      <w:r w:rsidR="00D33FF7">
        <w:rPr>
          <w:sz w:val="24"/>
          <w:szCs w:val="24"/>
        </w:rPr>
        <w:t>I</w:t>
      </w:r>
      <w:r w:rsidRPr="007452EF">
        <w:rPr>
          <w:sz w:val="24"/>
          <w:szCs w:val="24"/>
        </w:rPr>
        <w:t>C</w:t>
      </w:r>
      <w:r w:rsidR="00D33FF7">
        <w:rPr>
          <w:sz w:val="24"/>
          <w:szCs w:val="24"/>
        </w:rPr>
        <w:t>M</w:t>
      </w:r>
      <w:r w:rsidRPr="007452EF">
        <w:rPr>
          <w:sz w:val="24"/>
          <w:szCs w:val="24"/>
        </w:rPr>
        <w:t xml:space="preserve"> Operator is expected to contact the appropriate law enforcement agency via telephone.</w:t>
      </w:r>
    </w:p>
    <w:p w14:paraId="51F61FB9" w14:textId="045FF1D6" w:rsidR="00D33FF7" w:rsidRPr="00D33FF7" w:rsidRDefault="00D33FF7" w:rsidP="00D33FF7">
      <w:pPr>
        <w:pStyle w:val="NoSpacing"/>
        <w:spacing w:after="160" w:line="259" w:lineRule="auto"/>
        <w:jc w:val="both"/>
        <w:rPr>
          <w:sz w:val="24"/>
          <w:szCs w:val="24"/>
        </w:rPr>
      </w:pPr>
      <w:r w:rsidRPr="00D33FF7">
        <w:rPr>
          <w:sz w:val="24"/>
          <w:szCs w:val="24"/>
        </w:rPr>
        <w:t xml:space="preserve">The </w:t>
      </w:r>
      <w:r>
        <w:rPr>
          <w:sz w:val="24"/>
          <w:szCs w:val="24"/>
        </w:rPr>
        <w:t xml:space="preserve">District Five </w:t>
      </w:r>
      <w:r w:rsidRPr="00D33FF7">
        <w:rPr>
          <w:sz w:val="24"/>
          <w:szCs w:val="24"/>
        </w:rPr>
        <w:t xml:space="preserve">RTMC will at times receive calls from, or make calls to, a county or municipal fire rescue department. When contacting a </w:t>
      </w:r>
      <w:r>
        <w:rPr>
          <w:sz w:val="24"/>
          <w:szCs w:val="24"/>
        </w:rPr>
        <w:t>f</w:t>
      </w:r>
      <w:r w:rsidRPr="00D33FF7">
        <w:rPr>
          <w:sz w:val="24"/>
          <w:szCs w:val="24"/>
        </w:rPr>
        <w:t xml:space="preserve">ire </w:t>
      </w:r>
      <w:r>
        <w:rPr>
          <w:sz w:val="24"/>
          <w:szCs w:val="24"/>
        </w:rPr>
        <w:t>r</w:t>
      </w:r>
      <w:r w:rsidRPr="00D33FF7">
        <w:rPr>
          <w:sz w:val="24"/>
          <w:szCs w:val="24"/>
        </w:rPr>
        <w:t xml:space="preserve">escue line, </w:t>
      </w:r>
      <w:r>
        <w:rPr>
          <w:sz w:val="24"/>
          <w:szCs w:val="24"/>
        </w:rPr>
        <w:t xml:space="preserve">the ICM Operator should </w:t>
      </w:r>
      <w:r w:rsidRPr="00D33FF7">
        <w:rPr>
          <w:sz w:val="24"/>
          <w:szCs w:val="24"/>
        </w:rPr>
        <w:t>be prepared</w:t>
      </w:r>
      <w:r>
        <w:rPr>
          <w:sz w:val="24"/>
          <w:szCs w:val="24"/>
        </w:rPr>
        <w:t xml:space="preserve"> as it</w:t>
      </w:r>
      <w:r w:rsidRPr="00D33FF7">
        <w:rPr>
          <w:sz w:val="24"/>
          <w:szCs w:val="24"/>
        </w:rPr>
        <w:t xml:space="preserve"> will likely be an emergency line. </w:t>
      </w:r>
      <w:r>
        <w:rPr>
          <w:sz w:val="24"/>
          <w:szCs w:val="24"/>
        </w:rPr>
        <w:t>A</w:t>
      </w:r>
      <w:r w:rsidRPr="00D33FF7">
        <w:rPr>
          <w:sz w:val="24"/>
          <w:szCs w:val="24"/>
        </w:rPr>
        <w:t xml:space="preserve">ll pertinent information </w:t>
      </w:r>
      <w:r>
        <w:rPr>
          <w:sz w:val="24"/>
          <w:szCs w:val="24"/>
        </w:rPr>
        <w:t xml:space="preserve">should be </w:t>
      </w:r>
      <w:r w:rsidRPr="00D33FF7">
        <w:rPr>
          <w:sz w:val="24"/>
          <w:szCs w:val="24"/>
        </w:rPr>
        <w:t xml:space="preserve">written down and ready to disseminate to the dispatcher or call taker. If an </w:t>
      </w:r>
      <w:r>
        <w:rPr>
          <w:sz w:val="24"/>
          <w:szCs w:val="24"/>
        </w:rPr>
        <w:t xml:space="preserve">ICM </w:t>
      </w:r>
      <w:r w:rsidRPr="00D33FF7">
        <w:rPr>
          <w:sz w:val="24"/>
          <w:szCs w:val="24"/>
        </w:rPr>
        <w:t>Operator is calling because th</w:t>
      </w:r>
      <w:r>
        <w:rPr>
          <w:sz w:val="24"/>
          <w:szCs w:val="24"/>
        </w:rPr>
        <w:t>ey</w:t>
      </w:r>
      <w:r w:rsidRPr="00D33FF7">
        <w:rPr>
          <w:sz w:val="24"/>
          <w:szCs w:val="24"/>
        </w:rPr>
        <w:t xml:space="preserve"> saw an incident occur, or because a Road Ranger requested assistance from </w:t>
      </w:r>
      <w:r>
        <w:rPr>
          <w:sz w:val="24"/>
          <w:szCs w:val="24"/>
        </w:rPr>
        <w:t>f</w:t>
      </w:r>
      <w:r w:rsidRPr="00D33FF7">
        <w:rPr>
          <w:sz w:val="24"/>
          <w:szCs w:val="24"/>
        </w:rPr>
        <w:t xml:space="preserve">ire </w:t>
      </w:r>
      <w:r>
        <w:rPr>
          <w:sz w:val="24"/>
          <w:szCs w:val="24"/>
        </w:rPr>
        <w:t>r</w:t>
      </w:r>
      <w:r w:rsidRPr="00D33FF7">
        <w:rPr>
          <w:sz w:val="24"/>
          <w:szCs w:val="24"/>
        </w:rPr>
        <w:t xml:space="preserve">escue, it is necessary to explain that circumstance. </w:t>
      </w:r>
      <w:r>
        <w:rPr>
          <w:sz w:val="24"/>
          <w:szCs w:val="24"/>
        </w:rPr>
        <w:t xml:space="preserve">ICM </w:t>
      </w:r>
      <w:r w:rsidRPr="00D33FF7">
        <w:rPr>
          <w:sz w:val="24"/>
          <w:szCs w:val="24"/>
        </w:rPr>
        <w:t>Operators seeking information about an incident should NOT call a fire rescue line, instead they should call a county sheriff or municipal police non-emergency line, and in most cases these entities operate joint dispatch centers.</w:t>
      </w:r>
    </w:p>
    <w:p w14:paraId="54C34534" w14:textId="43D99849" w:rsidR="00D33FF7" w:rsidRDefault="00D33FF7" w:rsidP="00D33FF7">
      <w:pPr>
        <w:pStyle w:val="NoSpacing"/>
        <w:spacing w:after="160" w:line="259" w:lineRule="auto"/>
        <w:jc w:val="both"/>
        <w:rPr>
          <w:sz w:val="24"/>
          <w:szCs w:val="24"/>
        </w:rPr>
      </w:pPr>
      <w:r w:rsidRPr="00D33FF7">
        <w:rPr>
          <w:sz w:val="24"/>
          <w:szCs w:val="24"/>
        </w:rPr>
        <w:t xml:space="preserve">Again, when members of the TIM Team are present, this communication is funneled through them because of video sharing resources utilized on behalf of the TIM Specialist. However, if members of the TIM Team are not available to assist, the </w:t>
      </w:r>
      <w:r>
        <w:rPr>
          <w:sz w:val="24"/>
          <w:szCs w:val="24"/>
        </w:rPr>
        <w:t>ICM</w:t>
      </w:r>
      <w:r w:rsidRPr="00D33FF7">
        <w:rPr>
          <w:sz w:val="24"/>
          <w:szCs w:val="24"/>
        </w:rPr>
        <w:t xml:space="preserve"> Operator is expected to contact the appropriate agency via telephone.</w:t>
      </w:r>
    </w:p>
    <w:p w14:paraId="0DB4007D" w14:textId="69AE8CF1" w:rsidR="00D33FF7" w:rsidRDefault="00D33FF7" w:rsidP="00D33FF7">
      <w:pPr>
        <w:pStyle w:val="NoSpacing"/>
        <w:spacing w:after="160" w:line="259" w:lineRule="auto"/>
        <w:contextualSpacing/>
        <w:jc w:val="both"/>
        <w:rPr>
          <w:b/>
          <w:bCs/>
          <w:sz w:val="24"/>
          <w:szCs w:val="24"/>
        </w:rPr>
      </w:pPr>
      <w:r w:rsidRPr="00D33FF7">
        <w:rPr>
          <w:b/>
          <w:bCs/>
          <w:sz w:val="24"/>
          <w:szCs w:val="24"/>
        </w:rPr>
        <w:t>Asset Maintenance</w:t>
      </w:r>
    </w:p>
    <w:p w14:paraId="2993C16E" w14:textId="7AA5D0A8" w:rsidR="00D33FF7" w:rsidRPr="00D33FF7" w:rsidRDefault="00D33FF7" w:rsidP="00D33FF7">
      <w:pPr>
        <w:pStyle w:val="NoSpacing"/>
        <w:spacing w:after="160" w:line="259" w:lineRule="auto"/>
        <w:jc w:val="both"/>
        <w:rPr>
          <w:sz w:val="24"/>
          <w:szCs w:val="24"/>
        </w:rPr>
      </w:pPr>
      <w:r w:rsidRPr="00D33FF7">
        <w:rPr>
          <w:sz w:val="24"/>
          <w:szCs w:val="24"/>
        </w:rPr>
        <w:t xml:space="preserve">Many incidents will require the notification of asset maintenance </w:t>
      </w:r>
      <w:r>
        <w:rPr>
          <w:sz w:val="24"/>
          <w:szCs w:val="24"/>
        </w:rPr>
        <w:t xml:space="preserve">(AM) </w:t>
      </w:r>
      <w:r w:rsidRPr="00D33FF7">
        <w:rPr>
          <w:sz w:val="24"/>
          <w:szCs w:val="24"/>
        </w:rPr>
        <w:t xml:space="preserve">contractors, whether they are required to provide MOT, assist in closing the roadways to detour traffic, or to repair the roadway. It is the responsibility of the </w:t>
      </w:r>
      <w:r>
        <w:rPr>
          <w:sz w:val="24"/>
          <w:szCs w:val="24"/>
        </w:rPr>
        <w:t xml:space="preserve">District Five </w:t>
      </w:r>
      <w:r w:rsidRPr="00D33FF7">
        <w:rPr>
          <w:sz w:val="24"/>
          <w:szCs w:val="24"/>
        </w:rPr>
        <w:t xml:space="preserve">RTMC to notify them. When notifying these contractors, extra care should be taken to ensure that the correct contractor is being notified, some roadways have multiple contractors for different segments. It is also necessary to have all information ready to be disseminated to the contractor. </w:t>
      </w:r>
    </w:p>
    <w:p w14:paraId="085B7AE0" w14:textId="4AFB6280" w:rsidR="00D33FF7" w:rsidRPr="00D33FF7" w:rsidRDefault="00D33FF7" w:rsidP="00D33FF7">
      <w:pPr>
        <w:pStyle w:val="NoSpacing"/>
        <w:spacing w:after="160" w:line="259" w:lineRule="auto"/>
        <w:jc w:val="both"/>
        <w:rPr>
          <w:sz w:val="24"/>
          <w:szCs w:val="24"/>
        </w:rPr>
      </w:pPr>
      <w:r w:rsidRPr="00D33FF7">
        <w:rPr>
          <w:sz w:val="24"/>
          <w:szCs w:val="24"/>
        </w:rPr>
        <w:t xml:space="preserve">When a roadway needs to be shut down, it is necessary to inform the appropriate </w:t>
      </w:r>
      <w:r>
        <w:rPr>
          <w:sz w:val="24"/>
          <w:szCs w:val="24"/>
        </w:rPr>
        <w:t>AM</w:t>
      </w:r>
      <w:r w:rsidRPr="00D33FF7">
        <w:rPr>
          <w:sz w:val="24"/>
          <w:szCs w:val="24"/>
        </w:rPr>
        <w:t xml:space="preserve"> contractor where the road is to be shut down, and any ramps that may need to be shut down to prohibit access to </w:t>
      </w:r>
      <w:r>
        <w:rPr>
          <w:sz w:val="24"/>
          <w:szCs w:val="24"/>
        </w:rPr>
        <w:t xml:space="preserve">an incident </w:t>
      </w:r>
      <w:r w:rsidRPr="00D33FF7">
        <w:rPr>
          <w:sz w:val="24"/>
          <w:szCs w:val="24"/>
        </w:rPr>
        <w:t>scene. Failure to communicate such information can prolong incidents and closure times.</w:t>
      </w:r>
    </w:p>
    <w:p w14:paraId="6861D99B" w14:textId="0E7C1DB3" w:rsidR="00D33FF7" w:rsidRPr="00D33FF7" w:rsidRDefault="00D33FF7" w:rsidP="00D33FF7">
      <w:pPr>
        <w:pStyle w:val="NoSpacing"/>
        <w:spacing w:after="160" w:line="259" w:lineRule="auto"/>
        <w:jc w:val="both"/>
      </w:pPr>
      <w:r>
        <w:rPr>
          <w:sz w:val="24"/>
          <w:szCs w:val="24"/>
        </w:rPr>
        <w:t xml:space="preserve">AM </w:t>
      </w:r>
      <w:r w:rsidRPr="00D33FF7">
        <w:rPr>
          <w:sz w:val="24"/>
          <w:szCs w:val="24"/>
        </w:rPr>
        <w:t xml:space="preserve">should be immediately notified for incidents that are likely to last more than 30 minutes and where a Road Ranger is on scene or when roadway damage has occurred. Specifically, for I-4, the </w:t>
      </w:r>
      <w:r>
        <w:rPr>
          <w:sz w:val="24"/>
          <w:szCs w:val="24"/>
        </w:rPr>
        <w:t>AM</w:t>
      </w:r>
      <w:r w:rsidRPr="00D33FF7">
        <w:rPr>
          <w:sz w:val="24"/>
          <w:szCs w:val="24"/>
        </w:rPr>
        <w:t xml:space="preserve"> contractor is responsible for relieving the Road Rangers past 30 minutes for MOT during lengthy incidents. The purpose of this is to relieve the Road Ranger so they can continue to patrol the interstate and assist other motorists.</w:t>
      </w:r>
    </w:p>
    <w:p w14:paraId="006F3D1C" w14:textId="77777777" w:rsidR="00BF4DEF" w:rsidRDefault="007452EF" w:rsidP="00BF4DEF">
      <w:pPr>
        <w:contextualSpacing/>
        <w:jc w:val="both"/>
        <w:rPr>
          <w:b/>
          <w:bCs/>
          <w:sz w:val="24"/>
          <w:szCs w:val="24"/>
        </w:rPr>
      </w:pPr>
      <w:r>
        <w:rPr>
          <w:b/>
          <w:bCs/>
          <w:sz w:val="24"/>
          <w:szCs w:val="24"/>
        </w:rPr>
        <w:t>State and Local Emergency Operations Centers</w:t>
      </w:r>
    </w:p>
    <w:p w14:paraId="7B7155FF" w14:textId="607B4AF9" w:rsidR="00BF4DEF" w:rsidRPr="00BF4DEF" w:rsidRDefault="00BF4DEF" w:rsidP="00BF4DEF">
      <w:pPr>
        <w:contextualSpacing/>
        <w:jc w:val="both"/>
        <w:rPr>
          <w:b/>
          <w:bCs/>
          <w:sz w:val="24"/>
          <w:szCs w:val="24"/>
        </w:rPr>
      </w:pPr>
      <w:r w:rsidRPr="00BF4DEF">
        <w:rPr>
          <w:sz w:val="24"/>
          <w:szCs w:val="24"/>
        </w:rPr>
        <w:t>Traffic incidents are managed by the</w:t>
      </w:r>
      <w:r>
        <w:rPr>
          <w:sz w:val="24"/>
          <w:szCs w:val="24"/>
        </w:rPr>
        <w:t xml:space="preserve"> District Five</w:t>
      </w:r>
      <w:r w:rsidRPr="00BF4DEF">
        <w:rPr>
          <w:sz w:val="24"/>
          <w:szCs w:val="24"/>
        </w:rPr>
        <w:t xml:space="preserve"> RTMC much like emergencies are managed by Emergency Management Offices and Operations Centers. When large scale incidents occur, such as wildfires, hurricanes, hazmat incidents, and severe traffic crashes, the Emergency Operations Center (EOC) of that jurisdiction may be activated. EOCs are a focal point where resource coordination and incident</w:t>
      </w:r>
      <w:r w:rsidR="000A234A">
        <w:rPr>
          <w:sz w:val="24"/>
          <w:szCs w:val="24"/>
        </w:rPr>
        <w:t>/event</w:t>
      </w:r>
      <w:r w:rsidRPr="00BF4DEF">
        <w:rPr>
          <w:sz w:val="24"/>
          <w:szCs w:val="24"/>
        </w:rPr>
        <w:t xml:space="preserve"> management occur</w:t>
      </w:r>
      <w:r>
        <w:rPr>
          <w:sz w:val="24"/>
          <w:szCs w:val="24"/>
        </w:rPr>
        <w:t>.</w:t>
      </w:r>
      <w:r w:rsidR="00A90954">
        <w:rPr>
          <w:sz w:val="24"/>
          <w:szCs w:val="24"/>
        </w:rPr>
        <w:t xml:space="preserve"> Each county and city within District Five </w:t>
      </w:r>
      <w:r w:rsidR="000A234A">
        <w:rPr>
          <w:sz w:val="24"/>
          <w:szCs w:val="24"/>
        </w:rPr>
        <w:t>have</w:t>
      </w:r>
      <w:r w:rsidR="00A90954">
        <w:rPr>
          <w:sz w:val="24"/>
          <w:szCs w:val="24"/>
        </w:rPr>
        <w:t xml:space="preserve"> their own EOC.</w:t>
      </w:r>
    </w:p>
    <w:p w14:paraId="16E7C31E" w14:textId="3FE8468B" w:rsidR="00BF4DEF" w:rsidRPr="00BF4DEF" w:rsidRDefault="00BF4DEF" w:rsidP="00BF4DEF">
      <w:pPr>
        <w:pStyle w:val="NoSpacing"/>
        <w:spacing w:after="160" w:line="259" w:lineRule="auto"/>
        <w:jc w:val="both"/>
        <w:rPr>
          <w:sz w:val="24"/>
          <w:szCs w:val="24"/>
        </w:rPr>
      </w:pPr>
      <w:r w:rsidRPr="00BF4DEF">
        <w:rPr>
          <w:sz w:val="24"/>
          <w:szCs w:val="24"/>
        </w:rPr>
        <w:t>EOCs activate according to the severity of an incident. When a hurricane strikes, all emergency support functions (ESFs) are activated. ESFs are groups of like categories, such as fire rescue, EMS, public works, FDOT and Lynx. Each department or agency which has a stake in that jurisdiction sends a designee to the EOC during activation. That designee handles all requests for their respective departments and makes requests of other departments, effectively; incident</w:t>
      </w:r>
      <w:r w:rsidR="000A234A">
        <w:rPr>
          <w:sz w:val="24"/>
          <w:szCs w:val="24"/>
        </w:rPr>
        <w:t>/event</w:t>
      </w:r>
      <w:r w:rsidRPr="00BF4DEF">
        <w:rPr>
          <w:sz w:val="24"/>
          <w:szCs w:val="24"/>
        </w:rPr>
        <w:t xml:space="preserve"> management and resource coordination are facilitated here.</w:t>
      </w:r>
    </w:p>
    <w:p w14:paraId="7FF47416" w14:textId="30D5F70D" w:rsidR="00A90954" w:rsidRDefault="00BF4DEF" w:rsidP="00BF4DEF">
      <w:pPr>
        <w:pStyle w:val="NoSpacing"/>
        <w:spacing w:after="160" w:line="259" w:lineRule="auto"/>
        <w:jc w:val="both"/>
        <w:rPr>
          <w:sz w:val="24"/>
          <w:szCs w:val="24"/>
        </w:rPr>
      </w:pPr>
      <w:r w:rsidRPr="00BF4DEF">
        <w:rPr>
          <w:sz w:val="24"/>
          <w:szCs w:val="24"/>
        </w:rPr>
        <w:lastRenderedPageBreak/>
        <w:t xml:space="preserve">The </w:t>
      </w:r>
      <w:r>
        <w:rPr>
          <w:sz w:val="24"/>
          <w:szCs w:val="24"/>
        </w:rPr>
        <w:t xml:space="preserve">District Five </w:t>
      </w:r>
      <w:r w:rsidRPr="00BF4DEF">
        <w:rPr>
          <w:sz w:val="24"/>
          <w:szCs w:val="24"/>
        </w:rPr>
        <w:t xml:space="preserve">RTMC may not have much contact with EOCs during standard operations. However, during full activations, or partial activations with regards to roadways monitored by the </w:t>
      </w:r>
      <w:r>
        <w:rPr>
          <w:sz w:val="24"/>
          <w:szCs w:val="24"/>
        </w:rPr>
        <w:t xml:space="preserve">District Five </w:t>
      </w:r>
      <w:r w:rsidRPr="00BF4DEF">
        <w:rPr>
          <w:sz w:val="24"/>
          <w:szCs w:val="24"/>
        </w:rPr>
        <w:t xml:space="preserve">RTMC, communication with the activating EOC may be frequent. The </w:t>
      </w:r>
      <w:r>
        <w:rPr>
          <w:sz w:val="24"/>
          <w:szCs w:val="24"/>
        </w:rPr>
        <w:t xml:space="preserve">District Five </w:t>
      </w:r>
      <w:r w:rsidRPr="00BF4DEF">
        <w:rPr>
          <w:sz w:val="24"/>
          <w:szCs w:val="24"/>
        </w:rPr>
        <w:t xml:space="preserve">RTMC regularly receives emails in the </w:t>
      </w:r>
      <w:hyperlink r:id="rId25" w:history="1">
        <w:r w:rsidRPr="00BF4DEF">
          <w:rPr>
            <w:rStyle w:val="Hyperlink"/>
            <w:sz w:val="24"/>
            <w:szCs w:val="24"/>
          </w:rPr>
          <w:t>D5 RTMC</w:t>
        </w:r>
      </w:hyperlink>
      <w:r w:rsidRPr="00BF4DEF">
        <w:rPr>
          <w:rStyle w:val="Hyperlink"/>
          <w:sz w:val="24"/>
          <w:szCs w:val="24"/>
        </w:rPr>
        <w:t xml:space="preserve"> email</w:t>
      </w:r>
      <w:r w:rsidRPr="00BF4DEF">
        <w:rPr>
          <w:sz w:val="24"/>
          <w:szCs w:val="24"/>
        </w:rPr>
        <w:t xml:space="preserve"> account regarding such events so it is important for the </w:t>
      </w:r>
      <w:r>
        <w:rPr>
          <w:sz w:val="24"/>
          <w:szCs w:val="24"/>
        </w:rPr>
        <w:t xml:space="preserve">ICM </w:t>
      </w:r>
      <w:r w:rsidRPr="00BF4DEF">
        <w:rPr>
          <w:sz w:val="24"/>
          <w:szCs w:val="24"/>
        </w:rPr>
        <w:t xml:space="preserve">Operators to periodically check the email account for such information. </w:t>
      </w:r>
    </w:p>
    <w:p w14:paraId="151C2B47" w14:textId="329BF58C" w:rsidR="007452EF" w:rsidRDefault="007452EF" w:rsidP="00BF4DEF">
      <w:pPr>
        <w:contextualSpacing/>
        <w:jc w:val="both"/>
        <w:rPr>
          <w:b/>
          <w:bCs/>
          <w:sz w:val="24"/>
          <w:szCs w:val="24"/>
        </w:rPr>
      </w:pPr>
      <w:r>
        <w:rPr>
          <w:b/>
          <w:bCs/>
          <w:sz w:val="24"/>
          <w:szCs w:val="24"/>
        </w:rPr>
        <w:t>FDLE Missing Persons</w:t>
      </w:r>
    </w:p>
    <w:p w14:paraId="2427BC99" w14:textId="3B8C8111" w:rsidR="00BF4DEF" w:rsidRDefault="00BF4DEF" w:rsidP="00C039ED">
      <w:pPr>
        <w:jc w:val="both"/>
        <w:rPr>
          <w:sz w:val="24"/>
          <w:szCs w:val="24"/>
        </w:rPr>
      </w:pPr>
      <w:r w:rsidRPr="00BF4DEF">
        <w:rPr>
          <w:sz w:val="24"/>
          <w:szCs w:val="24"/>
        </w:rPr>
        <w:t>The Florida Department of Law Enforcement issues missing and endangered persons alerts for children (AMBER or Missing Child), the elderly (SILVER), and suspects who have harmed law enforcement officers (LEO</w:t>
      </w:r>
      <w:r w:rsidR="00C039ED">
        <w:rPr>
          <w:sz w:val="24"/>
          <w:szCs w:val="24"/>
        </w:rPr>
        <w:t xml:space="preserve"> or Blue</w:t>
      </w:r>
      <w:r w:rsidRPr="00BF4DEF">
        <w:rPr>
          <w:sz w:val="24"/>
          <w:szCs w:val="24"/>
        </w:rPr>
        <w:t>). The criteria for issuing alerts are listed below</w:t>
      </w:r>
      <w:r>
        <w:rPr>
          <w:sz w:val="24"/>
          <w:szCs w:val="24"/>
        </w:rPr>
        <w:t>:</w:t>
      </w:r>
    </w:p>
    <w:tbl>
      <w:tblPr>
        <w:tblW w:w="8580" w:type="dxa"/>
        <w:jc w:val="center"/>
        <w:tblLook w:val="04A0" w:firstRow="1" w:lastRow="0" w:firstColumn="1" w:lastColumn="0" w:noHBand="0" w:noVBand="1"/>
      </w:tblPr>
      <w:tblGrid>
        <w:gridCol w:w="1680"/>
        <w:gridCol w:w="1680"/>
        <w:gridCol w:w="2380"/>
        <w:gridCol w:w="2840"/>
      </w:tblGrid>
      <w:tr w:rsidR="00BF4DEF" w:rsidRPr="00BF4DEF" w14:paraId="4C286A1B" w14:textId="77777777" w:rsidTr="00BF4DEF">
        <w:trPr>
          <w:trHeight w:val="630"/>
          <w:jc w:val="center"/>
        </w:trPr>
        <w:tc>
          <w:tcPr>
            <w:tcW w:w="1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6F3FB4" w14:textId="77777777" w:rsidR="00BF4DEF" w:rsidRPr="00BF4DEF" w:rsidRDefault="00BF4DEF" w:rsidP="00BF4DEF">
            <w:pPr>
              <w:spacing w:after="0" w:line="240" w:lineRule="auto"/>
              <w:jc w:val="center"/>
              <w:rPr>
                <w:rFonts w:ascii="Calibri" w:eastAsia="Times New Roman" w:hAnsi="Calibri" w:cs="Calibri"/>
                <w:b/>
                <w:bCs/>
                <w:color w:val="000000"/>
                <w:sz w:val="24"/>
                <w:szCs w:val="24"/>
              </w:rPr>
            </w:pPr>
            <w:r w:rsidRPr="00BF4DEF">
              <w:rPr>
                <w:rFonts w:ascii="Calibri" w:eastAsia="Times New Roman" w:hAnsi="Calibri" w:cs="Calibri"/>
                <w:b/>
                <w:bCs/>
                <w:color w:val="000000"/>
                <w:sz w:val="24"/>
                <w:szCs w:val="24"/>
              </w:rPr>
              <w:t>AMBER Alert</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10EBCAB0" w14:textId="77777777" w:rsidR="00BF4DEF" w:rsidRPr="00BF4DEF" w:rsidRDefault="00BF4DEF" w:rsidP="00BF4DEF">
            <w:pPr>
              <w:spacing w:after="0" w:line="240" w:lineRule="auto"/>
              <w:jc w:val="center"/>
              <w:rPr>
                <w:rFonts w:ascii="Calibri" w:eastAsia="Times New Roman" w:hAnsi="Calibri" w:cs="Calibri"/>
                <w:b/>
                <w:bCs/>
                <w:color w:val="000000"/>
                <w:sz w:val="24"/>
                <w:szCs w:val="24"/>
              </w:rPr>
            </w:pPr>
            <w:r w:rsidRPr="00BF4DEF">
              <w:rPr>
                <w:rFonts w:ascii="Calibri" w:eastAsia="Times New Roman" w:hAnsi="Calibri" w:cs="Calibri"/>
                <w:b/>
                <w:bCs/>
                <w:color w:val="000000"/>
                <w:sz w:val="24"/>
                <w:szCs w:val="24"/>
              </w:rPr>
              <w:t>Missing Child Alert</w:t>
            </w:r>
          </w:p>
        </w:tc>
        <w:tc>
          <w:tcPr>
            <w:tcW w:w="2380" w:type="dxa"/>
            <w:tcBorders>
              <w:top w:val="single" w:sz="4" w:space="0" w:color="auto"/>
              <w:left w:val="nil"/>
              <w:bottom w:val="single" w:sz="4" w:space="0" w:color="auto"/>
              <w:right w:val="single" w:sz="4" w:space="0" w:color="auto"/>
            </w:tcBorders>
            <w:shd w:val="clear" w:color="auto" w:fill="auto"/>
            <w:noWrap/>
            <w:vAlign w:val="center"/>
            <w:hideMark/>
          </w:tcPr>
          <w:p w14:paraId="40CB83CD" w14:textId="77777777" w:rsidR="00BF4DEF" w:rsidRPr="00BF4DEF" w:rsidRDefault="00BF4DEF" w:rsidP="00BF4DEF">
            <w:pPr>
              <w:spacing w:after="0" w:line="240" w:lineRule="auto"/>
              <w:jc w:val="center"/>
              <w:rPr>
                <w:rFonts w:ascii="Calibri" w:eastAsia="Times New Roman" w:hAnsi="Calibri" w:cs="Calibri"/>
                <w:b/>
                <w:bCs/>
                <w:color w:val="000000"/>
                <w:sz w:val="24"/>
                <w:szCs w:val="24"/>
              </w:rPr>
            </w:pPr>
            <w:r w:rsidRPr="00BF4DEF">
              <w:rPr>
                <w:rFonts w:ascii="Calibri" w:eastAsia="Times New Roman" w:hAnsi="Calibri" w:cs="Calibri"/>
                <w:b/>
                <w:bCs/>
                <w:color w:val="000000"/>
                <w:sz w:val="24"/>
                <w:szCs w:val="24"/>
              </w:rPr>
              <w:t>SILVER Alert</w:t>
            </w:r>
          </w:p>
        </w:tc>
        <w:tc>
          <w:tcPr>
            <w:tcW w:w="2840" w:type="dxa"/>
            <w:tcBorders>
              <w:top w:val="single" w:sz="4" w:space="0" w:color="auto"/>
              <w:left w:val="nil"/>
              <w:bottom w:val="single" w:sz="4" w:space="0" w:color="auto"/>
              <w:right w:val="single" w:sz="4" w:space="0" w:color="auto"/>
            </w:tcBorders>
            <w:shd w:val="clear" w:color="auto" w:fill="auto"/>
            <w:noWrap/>
            <w:vAlign w:val="center"/>
            <w:hideMark/>
          </w:tcPr>
          <w:p w14:paraId="5A8C1C59" w14:textId="7FDE5DB5" w:rsidR="00BF4DEF" w:rsidRPr="00BF4DEF" w:rsidRDefault="00BF4DEF" w:rsidP="00BF4DEF">
            <w:pPr>
              <w:spacing w:after="0" w:line="240" w:lineRule="auto"/>
              <w:jc w:val="center"/>
              <w:rPr>
                <w:rFonts w:ascii="Calibri" w:eastAsia="Times New Roman" w:hAnsi="Calibri" w:cs="Calibri"/>
                <w:b/>
                <w:bCs/>
                <w:color w:val="000000"/>
                <w:sz w:val="24"/>
                <w:szCs w:val="24"/>
              </w:rPr>
            </w:pPr>
            <w:r w:rsidRPr="00BF4DEF">
              <w:rPr>
                <w:rFonts w:ascii="Calibri" w:eastAsia="Times New Roman" w:hAnsi="Calibri" w:cs="Calibri"/>
                <w:b/>
                <w:bCs/>
                <w:color w:val="000000"/>
                <w:sz w:val="24"/>
                <w:szCs w:val="24"/>
              </w:rPr>
              <w:t>LEO</w:t>
            </w:r>
            <w:r w:rsidR="00C039ED">
              <w:rPr>
                <w:rFonts w:ascii="Calibri" w:eastAsia="Times New Roman" w:hAnsi="Calibri" w:cs="Calibri"/>
                <w:b/>
                <w:bCs/>
                <w:color w:val="000000"/>
                <w:sz w:val="24"/>
                <w:szCs w:val="24"/>
              </w:rPr>
              <w:t>/Blue</w:t>
            </w:r>
            <w:r w:rsidRPr="00BF4DEF">
              <w:rPr>
                <w:rFonts w:ascii="Calibri" w:eastAsia="Times New Roman" w:hAnsi="Calibri" w:cs="Calibri"/>
                <w:b/>
                <w:bCs/>
                <w:color w:val="000000"/>
                <w:sz w:val="24"/>
                <w:szCs w:val="24"/>
              </w:rPr>
              <w:t xml:space="preserve"> Alert</w:t>
            </w:r>
          </w:p>
        </w:tc>
      </w:tr>
      <w:tr w:rsidR="00BF4DEF" w:rsidRPr="00BF4DEF" w14:paraId="6E9E3656" w14:textId="77777777" w:rsidTr="00BF4DEF">
        <w:trPr>
          <w:trHeight w:val="1260"/>
          <w:jc w:val="center"/>
        </w:trPr>
        <w:tc>
          <w:tcPr>
            <w:tcW w:w="1680" w:type="dxa"/>
            <w:tcBorders>
              <w:top w:val="nil"/>
              <w:left w:val="single" w:sz="4" w:space="0" w:color="auto"/>
              <w:bottom w:val="single" w:sz="4" w:space="0" w:color="auto"/>
              <w:right w:val="single" w:sz="4" w:space="0" w:color="auto"/>
            </w:tcBorders>
            <w:shd w:val="clear" w:color="auto" w:fill="auto"/>
            <w:vAlign w:val="center"/>
            <w:hideMark/>
          </w:tcPr>
          <w:p w14:paraId="457B7D9A" w14:textId="77777777" w:rsidR="00BF4DEF" w:rsidRPr="00BF4DEF" w:rsidRDefault="00BF4DEF" w:rsidP="00BF4DEF">
            <w:pPr>
              <w:spacing w:after="0" w:line="240" w:lineRule="auto"/>
              <w:jc w:val="center"/>
              <w:rPr>
                <w:rFonts w:ascii="Calibri" w:eastAsia="Times New Roman" w:hAnsi="Calibri" w:cs="Calibri"/>
                <w:color w:val="000000"/>
                <w:sz w:val="24"/>
                <w:szCs w:val="24"/>
              </w:rPr>
            </w:pPr>
            <w:r w:rsidRPr="00BF4DEF">
              <w:rPr>
                <w:rFonts w:ascii="Calibri" w:eastAsia="Times New Roman" w:hAnsi="Calibri" w:cs="Calibri"/>
                <w:color w:val="000000"/>
                <w:sz w:val="24"/>
                <w:szCs w:val="24"/>
              </w:rPr>
              <w:t>Is there an abducted child whose life is in danger?</w:t>
            </w:r>
          </w:p>
        </w:tc>
        <w:tc>
          <w:tcPr>
            <w:tcW w:w="1680" w:type="dxa"/>
            <w:tcBorders>
              <w:top w:val="nil"/>
              <w:left w:val="nil"/>
              <w:bottom w:val="single" w:sz="4" w:space="0" w:color="auto"/>
              <w:right w:val="single" w:sz="4" w:space="0" w:color="auto"/>
            </w:tcBorders>
            <w:shd w:val="clear" w:color="auto" w:fill="auto"/>
            <w:vAlign w:val="center"/>
            <w:hideMark/>
          </w:tcPr>
          <w:p w14:paraId="2D8E5716" w14:textId="77777777" w:rsidR="00BF4DEF" w:rsidRPr="00BF4DEF" w:rsidRDefault="00BF4DEF" w:rsidP="00BF4DEF">
            <w:pPr>
              <w:spacing w:after="0" w:line="240" w:lineRule="auto"/>
              <w:jc w:val="center"/>
              <w:rPr>
                <w:rFonts w:ascii="Calibri" w:eastAsia="Times New Roman" w:hAnsi="Calibri" w:cs="Calibri"/>
                <w:color w:val="000000"/>
                <w:sz w:val="24"/>
                <w:szCs w:val="24"/>
              </w:rPr>
            </w:pPr>
            <w:r w:rsidRPr="00BF4DEF">
              <w:rPr>
                <w:rFonts w:ascii="Calibri" w:eastAsia="Times New Roman" w:hAnsi="Calibri" w:cs="Calibri"/>
                <w:color w:val="000000"/>
                <w:sz w:val="24"/>
                <w:szCs w:val="24"/>
              </w:rPr>
              <w:t>Is there a missing child whose life is in danger?</w:t>
            </w:r>
          </w:p>
        </w:tc>
        <w:tc>
          <w:tcPr>
            <w:tcW w:w="2380" w:type="dxa"/>
            <w:tcBorders>
              <w:top w:val="nil"/>
              <w:left w:val="nil"/>
              <w:bottom w:val="single" w:sz="4" w:space="0" w:color="auto"/>
              <w:right w:val="single" w:sz="4" w:space="0" w:color="auto"/>
            </w:tcBorders>
            <w:shd w:val="clear" w:color="auto" w:fill="auto"/>
            <w:vAlign w:val="center"/>
            <w:hideMark/>
          </w:tcPr>
          <w:p w14:paraId="48AFAE2D" w14:textId="77777777" w:rsidR="00BF4DEF" w:rsidRPr="00BF4DEF" w:rsidRDefault="00BF4DEF" w:rsidP="00BF4DEF">
            <w:pPr>
              <w:spacing w:after="0" w:line="240" w:lineRule="auto"/>
              <w:jc w:val="center"/>
              <w:rPr>
                <w:rFonts w:ascii="Calibri" w:eastAsia="Times New Roman" w:hAnsi="Calibri" w:cs="Calibri"/>
                <w:color w:val="000000"/>
                <w:sz w:val="24"/>
                <w:szCs w:val="24"/>
              </w:rPr>
            </w:pPr>
            <w:r w:rsidRPr="00BF4DEF">
              <w:rPr>
                <w:rFonts w:ascii="Calibri" w:eastAsia="Times New Roman" w:hAnsi="Calibri" w:cs="Calibri"/>
                <w:color w:val="000000"/>
                <w:sz w:val="24"/>
                <w:szCs w:val="24"/>
              </w:rPr>
              <w:t>Is there a missing and endangered elderly person?</w:t>
            </w:r>
          </w:p>
        </w:tc>
        <w:tc>
          <w:tcPr>
            <w:tcW w:w="2840" w:type="dxa"/>
            <w:tcBorders>
              <w:top w:val="nil"/>
              <w:left w:val="nil"/>
              <w:bottom w:val="single" w:sz="4" w:space="0" w:color="auto"/>
              <w:right w:val="single" w:sz="4" w:space="0" w:color="auto"/>
            </w:tcBorders>
            <w:shd w:val="clear" w:color="auto" w:fill="auto"/>
            <w:vAlign w:val="center"/>
            <w:hideMark/>
          </w:tcPr>
          <w:p w14:paraId="16B9BD41" w14:textId="77777777" w:rsidR="00BF4DEF" w:rsidRPr="00BF4DEF" w:rsidRDefault="00BF4DEF" w:rsidP="00BF4DEF">
            <w:pPr>
              <w:spacing w:after="0" w:line="240" w:lineRule="auto"/>
              <w:jc w:val="center"/>
              <w:rPr>
                <w:rFonts w:ascii="Calibri" w:eastAsia="Times New Roman" w:hAnsi="Calibri" w:cs="Calibri"/>
                <w:color w:val="000000"/>
                <w:sz w:val="24"/>
                <w:szCs w:val="24"/>
              </w:rPr>
            </w:pPr>
            <w:r w:rsidRPr="00BF4DEF">
              <w:rPr>
                <w:rFonts w:ascii="Calibri" w:eastAsia="Times New Roman" w:hAnsi="Calibri" w:cs="Calibri"/>
                <w:color w:val="000000"/>
                <w:sz w:val="24"/>
                <w:szCs w:val="24"/>
              </w:rPr>
              <w:t>Is there a suspect wanted for severely or fatally injuring a law enforcement officer in the line of duty?</w:t>
            </w:r>
          </w:p>
        </w:tc>
      </w:tr>
      <w:tr w:rsidR="00BF4DEF" w:rsidRPr="00BF4DEF" w14:paraId="3914F4CA" w14:textId="77777777" w:rsidTr="00BF4DEF">
        <w:trPr>
          <w:trHeight w:val="315"/>
          <w:jc w:val="center"/>
        </w:trPr>
        <w:tc>
          <w:tcPr>
            <w:tcW w:w="858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46976545" w14:textId="77777777" w:rsidR="00BF4DEF" w:rsidRPr="00BF4DEF" w:rsidRDefault="00BF4DEF" w:rsidP="00BF4DEF">
            <w:pPr>
              <w:spacing w:after="0" w:line="240" w:lineRule="auto"/>
              <w:jc w:val="center"/>
              <w:rPr>
                <w:rFonts w:ascii="Calibri" w:eastAsia="Times New Roman" w:hAnsi="Calibri" w:cs="Calibri"/>
                <w:color w:val="000000"/>
                <w:sz w:val="24"/>
                <w:szCs w:val="24"/>
              </w:rPr>
            </w:pPr>
            <w:r w:rsidRPr="00BF4DEF">
              <w:rPr>
                <w:rFonts w:ascii="Calibri" w:eastAsia="Times New Roman" w:hAnsi="Calibri" w:cs="Calibri"/>
                <w:color w:val="000000"/>
                <w:sz w:val="24"/>
                <w:szCs w:val="24"/>
              </w:rPr>
              <w:t>Is there a vehicle involved?</w:t>
            </w:r>
          </w:p>
        </w:tc>
      </w:tr>
      <w:tr w:rsidR="00BF4DEF" w:rsidRPr="00BF4DEF" w14:paraId="336A707A" w14:textId="77777777" w:rsidTr="00BF4DEF">
        <w:trPr>
          <w:trHeight w:val="315"/>
          <w:jc w:val="center"/>
        </w:trPr>
        <w:tc>
          <w:tcPr>
            <w:tcW w:w="858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73FFB25C" w14:textId="77777777" w:rsidR="00BF4DEF" w:rsidRPr="00BF4DEF" w:rsidRDefault="00BF4DEF" w:rsidP="00D45708">
            <w:pPr>
              <w:keepNext/>
              <w:spacing w:after="0" w:line="240" w:lineRule="auto"/>
              <w:jc w:val="center"/>
              <w:rPr>
                <w:rFonts w:ascii="Calibri" w:eastAsia="Times New Roman" w:hAnsi="Calibri" w:cs="Calibri"/>
                <w:color w:val="000000"/>
                <w:sz w:val="24"/>
                <w:szCs w:val="24"/>
              </w:rPr>
            </w:pPr>
            <w:r w:rsidRPr="00BF4DEF">
              <w:rPr>
                <w:rFonts w:ascii="Calibri" w:eastAsia="Times New Roman" w:hAnsi="Calibri" w:cs="Calibri"/>
                <w:color w:val="000000"/>
                <w:sz w:val="24"/>
                <w:szCs w:val="24"/>
              </w:rPr>
              <w:t>Is there a complete vehicle description, including a license plate number?</w:t>
            </w:r>
          </w:p>
        </w:tc>
      </w:tr>
    </w:tbl>
    <w:p w14:paraId="620E938F" w14:textId="0BA67396" w:rsidR="00D45708" w:rsidRPr="00D45708" w:rsidRDefault="00D45708" w:rsidP="00D45708">
      <w:pPr>
        <w:pStyle w:val="Caption"/>
        <w:jc w:val="center"/>
        <w:rPr>
          <w:sz w:val="20"/>
          <w:szCs w:val="20"/>
        </w:rPr>
      </w:pPr>
      <w:bookmarkStart w:id="139" w:name="_Toc63338204"/>
      <w:r w:rsidRPr="00D45708">
        <w:rPr>
          <w:sz w:val="20"/>
          <w:szCs w:val="20"/>
        </w:rPr>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Pr>
          <w:noProof/>
          <w:sz w:val="20"/>
          <w:szCs w:val="20"/>
        </w:rPr>
        <w:t>5</w:t>
      </w:r>
      <w:r w:rsidRPr="00D45708">
        <w:rPr>
          <w:sz w:val="20"/>
          <w:szCs w:val="20"/>
        </w:rPr>
        <w:fldChar w:fldCharType="end"/>
      </w:r>
      <w:r w:rsidRPr="00D45708">
        <w:rPr>
          <w:sz w:val="20"/>
          <w:szCs w:val="20"/>
        </w:rPr>
        <w:t>: FDLE Alert Criteria</w:t>
      </w:r>
      <w:bookmarkEnd w:id="139"/>
    </w:p>
    <w:p w14:paraId="1A07AECC" w14:textId="475DF00E" w:rsidR="00C039ED" w:rsidRPr="00C039ED" w:rsidRDefault="00C039ED" w:rsidP="00C039ED">
      <w:pPr>
        <w:pStyle w:val="NoSpacing"/>
        <w:spacing w:after="160" w:line="259" w:lineRule="auto"/>
        <w:jc w:val="both"/>
        <w:rPr>
          <w:sz w:val="24"/>
          <w:szCs w:val="24"/>
        </w:rPr>
      </w:pPr>
      <w:r w:rsidRPr="00C039ED">
        <w:rPr>
          <w:sz w:val="24"/>
          <w:szCs w:val="24"/>
        </w:rPr>
        <w:t xml:space="preserve">It may be evident after seeing the criteria that a vehicle with a complete description must be involved for the </w:t>
      </w:r>
      <w:r>
        <w:rPr>
          <w:sz w:val="24"/>
          <w:szCs w:val="24"/>
        </w:rPr>
        <w:t xml:space="preserve">District Five </w:t>
      </w:r>
      <w:r w:rsidRPr="00C039ED">
        <w:rPr>
          <w:sz w:val="24"/>
          <w:szCs w:val="24"/>
        </w:rPr>
        <w:t xml:space="preserve">RTMC to activate an Alert. When an Alert is activated, there are several key steps to responding properly. It is key to note that the District </w:t>
      </w:r>
      <w:r>
        <w:rPr>
          <w:sz w:val="24"/>
          <w:szCs w:val="24"/>
        </w:rPr>
        <w:t>Five</w:t>
      </w:r>
      <w:r w:rsidRPr="00C039ED">
        <w:rPr>
          <w:sz w:val="24"/>
          <w:szCs w:val="24"/>
        </w:rPr>
        <w:t xml:space="preserve"> RTMC is the main hub for all TMCs in the state when it comes to disseminating the Alert information, both activations and cancellations. Once received, the D</w:t>
      </w:r>
      <w:r>
        <w:rPr>
          <w:sz w:val="24"/>
          <w:szCs w:val="24"/>
        </w:rPr>
        <w:t>istrict Five</w:t>
      </w:r>
      <w:r w:rsidRPr="00C039ED">
        <w:rPr>
          <w:sz w:val="24"/>
          <w:szCs w:val="24"/>
        </w:rPr>
        <w:t xml:space="preserve"> RTMC is responsible for notifying all other TMCs in the state of Florida. In addition to disseminating the information across the state, the</w:t>
      </w:r>
      <w:r>
        <w:rPr>
          <w:sz w:val="24"/>
          <w:szCs w:val="24"/>
        </w:rPr>
        <w:t xml:space="preserve"> District Five</w:t>
      </w:r>
      <w:r w:rsidRPr="00C039ED">
        <w:rPr>
          <w:sz w:val="24"/>
          <w:szCs w:val="24"/>
        </w:rPr>
        <w:t xml:space="preserve"> RTMC is then responsible for posting DMS messages and potentially a 511 floodgate and banner message if needed. A log of all Alerts is kept along with a SunGuide event to reference back for historical data. </w:t>
      </w:r>
    </w:p>
    <w:p w14:paraId="1BD9C4D7" w14:textId="50ABBEA2" w:rsidR="007452EF" w:rsidRDefault="007452EF" w:rsidP="00C039ED">
      <w:pPr>
        <w:contextualSpacing/>
        <w:jc w:val="both"/>
        <w:rPr>
          <w:b/>
          <w:bCs/>
          <w:sz w:val="24"/>
          <w:szCs w:val="24"/>
        </w:rPr>
      </w:pPr>
      <w:r>
        <w:rPr>
          <w:b/>
          <w:bCs/>
          <w:sz w:val="24"/>
          <w:szCs w:val="24"/>
        </w:rPr>
        <w:t>Other TMCs</w:t>
      </w:r>
    </w:p>
    <w:p w14:paraId="7D27B0F3" w14:textId="11E57816" w:rsidR="00C039ED" w:rsidRDefault="00C039ED" w:rsidP="00C039ED">
      <w:pPr>
        <w:jc w:val="both"/>
        <w:rPr>
          <w:sz w:val="24"/>
          <w:szCs w:val="24"/>
        </w:rPr>
      </w:pPr>
      <w:r w:rsidRPr="00C039ED">
        <w:rPr>
          <w:sz w:val="24"/>
          <w:szCs w:val="24"/>
        </w:rPr>
        <w:t xml:space="preserve">There is a total of </w:t>
      </w:r>
      <w:r>
        <w:rPr>
          <w:sz w:val="24"/>
          <w:szCs w:val="24"/>
        </w:rPr>
        <w:t>seven</w:t>
      </w:r>
      <w:r w:rsidRPr="00C039ED">
        <w:rPr>
          <w:sz w:val="24"/>
          <w:szCs w:val="24"/>
        </w:rPr>
        <w:t xml:space="preserve"> Districts in the state of Florida, each having at least one Regional TMC located within it. Florida’s Turnpike Enterprise has two of its own TMCs and a few Districts have more than one location as well. The </w:t>
      </w:r>
      <w:r>
        <w:rPr>
          <w:sz w:val="24"/>
          <w:szCs w:val="24"/>
        </w:rPr>
        <w:t>District Five</w:t>
      </w:r>
      <w:r w:rsidRPr="00C039ED">
        <w:rPr>
          <w:sz w:val="24"/>
          <w:szCs w:val="24"/>
        </w:rPr>
        <w:t xml:space="preserve"> RTMC regularly communicates with the other TMCs in the state for various reasons: Alert Activations/Cancellations, incidents that occur on/near District boundaries, assistance with Floodgate/Banner posting, etc. The </w:t>
      </w:r>
      <w:r>
        <w:rPr>
          <w:sz w:val="24"/>
          <w:szCs w:val="24"/>
        </w:rPr>
        <w:t xml:space="preserve">District Five’s </w:t>
      </w:r>
      <w:r w:rsidRPr="00C039ED">
        <w:rPr>
          <w:sz w:val="24"/>
          <w:szCs w:val="24"/>
        </w:rPr>
        <w:t>RTMC also communicate</w:t>
      </w:r>
      <w:r>
        <w:rPr>
          <w:sz w:val="24"/>
          <w:szCs w:val="24"/>
        </w:rPr>
        <w:t>s</w:t>
      </w:r>
      <w:r w:rsidRPr="00C039ED">
        <w:rPr>
          <w:sz w:val="24"/>
          <w:szCs w:val="24"/>
        </w:rPr>
        <w:t xml:space="preserve"> with the county and municipal TMCs and that communication typically revolves around traffic detours, signal timing at exit/entrance ramps, surface road incidents, etc. The different areas within our District have traffic engineering departments that can assist in such matters. They are often referred to as the county or city’s names TMC, Public Works Department for the county, and/or the Traffic Engineering Department.</w:t>
      </w:r>
    </w:p>
    <w:p w14:paraId="1794A110" w14:textId="546B8AEC" w:rsidR="003C0C6A" w:rsidRDefault="003C0C6A" w:rsidP="003C0C6A">
      <w:pPr>
        <w:contextualSpacing/>
        <w:jc w:val="both"/>
        <w:rPr>
          <w:sz w:val="24"/>
          <w:szCs w:val="24"/>
        </w:rPr>
      </w:pPr>
      <w:r>
        <w:rPr>
          <w:sz w:val="24"/>
          <w:szCs w:val="24"/>
        </w:rPr>
        <w:t>Other TMCs in District Five are:</w:t>
      </w:r>
    </w:p>
    <w:p w14:paraId="2EEBD345" w14:textId="223B7F57" w:rsidR="003C0C6A" w:rsidRDefault="003C0C6A" w:rsidP="003C0C6A">
      <w:pPr>
        <w:pStyle w:val="ListParagraph"/>
        <w:numPr>
          <w:ilvl w:val="0"/>
          <w:numId w:val="39"/>
        </w:numPr>
        <w:jc w:val="both"/>
        <w:rPr>
          <w:sz w:val="24"/>
          <w:szCs w:val="24"/>
        </w:rPr>
      </w:pPr>
      <w:r>
        <w:rPr>
          <w:sz w:val="24"/>
          <w:szCs w:val="24"/>
        </w:rPr>
        <w:t>Brevard County TMC</w:t>
      </w:r>
    </w:p>
    <w:p w14:paraId="1B130345" w14:textId="7225CB0E" w:rsidR="003C0C6A" w:rsidRDefault="003C0C6A" w:rsidP="003C0C6A">
      <w:pPr>
        <w:pStyle w:val="ListParagraph"/>
        <w:numPr>
          <w:ilvl w:val="0"/>
          <w:numId w:val="39"/>
        </w:numPr>
        <w:jc w:val="both"/>
        <w:rPr>
          <w:sz w:val="24"/>
          <w:szCs w:val="24"/>
        </w:rPr>
      </w:pPr>
      <w:r>
        <w:rPr>
          <w:sz w:val="24"/>
          <w:szCs w:val="24"/>
        </w:rPr>
        <w:t>City of Orlando TMC</w:t>
      </w:r>
    </w:p>
    <w:p w14:paraId="70488161" w14:textId="591E0BD7" w:rsidR="003C0C6A" w:rsidRDefault="003C0C6A" w:rsidP="003C0C6A">
      <w:pPr>
        <w:pStyle w:val="ListParagraph"/>
        <w:numPr>
          <w:ilvl w:val="0"/>
          <w:numId w:val="39"/>
        </w:numPr>
        <w:jc w:val="both"/>
        <w:rPr>
          <w:sz w:val="24"/>
          <w:szCs w:val="24"/>
        </w:rPr>
      </w:pPr>
      <w:r>
        <w:rPr>
          <w:sz w:val="24"/>
          <w:szCs w:val="24"/>
        </w:rPr>
        <w:t>Daytona Beach Traffic Engineering</w:t>
      </w:r>
    </w:p>
    <w:p w14:paraId="70B911D7" w14:textId="39048AEB" w:rsidR="00A90954" w:rsidRDefault="00A90954" w:rsidP="003C0C6A">
      <w:pPr>
        <w:pStyle w:val="ListParagraph"/>
        <w:numPr>
          <w:ilvl w:val="0"/>
          <w:numId w:val="39"/>
        </w:numPr>
        <w:jc w:val="both"/>
        <w:rPr>
          <w:sz w:val="24"/>
          <w:szCs w:val="24"/>
        </w:rPr>
      </w:pPr>
      <w:r>
        <w:rPr>
          <w:sz w:val="24"/>
          <w:szCs w:val="24"/>
        </w:rPr>
        <w:lastRenderedPageBreak/>
        <w:t>Marion County TMC</w:t>
      </w:r>
    </w:p>
    <w:p w14:paraId="0F2ACFBE" w14:textId="36B24687" w:rsidR="003C0C6A" w:rsidRPr="003C0C6A" w:rsidRDefault="003C0C6A" w:rsidP="003C0C6A">
      <w:pPr>
        <w:pStyle w:val="ListParagraph"/>
        <w:numPr>
          <w:ilvl w:val="0"/>
          <w:numId w:val="39"/>
        </w:numPr>
        <w:jc w:val="both"/>
        <w:rPr>
          <w:sz w:val="24"/>
          <w:szCs w:val="24"/>
        </w:rPr>
      </w:pPr>
      <w:r>
        <w:rPr>
          <w:sz w:val="24"/>
          <w:szCs w:val="24"/>
        </w:rPr>
        <w:t>Ocala TMC</w:t>
      </w:r>
    </w:p>
    <w:p w14:paraId="6ACC6D5E" w14:textId="77777777" w:rsidR="003C0C6A" w:rsidRDefault="003C0C6A" w:rsidP="003C0C6A">
      <w:pPr>
        <w:pStyle w:val="ListParagraph"/>
        <w:numPr>
          <w:ilvl w:val="0"/>
          <w:numId w:val="39"/>
        </w:numPr>
        <w:jc w:val="both"/>
        <w:rPr>
          <w:sz w:val="24"/>
          <w:szCs w:val="24"/>
        </w:rPr>
      </w:pPr>
      <w:r>
        <w:rPr>
          <w:sz w:val="24"/>
          <w:szCs w:val="24"/>
        </w:rPr>
        <w:t>Orange County TMC</w:t>
      </w:r>
    </w:p>
    <w:p w14:paraId="3CBD6902" w14:textId="600FF870" w:rsidR="003C0C6A" w:rsidRDefault="003C0C6A" w:rsidP="003C0C6A">
      <w:pPr>
        <w:pStyle w:val="ListParagraph"/>
        <w:numPr>
          <w:ilvl w:val="0"/>
          <w:numId w:val="39"/>
        </w:numPr>
        <w:jc w:val="both"/>
        <w:rPr>
          <w:sz w:val="24"/>
          <w:szCs w:val="24"/>
        </w:rPr>
      </w:pPr>
      <w:r>
        <w:rPr>
          <w:sz w:val="24"/>
          <w:szCs w:val="24"/>
        </w:rPr>
        <w:t>Osceola County TMC</w:t>
      </w:r>
    </w:p>
    <w:p w14:paraId="0DA739A9" w14:textId="0C1C5F71" w:rsidR="003C0C6A" w:rsidRDefault="003C0C6A" w:rsidP="003C0C6A">
      <w:pPr>
        <w:pStyle w:val="ListParagraph"/>
        <w:numPr>
          <w:ilvl w:val="0"/>
          <w:numId w:val="39"/>
        </w:numPr>
        <w:jc w:val="both"/>
        <w:rPr>
          <w:sz w:val="24"/>
          <w:szCs w:val="24"/>
        </w:rPr>
      </w:pPr>
      <w:r>
        <w:rPr>
          <w:sz w:val="24"/>
          <w:szCs w:val="24"/>
        </w:rPr>
        <w:t>Reedy Creek TMC</w:t>
      </w:r>
    </w:p>
    <w:p w14:paraId="580613F3" w14:textId="37861F88" w:rsidR="003C0C6A" w:rsidRDefault="003C0C6A" w:rsidP="003C0C6A">
      <w:pPr>
        <w:pStyle w:val="ListParagraph"/>
        <w:numPr>
          <w:ilvl w:val="0"/>
          <w:numId w:val="39"/>
        </w:numPr>
        <w:jc w:val="both"/>
        <w:rPr>
          <w:sz w:val="24"/>
          <w:szCs w:val="24"/>
        </w:rPr>
      </w:pPr>
      <w:r>
        <w:rPr>
          <w:sz w:val="24"/>
          <w:szCs w:val="24"/>
        </w:rPr>
        <w:t>Seminole County TMC</w:t>
      </w:r>
    </w:p>
    <w:p w14:paraId="2F748810" w14:textId="016758F8" w:rsidR="003C0C6A" w:rsidRDefault="003C0C6A" w:rsidP="003C0C6A">
      <w:pPr>
        <w:pStyle w:val="ListParagraph"/>
        <w:numPr>
          <w:ilvl w:val="0"/>
          <w:numId w:val="39"/>
        </w:numPr>
        <w:jc w:val="both"/>
        <w:rPr>
          <w:sz w:val="24"/>
          <w:szCs w:val="24"/>
        </w:rPr>
      </w:pPr>
      <w:r>
        <w:rPr>
          <w:sz w:val="24"/>
          <w:szCs w:val="24"/>
        </w:rPr>
        <w:t>Volusia County Traffic Engineering</w:t>
      </w:r>
    </w:p>
    <w:p w14:paraId="468B3A81" w14:textId="77777777" w:rsidR="00C039ED" w:rsidRPr="00C039ED" w:rsidRDefault="00C039ED" w:rsidP="00C039ED">
      <w:pPr>
        <w:pStyle w:val="NoSpacing"/>
        <w:spacing w:after="160" w:line="259" w:lineRule="auto"/>
        <w:contextualSpacing/>
        <w:jc w:val="both"/>
        <w:rPr>
          <w:b/>
          <w:bCs/>
          <w:sz w:val="24"/>
          <w:szCs w:val="24"/>
        </w:rPr>
      </w:pPr>
      <w:r w:rsidRPr="00C039ED">
        <w:rPr>
          <w:b/>
          <w:bCs/>
          <w:sz w:val="24"/>
          <w:szCs w:val="24"/>
        </w:rPr>
        <w:t>Media Outlets</w:t>
      </w:r>
    </w:p>
    <w:p w14:paraId="0A2A739E" w14:textId="432DFD6D" w:rsidR="00C039ED" w:rsidRPr="00C039ED" w:rsidRDefault="00C039ED" w:rsidP="00C039ED">
      <w:pPr>
        <w:pStyle w:val="NoSpacing"/>
        <w:spacing w:after="160" w:line="259" w:lineRule="auto"/>
        <w:jc w:val="both"/>
        <w:rPr>
          <w:sz w:val="24"/>
          <w:szCs w:val="24"/>
        </w:rPr>
      </w:pPr>
      <w:r w:rsidRPr="00C039ED">
        <w:rPr>
          <w:sz w:val="24"/>
          <w:szCs w:val="24"/>
        </w:rPr>
        <w:t xml:space="preserve">Several local media outlets have direct connections through </w:t>
      </w:r>
      <w:r>
        <w:rPr>
          <w:sz w:val="24"/>
          <w:szCs w:val="24"/>
        </w:rPr>
        <w:t>District Five</w:t>
      </w:r>
      <w:r w:rsidRPr="00C039ED">
        <w:rPr>
          <w:sz w:val="24"/>
          <w:szCs w:val="24"/>
        </w:rPr>
        <w:t xml:space="preserve"> servers to view camera feeds. This is how they </w:t>
      </w:r>
      <w:r w:rsidR="00F74709" w:rsidRPr="00C039ED">
        <w:rPr>
          <w:sz w:val="24"/>
          <w:szCs w:val="24"/>
        </w:rPr>
        <w:t>can</w:t>
      </w:r>
      <w:r w:rsidRPr="00C039ED">
        <w:rPr>
          <w:sz w:val="24"/>
          <w:szCs w:val="24"/>
        </w:rPr>
        <w:t xml:space="preserve"> do traffic reports while showing live camera images. This can sometimes cause news stations to call into the </w:t>
      </w:r>
      <w:r>
        <w:rPr>
          <w:sz w:val="24"/>
          <w:szCs w:val="24"/>
        </w:rPr>
        <w:t xml:space="preserve">District Five </w:t>
      </w:r>
      <w:r w:rsidRPr="00C039ED">
        <w:rPr>
          <w:sz w:val="24"/>
          <w:szCs w:val="24"/>
        </w:rPr>
        <w:t>RTMC to ask questions about incidents. Please see Section 2.6.5 should this occur.</w:t>
      </w:r>
    </w:p>
    <w:p w14:paraId="0FF9B797" w14:textId="1C8379B3" w:rsidR="00F74709" w:rsidRDefault="00C039ED" w:rsidP="00F74709">
      <w:pPr>
        <w:pStyle w:val="NoSpacing"/>
        <w:spacing w:after="160" w:line="259" w:lineRule="auto"/>
        <w:jc w:val="both"/>
        <w:rPr>
          <w:sz w:val="24"/>
          <w:szCs w:val="24"/>
        </w:rPr>
      </w:pPr>
      <w:r w:rsidRPr="00C039ED">
        <w:rPr>
          <w:sz w:val="24"/>
          <w:szCs w:val="24"/>
        </w:rPr>
        <w:t xml:space="preserve">Each District in Florida has a </w:t>
      </w:r>
      <w:r w:rsidR="00C21685">
        <w:rPr>
          <w:sz w:val="24"/>
          <w:szCs w:val="24"/>
        </w:rPr>
        <w:t>Public Information Officer (</w:t>
      </w:r>
      <w:r w:rsidRPr="00C039ED">
        <w:rPr>
          <w:sz w:val="24"/>
          <w:szCs w:val="24"/>
        </w:rPr>
        <w:t>PIO</w:t>
      </w:r>
      <w:r w:rsidR="00C21685">
        <w:rPr>
          <w:sz w:val="24"/>
          <w:szCs w:val="24"/>
        </w:rPr>
        <w:t>)</w:t>
      </w:r>
      <w:r w:rsidRPr="00C039ED">
        <w:rPr>
          <w:sz w:val="24"/>
          <w:szCs w:val="24"/>
        </w:rPr>
        <w:t xml:space="preserve"> that is a correspondent between the Department of Transportation and the media. This individual will often send out incident information and seek updates from the </w:t>
      </w:r>
      <w:r>
        <w:rPr>
          <w:sz w:val="24"/>
          <w:szCs w:val="24"/>
        </w:rPr>
        <w:t xml:space="preserve">District Five </w:t>
      </w:r>
      <w:r w:rsidRPr="00C039ED">
        <w:rPr>
          <w:sz w:val="24"/>
          <w:szCs w:val="24"/>
        </w:rPr>
        <w:t>RTMC during major events.</w:t>
      </w:r>
    </w:p>
    <w:p w14:paraId="2D0BD9B6" w14:textId="160EA07F" w:rsidR="00F74709" w:rsidRDefault="00F74709" w:rsidP="00F74709">
      <w:pPr>
        <w:pStyle w:val="Heading4"/>
        <w:rPr>
          <w:i w:val="0"/>
          <w:iCs w:val="0"/>
          <w:sz w:val="26"/>
          <w:szCs w:val="26"/>
        </w:rPr>
      </w:pPr>
      <w:bookmarkStart w:id="140" w:name="_Toc63406146"/>
      <w:r w:rsidRPr="00F74709">
        <w:rPr>
          <w:i w:val="0"/>
          <w:iCs w:val="0"/>
          <w:sz w:val="26"/>
          <w:szCs w:val="26"/>
        </w:rPr>
        <w:t>5.1.1.4 Publication</w:t>
      </w:r>
      <w:bookmarkEnd w:id="140"/>
    </w:p>
    <w:p w14:paraId="30A2D09D" w14:textId="071DAD03" w:rsidR="00C900D5" w:rsidRDefault="00C900D5" w:rsidP="007A0CE5">
      <w:pPr>
        <w:contextualSpacing/>
        <w:rPr>
          <w:sz w:val="24"/>
          <w:szCs w:val="24"/>
        </w:rPr>
      </w:pPr>
      <w:r>
        <w:rPr>
          <w:sz w:val="24"/>
          <w:szCs w:val="24"/>
        </w:rPr>
        <w:t xml:space="preserve">The </w:t>
      </w:r>
      <w:r w:rsidR="000A234A">
        <w:rPr>
          <w:sz w:val="24"/>
          <w:szCs w:val="24"/>
        </w:rPr>
        <w:t>incident</w:t>
      </w:r>
      <w:r>
        <w:rPr>
          <w:sz w:val="24"/>
          <w:szCs w:val="24"/>
        </w:rPr>
        <w:t xml:space="preserve"> management process includes publication of incident details to the traveling public via FL511 and DMS. Both forms of publication should occur within three-minutes of saving any incident details that would require this action. Contributing factors that would require publication are:</w:t>
      </w:r>
    </w:p>
    <w:p w14:paraId="6E68BCED" w14:textId="3FE757F0" w:rsidR="00C900D5" w:rsidRDefault="00C900D5" w:rsidP="00C900D5">
      <w:pPr>
        <w:pStyle w:val="ListParagraph"/>
        <w:numPr>
          <w:ilvl w:val="0"/>
          <w:numId w:val="36"/>
        </w:numPr>
        <w:rPr>
          <w:sz w:val="24"/>
          <w:szCs w:val="24"/>
        </w:rPr>
      </w:pPr>
      <w:r>
        <w:rPr>
          <w:sz w:val="24"/>
          <w:szCs w:val="24"/>
        </w:rPr>
        <w:t>Lane blockage</w:t>
      </w:r>
    </w:p>
    <w:p w14:paraId="29256F7A" w14:textId="78D5A1F4" w:rsidR="00C900D5" w:rsidRDefault="00C900D5" w:rsidP="00C900D5">
      <w:pPr>
        <w:pStyle w:val="ListParagraph"/>
        <w:numPr>
          <w:ilvl w:val="0"/>
          <w:numId w:val="36"/>
        </w:numPr>
        <w:rPr>
          <w:sz w:val="24"/>
          <w:szCs w:val="24"/>
        </w:rPr>
      </w:pPr>
      <w:r>
        <w:rPr>
          <w:sz w:val="24"/>
          <w:szCs w:val="24"/>
        </w:rPr>
        <w:t>Congestion</w:t>
      </w:r>
    </w:p>
    <w:p w14:paraId="36B30B25" w14:textId="4F66F619" w:rsidR="00C900D5" w:rsidRDefault="00C900D5" w:rsidP="00C900D5">
      <w:pPr>
        <w:pStyle w:val="ListParagraph"/>
        <w:numPr>
          <w:ilvl w:val="0"/>
          <w:numId w:val="36"/>
        </w:numPr>
        <w:rPr>
          <w:sz w:val="24"/>
          <w:szCs w:val="24"/>
        </w:rPr>
      </w:pPr>
      <w:r>
        <w:rPr>
          <w:sz w:val="24"/>
          <w:szCs w:val="24"/>
        </w:rPr>
        <w:t>Hazardous conditions</w:t>
      </w:r>
    </w:p>
    <w:p w14:paraId="3BFC0528" w14:textId="07FA70AF" w:rsidR="00C900D5" w:rsidRDefault="00C900D5" w:rsidP="00C900D5">
      <w:pPr>
        <w:pStyle w:val="ListParagraph"/>
        <w:numPr>
          <w:ilvl w:val="0"/>
          <w:numId w:val="36"/>
        </w:numPr>
        <w:rPr>
          <w:sz w:val="24"/>
          <w:szCs w:val="24"/>
        </w:rPr>
      </w:pPr>
      <w:r>
        <w:rPr>
          <w:sz w:val="24"/>
          <w:szCs w:val="24"/>
        </w:rPr>
        <w:t>Alert information</w:t>
      </w:r>
    </w:p>
    <w:p w14:paraId="6FF0A166" w14:textId="4271D176" w:rsidR="00C900D5" w:rsidRPr="00C900D5" w:rsidRDefault="00C900D5" w:rsidP="00C900D5">
      <w:pPr>
        <w:pStyle w:val="ListParagraph"/>
        <w:numPr>
          <w:ilvl w:val="0"/>
          <w:numId w:val="36"/>
        </w:numPr>
        <w:rPr>
          <w:sz w:val="24"/>
          <w:szCs w:val="24"/>
        </w:rPr>
      </w:pPr>
      <w:r>
        <w:rPr>
          <w:sz w:val="24"/>
          <w:szCs w:val="24"/>
        </w:rPr>
        <w:t>Public safety announcements</w:t>
      </w:r>
    </w:p>
    <w:p w14:paraId="702FD4B1" w14:textId="1B696F30" w:rsidR="00F74709" w:rsidRDefault="00C900D5" w:rsidP="007A0CE5">
      <w:pPr>
        <w:contextualSpacing/>
        <w:rPr>
          <w:b/>
          <w:bCs/>
          <w:sz w:val="24"/>
          <w:szCs w:val="24"/>
        </w:rPr>
      </w:pPr>
      <w:r>
        <w:rPr>
          <w:b/>
          <w:bCs/>
          <w:sz w:val="24"/>
          <w:szCs w:val="24"/>
        </w:rPr>
        <w:t>FL</w:t>
      </w:r>
      <w:r w:rsidR="00F74709" w:rsidRPr="00F74709">
        <w:rPr>
          <w:b/>
          <w:bCs/>
          <w:sz w:val="24"/>
          <w:szCs w:val="24"/>
        </w:rPr>
        <w:t>511</w:t>
      </w:r>
    </w:p>
    <w:p w14:paraId="0F4DB1E7" w14:textId="330327BC" w:rsidR="007A0CE5" w:rsidRDefault="007A0CE5" w:rsidP="007A0CE5">
      <w:pPr>
        <w:rPr>
          <w:sz w:val="24"/>
          <w:szCs w:val="24"/>
        </w:rPr>
      </w:pPr>
      <w:r>
        <w:rPr>
          <w:sz w:val="24"/>
          <w:szCs w:val="24"/>
        </w:rPr>
        <w:t xml:space="preserve">Informing the traveling public about current traffic conditions is a main objective for the District Five RTMC. During the </w:t>
      </w:r>
      <w:r w:rsidR="000A234A">
        <w:rPr>
          <w:sz w:val="24"/>
          <w:szCs w:val="24"/>
        </w:rPr>
        <w:t>incident</w:t>
      </w:r>
      <w:r>
        <w:rPr>
          <w:sz w:val="24"/>
          <w:szCs w:val="24"/>
        </w:rPr>
        <w:t xml:space="preserve"> management process, once an incident is confirmed and contributing factors such as </w:t>
      </w:r>
      <w:r w:rsidR="00C900D5">
        <w:rPr>
          <w:sz w:val="24"/>
          <w:szCs w:val="24"/>
        </w:rPr>
        <w:t>mentioned above</w:t>
      </w:r>
      <w:r>
        <w:rPr>
          <w:sz w:val="24"/>
          <w:szCs w:val="24"/>
        </w:rPr>
        <w:t xml:space="preserve"> are saved within the SunGuide event, the information is published to the FL511 system via RPG. </w:t>
      </w:r>
      <w:r w:rsidR="000F4F22">
        <w:rPr>
          <w:sz w:val="24"/>
          <w:szCs w:val="24"/>
        </w:rPr>
        <w:t xml:space="preserve">This initial publication should occur </w:t>
      </w:r>
    </w:p>
    <w:p w14:paraId="187CE15D" w14:textId="50839BD6" w:rsidR="007A0CE5" w:rsidRPr="007A0CE5" w:rsidRDefault="007A0CE5" w:rsidP="007A0CE5">
      <w:pPr>
        <w:rPr>
          <w:sz w:val="24"/>
          <w:szCs w:val="24"/>
        </w:rPr>
      </w:pPr>
      <w:r>
        <w:rPr>
          <w:sz w:val="24"/>
          <w:szCs w:val="24"/>
        </w:rPr>
        <w:t>The ICM Operator is responsible for updating that information every time conditions on the roadway change, such as a change in lane blockage, growth or dissipation of congestion, or incident clearance. If the incident scene remains unchanged, the ICM Operator must republish the incident information to FL511 at the thirty-minute mark to ensure updated timestamps are associated with reported incidents. This gives FL511 users a higher confidence that they are receiving the most recent information regarding an incident.</w:t>
      </w:r>
    </w:p>
    <w:p w14:paraId="2045B109" w14:textId="4EFA03AB" w:rsidR="00F74709" w:rsidRDefault="00F74709" w:rsidP="00F220E8">
      <w:pPr>
        <w:contextualSpacing/>
        <w:rPr>
          <w:b/>
          <w:bCs/>
          <w:sz w:val="24"/>
          <w:szCs w:val="24"/>
        </w:rPr>
      </w:pPr>
      <w:r w:rsidRPr="00F74709">
        <w:rPr>
          <w:b/>
          <w:bCs/>
          <w:sz w:val="24"/>
          <w:szCs w:val="24"/>
        </w:rPr>
        <w:t>DMS</w:t>
      </w:r>
    </w:p>
    <w:p w14:paraId="02D98C09" w14:textId="621712CB" w:rsidR="00763488" w:rsidRDefault="00F220E8" w:rsidP="00763488">
      <w:pPr>
        <w:rPr>
          <w:sz w:val="24"/>
          <w:szCs w:val="24"/>
        </w:rPr>
      </w:pPr>
      <w:r>
        <w:rPr>
          <w:sz w:val="24"/>
          <w:szCs w:val="24"/>
        </w:rPr>
        <w:t>DMS are the most visible aspect of RTMC capabilities. ICM Operators use SunGuide’s RPG to post messages for incidents, Alerts, PSAs, special events, and more. For incidents, the most important factor is providing advance warning to motorists so they can prepare for the roadway conditions they may encounter ahead. As conditions change, the ICM Operators must update their response plan in SunGuide and adjust DMS messaging as needed.</w:t>
      </w:r>
    </w:p>
    <w:p w14:paraId="2A38DAAD" w14:textId="4D4C5FDA" w:rsidR="00763488" w:rsidRDefault="00763488" w:rsidP="00763488">
      <w:pPr>
        <w:rPr>
          <w:sz w:val="24"/>
          <w:szCs w:val="24"/>
        </w:rPr>
      </w:pPr>
      <w:r>
        <w:rPr>
          <w:sz w:val="24"/>
          <w:szCs w:val="24"/>
        </w:rPr>
        <w:lastRenderedPageBreak/>
        <w:t xml:space="preserve">Section 4.1.3 details how far back DMS messages should be posted based off event severity. It also covers DMS message priorities. </w:t>
      </w:r>
      <w:r w:rsidR="000F4F22">
        <w:rPr>
          <w:sz w:val="24"/>
          <w:szCs w:val="24"/>
        </w:rPr>
        <w:t xml:space="preserve">Because DMS have character limitations, certain abbreviations are approved to shorten message lengths. </w:t>
      </w:r>
    </w:p>
    <w:tbl>
      <w:tblPr>
        <w:tblW w:w="6205" w:type="dxa"/>
        <w:jc w:val="center"/>
        <w:tblCellMar>
          <w:top w:w="15" w:type="dxa"/>
        </w:tblCellMar>
        <w:tblLook w:val="04A0" w:firstRow="1" w:lastRow="0" w:firstColumn="1" w:lastColumn="0" w:noHBand="0" w:noVBand="1"/>
      </w:tblPr>
      <w:tblGrid>
        <w:gridCol w:w="963"/>
        <w:gridCol w:w="2428"/>
        <w:gridCol w:w="855"/>
        <w:gridCol w:w="1737"/>
        <w:gridCol w:w="222"/>
      </w:tblGrid>
      <w:tr w:rsidR="00200B85" w:rsidRPr="00200B85" w14:paraId="5043BF98" w14:textId="77777777" w:rsidTr="00A90954">
        <w:trPr>
          <w:gridAfter w:val="1"/>
          <w:wAfter w:w="222" w:type="dxa"/>
          <w:trHeight w:val="330"/>
          <w:jc w:val="center"/>
        </w:trPr>
        <w:tc>
          <w:tcPr>
            <w:tcW w:w="5983"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5F26CC6" w14:textId="77777777" w:rsidR="00200B85" w:rsidRPr="00200B85" w:rsidRDefault="00200B85" w:rsidP="00200B85">
            <w:pPr>
              <w:spacing w:after="0" w:line="240" w:lineRule="auto"/>
              <w:jc w:val="center"/>
              <w:rPr>
                <w:rFonts w:ascii="Calibri" w:eastAsia="Times New Roman" w:hAnsi="Calibri" w:cs="Calibri"/>
                <w:b/>
                <w:bCs/>
                <w:sz w:val="24"/>
                <w:szCs w:val="24"/>
              </w:rPr>
            </w:pPr>
            <w:r w:rsidRPr="00200B85">
              <w:rPr>
                <w:rFonts w:ascii="Calibri" w:eastAsia="Times New Roman" w:hAnsi="Calibri" w:cs="Calibri"/>
                <w:b/>
                <w:bCs/>
                <w:sz w:val="24"/>
                <w:szCs w:val="24"/>
              </w:rPr>
              <w:t>Approved Abbreviations</w:t>
            </w:r>
          </w:p>
        </w:tc>
      </w:tr>
      <w:tr w:rsidR="00200B85" w:rsidRPr="00200B85" w14:paraId="73B37018"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521A17FD"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ALT</w:t>
            </w:r>
          </w:p>
        </w:tc>
        <w:tc>
          <w:tcPr>
            <w:tcW w:w="2428" w:type="dxa"/>
            <w:tcBorders>
              <w:top w:val="nil"/>
              <w:left w:val="nil"/>
              <w:bottom w:val="single" w:sz="4" w:space="0" w:color="auto"/>
              <w:right w:val="single" w:sz="8" w:space="0" w:color="auto"/>
            </w:tcBorders>
            <w:shd w:val="clear" w:color="auto" w:fill="auto"/>
            <w:noWrap/>
            <w:vAlign w:val="bottom"/>
            <w:hideMark/>
          </w:tcPr>
          <w:p w14:paraId="4E1722B8"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ALTERNATE</w:t>
            </w:r>
          </w:p>
        </w:tc>
        <w:tc>
          <w:tcPr>
            <w:tcW w:w="855" w:type="dxa"/>
            <w:tcBorders>
              <w:top w:val="nil"/>
              <w:left w:val="nil"/>
              <w:bottom w:val="single" w:sz="4" w:space="0" w:color="auto"/>
              <w:right w:val="single" w:sz="4" w:space="0" w:color="auto"/>
            </w:tcBorders>
            <w:shd w:val="clear" w:color="000000" w:fill="FFFF00"/>
            <w:noWrap/>
            <w:vAlign w:val="bottom"/>
            <w:hideMark/>
          </w:tcPr>
          <w:p w14:paraId="689BD691"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MI</w:t>
            </w:r>
          </w:p>
        </w:tc>
        <w:tc>
          <w:tcPr>
            <w:tcW w:w="1737" w:type="dxa"/>
            <w:tcBorders>
              <w:top w:val="nil"/>
              <w:left w:val="nil"/>
              <w:bottom w:val="single" w:sz="4" w:space="0" w:color="auto"/>
              <w:right w:val="single" w:sz="8" w:space="0" w:color="auto"/>
            </w:tcBorders>
            <w:shd w:val="clear" w:color="000000" w:fill="FFFF00"/>
            <w:noWrap/>
            <w:vAlign w:val="bottom"/>
            <w:hideMark/>
          </w:tcPr>
          <w:p w14:paraId="3D835DD4"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MILES</w:t>
            </w:r>
          </w:p>
        </w:tc>
      </w:tr>
      <w:tr w:rsidR="00200B85" w:rsidRPr="00200B85" w14:paraId="0882AE77"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45E04001"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AVE</w:t>
            </w:r>
          </w:p>
        </w:tc>
        <w:tc>
          <w:tcPr>
            <w:tcW w:w="2428" w:type="dxa"/>
            <w:tcBorders>
              <w:top w:val="nil"/>
              <w:left w:val="nil"/>
              <w:bottom w:val="single" w:sz="4" w:space="0" w:color="auto"/>
              <w:right w:val="single" w:sz="8" w:space="0" w:color="auto"/>
            </w:tcBorders>
            <w:shd w:val="clear" w:color="auto" w:fill="auto"/>
            <w:noWrap/>
            <w:vAlign w:val="bottom"/>
            <w:hideMark/>
          </w:tcPr>
          <w:p w14:paraId="470446CC"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AVENUE</w:t>
            </w:r>
          </w:p>
        </w:tc>
        <w:tc>
          <w:tcPr>
            <w:tcW w:w="855" w:type="dxa"/>
            <w:tcBorders>
              <w:top w:val="nil"/>
              <w:left w:val="nil"/>
              <w:bottom w:val="single" w:sz="4" w:space="0" w:color="auto"/>
              <w:right w:val="single" w:sz="4" w:space="0" w:color="auto"/>
            </w:tcBorders>
            <w:shd w:val="clear" w:color="000000" w:fill="FFFF00"/>
            <w:noWrap/>
            <w:vAlign w:val="bottom"/>
            <w:hideMark/>
          </w:tcPr>
          <w:p w14:paraId="0A1CD12F"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MM</w:t>
            </w:r>
          </w:p>
        </w:tc>
        <w:tc>
          <w:tcPr>
            <w:tcW w:w="1737" w:type="dxa"/>
            <w:tcBorders>
              <w:top w:val="nil"/>
              <w:left w:val="nil"/>
              <w:bottom w:val="single" w:sz="4" w:space="0" w:color="auto"/>
              <w:right w:val="single" w:sz="8" w:space="0" w:color="auto"/>
            </w:tcBorders>
            <w:shd w:val="clear" w:color="000000" w:fill="FFFF00"/>
            <w:noWrap/>
            <w:vAlign w:val="bottom"/>
            <w:hideMark/>
          </w:tcPr>
          <w:p w14:paraId="0E91C015"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MILE MARKER</w:t>
            </w:r>
          </w:p>
        </w:tc>
      </w:tr>
      <w:tr w:rsidR="00200B85" w:rsidRPr="00200B85" w14:paraId="2BE8E335"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186BADA0"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BLKD</w:t>
            </w:r>
          </w:p>
        </w:tc>
        <w:tc>
          <w:tcPr>
            <w:tcW w:w="2428" w:type="dxa"/>
            <w:tcBorders>
              <w:top w:val="nil"/>
              <w:left w:val="nil"/>
              <w:bottom w:val="single" w:sz="4" w:space="0" w:color="auto"/>
              <w:right w:val="single" w:sz="8" w:space="0" w:color="auto"/>
            </w:tcBorders>
            <w:shd w:val="clear" w:color="auto" w:fill="auto"/>
            <w:noWrap/>
            <w:vAlign w:val="bottom"/>
            <w:hideMark/>
          </w:tcPr>
          <w:p w14:paraId="75F094E9"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BLOCKED</w:t>
            </w:r>
          </w:p>
        </w:tc>
        <w:tc>
          <w:tcPr>
            <w:tcW w:w="855" w:type="dxa"/>
            <w:tcBorders>
              <w:top w:val="nil"/>
              <w:left w:val="nil"/>
              <w:bottom w:val="single" w:sz="4" w:space="0" w:color="auto"/>
              <w:right w:val="single" w:sz="4" w:space="0" w:color="auto"/>
            </w:tcBorders>
            <w:shd w:val="clear" w:color="000000" w:fill="FFFF00"/>
            <w:noWrap/>
            <w:vAlign w:val="bottom"/>
            <w:hideMark/>
          </w:tcPr>
          <w:p w14:paraId="298D9AEB"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NB</w:t>
            </w:r>
          </w:p>
        </w:tc>
        <w:tc>
          <w:tcPr>
            <w:tcW w:w="1737" w:type="dxa"/>
            <w:tcBorders>
              <w:top w:val="nil"/>
              <w:left w:val="nil"/>
              <w:bottom w:val="single" w:sz="4" w:space="0" w:color="auto"/>
              <w:right w:val="single" w:sz="8" w:space="0" w:color="auto"/>
            </w:tcBorders>
            <w:shd w:val="clear" w:color="000000" w:fill="FFFF00"/>
            <w:noWrap/>
            <w:vAlign w:val="bottom"/>
            <w:hideMark/>
          </w:tcPr>
          <w:p w14:paraId="387CEEFB"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NORTHBOUND</w:t>
            </w:r>
          </w:p>
        </w:tc>
      </w:tr>
      <w:tr w:rsidR="00200B85" w:rsidRPr="00200B85" w14:paraId="25CF8ED1"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206141CC"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BLVD</w:t>
            </w:r>
          </w:p>
        </w:tc>
        <w:tc>
          <w:tcPr>
            <w:tcW w:w="2428" w:type="dxa"/>
            <w:tcBorders>
              <w:top w:val="nil"/>
              <w:left w:val="nil"/>
              <w:bottom w:val="single" w:sz="4" w:space="0" w:color="auto"/>
              <w:right w:val="single" w:sz="8" w:space="0" w:color="auto"/>
            </w:tcBorders>
            <w:shd w:val="clear" w:color="auto" w:fill="auto"/>
            <w:noWrap/>
            <w:vAlign w:val="bottom"/>
            <w:hideMark/>
          </w:tcPr>
          <w:p w14:paraId="4E25E4E8"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BOULEVARD</w:t>
            </w:r>
          </w:p>
        </w:tc>
        <w:tc>
          <w:tcPr>
            <w:tcW w:w="855" w:type="dxa"/>
            <w:tcBorders>
              <w:top w:val="nil"/>
              <w:left w:val="nil"/>
              <w:bottom w:val="single" w:sz="4" w:space="0" w:color="auto"/>
              <w:right w:val="single" w:sz="4" w:space="0" w:color="auto"/>
            </w:tcBorders>
            <w:shd w:val="clear" w:color="auto" w:fill="auto"/>
            <w:noWrap/>
            <w:vAlign w:val="bottom"/>
            <w:hideMark/>
          </w:tcPr>
          <w:p w14:paraId="1ECB8228"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PKWY</w:t>
            </w:r>
          </w:p>
        </w:tc>
        <w:tc>
          <w:tcPr>
            <w:tcW w:w="1737" w:type="dxa"/>
            <w:tcBorders>
              <w:top w:val="nil"/>
              <w:left w:val="nil"/>
              <w:bottom w:val="single" w:sz="4" w:space="0" w:color="auto"/>
              <w:right w:val="single" w:sz="8" w:space="0" w:color="auto"/>
            </w:tcBorders>
            <w:shd w:val="clear" w:color="auto" w:fill="auto"/>
            <w:noWrap/>
            <w:vAlign w:val="bottom"/>
            <w:hideMark/>
          </w:tcPr>
          <w:p w14:paraId="004D0543"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PARKWAY</w:t>
            </w:r>
          </w:p>
        </w:tc>
      </w:tr>
      <w:tr w:rsidR="00200B85" w:rsidRPr="00200B85" w14:paraId="67AECF6C"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26A6B99A"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CNTR</w:t>
            </w:r>
          </w:p>
        </w:tc>
        <w:tc>
          <w:tcPr>
            <w:tcW w:w="2428" w:type="dxa"/>
            <w:tcBorders>
              <w:top w:val="nil"/>
              <w:left w:val="nil"/>
              <w:bottom w:val="single" w:sz="4" w:space="0" w:color="auto"/>
              <w:right w:val="single" w:sz="8" w:space="0" w:color="auto"/>
            </w:tcBorders>
            <w:shd w:val="clear" w:color="auto" w:fill="auto"/>
            <w:noWrap/>
            <w:vAlign w:val="bottom"/>
            <w:hideMark/>
          </w:tcPr>
          <w:p w14:paraId="652B0A5B"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CENTER</w:t>
            </w:r>
          </w:p>
        </w:tc>
        <w:tc>
          <w:tcPr>
            <w:tcW w:w="855" w:type="dxa"/>
            <w:tcBorders>
              <w:top w:val="nil"/>
              <w:left w:val="nil"/>
              <w:bottom w:val="single" w:sz="4" w:space="0" w:color="auto"/>
              <w:right w:val="single" w:sz="4" w:space="0" w:color="auto"/>
            </w:tcBorders>
            <w:shd w:val="clear" w:color="auto" w:fill="auto"/>
            <w:noWrap/>
            <w:vAlign w:val="bottom"/>
            <w:hideMark/>
          </w:tcPr>
          <w:p w14:paraId="3F3934DA"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RD</w:t>
            </w:r>
          </w:p>
        </w:tc>
        <w:tc>
          <w:tcPr>
            <w:tcW w:w="1737" w:type="dxa"/>
            <w:tcBorders>
              <w:top w:val="nil"/>
              <w:left w:val="nil"/>
              <w:bottom w:val="single" w:sz="4" w:space="0" w:color="auto"/>
              <w:right w:val="single" w:sz="8" w:space="0" w:color="auto"/>
            </w:tcBorders>
            <w:shd w:val="clear" w:color="auto" w:fill="auto"/>
            <w:noWrap/>
            <w:vAlign w:val="bottom"/>
            <w:hideMark/>
          </w:tcPr>
          <w:p w14:paraId="10AD6956"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ROAD</w:t>
            </w:r>
          </w:p>
        </w:tc>
      </w:tr>
      <w:tr w:rsidR="00200B85" w:rsidRPr="00200B85" w14:paraId="5C199ABE"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38585181"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DR</w:t>
            </w:r>
          </w:p>
        </w:tc>
        <w:tc>
          <w:tcPr>
            <w:tcW w:w="2428" w:type="dxa"/>
            <w:tcBorders>
              <w:top w:val="nil"/>
              <w:left w:val="nil"/>
              <w:bottom w:val="single" w:sz="4" w:space="0" w:color="auto"/>
              <w:right w:val="single" w:sz="8" w:space="0" w:color="auto"/>
            </w:tcBorders>
            <w:shd w:val="clear" w:color="auto" w:fill="auto"/>
            <w:noWrap/>
            <w:vAlign w:val="bottom"/>
            <w:hideMark/>
          </w:tcPr>
          <w:p w14:paraId="2F3B9197"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DRIVE</w:t>
            </w:r>
          </w:p>
        </w:tc>
        <w:tc>
          <w:tcPr>
            <w:tcW w:w="855" w:type="dxa"/>
            <w:tcBorders>
              <w:top w:val="nil"/>
              <w:left w:val="nil"/>
              <w:bottom w:val="single" w:sz="4" w:space="0" w:color="auto"/>
              <w:right w:val="single" w:sz="4" w:space="0" w:color="auto"/>
            </w:tcBorders>
            <w:shd w:val="clear" w:color="auto" w:fill="auto"/>
            <w:noWrap/>
            <w:vAlign w:val="bottom"/>
            <w:hideMark/>
          </w:tcPr>
          <w:p w14:paraId="1B4D0B86"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RT</w:t>
            </w:r>
          </w:p>
        </w:tc>
        <w:tc>
          <w:tcPr>
            <w:tcW w:w="1737" w:type="dxa"/>
            <w:tcBorders>
              <w:top w:val="nil"/>
              <w:left w:val="nil"/>
              <w:bottom w:val="single" w:sz="4" w:space="0" w:color="auto"/>
              <w:right w:val="single" w:sz="8" w:space="0" w:color="auto"/>
            </w:tcBorders>
            <w:shd w:val="clear" w:color="auto" w:fill="auto"/>
            <w:noWrap/>
            <w:vAlign w:val="bottom"/>
            <w:hideMark/>
          </w:tcPr>
          <w:p w14:paraId="75BFD9F6"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RIGHT</w:t>
            </w:r>
          </w:p>
        </w:tc>
      </w:tr>
      <w:tr w:rsidR="00200B85" w:rsidRPr="00200B85" w14:paraId="091F394B"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000000" w:fill="FFFF00"/>
            <w:noWrap/>
            <w:vAlign w:val="bottom"/>
            <w:hideMark/>
          </w:tcPr>
          <w:p w14:paraId="5D5245E9"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EB</w:t>
            </w:r>
          </w:p>
        </w:tc>
        <w:tc>
          <w:tcPr>
            <w:tcW w:w="2428" w:type="dxa"/>
            <w:tcBorders>
              <w:top w:val="nil"/>
              <w:left w:val="nil"/>
              <w:bottom w:val="single" w:sz="4" w:space="0" w:color="auto"/>
              <w:right w:val="single" w:sz="8" w:space="0" w:color="auto"/>
            </w:tcBorders>
            <w:shd w:val="clear" w:color="000000" w:fill="FFFF00"/>
            <w:noWrap/>
            <w:vAlign w:val="bottom"/>
            <w:hideMark/>
          </w:tcPr>
          <w:p w14:paraId="3850E226"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EASTBOUND</w:t>
            </w:r>
          </w:p>
        </w:tc>
        <w:tc>
          <w:tcPr>
            <w:tcW w:w="855" w:type="dxa"/>
            <w:tcBorders>
              <w:top w:val="nil"/>
              <w:left w:val="nil"/>
              <w:bottom w:val="single" w:sz="4" w:space="0" w:color="auto"/>
              <w:right w:val="single" w:sz="4" w:space="0" w:color="auto"/>
            </w:tcBorders>
            <w:shd w:val="clear" w:color="auto" w:fill="auto"/>
            <w:noWrap/>
            <w:vAlign w:val="bottom"/>
            <w:hideMark/>
          </w:tcPr>
          <w:p w14:paraId="120091DE"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RTE</w:t>
            </w:r>
          </w:p>
        </w:tc>
        <w:tc>
          <w:tcPr>
            <w:tcW w:w="1737" w:type="dxa"/>
            <w:tcBorders>
              <w:top w:val="nil"/>
              <w:left w:val="nil"/>
              <w:bottom w:val="single" w:sz="4" w:space="0" w:color="auto"/>
              <w:right w:val="single" w:sz="8" w:space="0" w:color="auto"/>
            </w:tcBorders>
            <w:shd w:val="clear" w:color="auto" w:fill="auto"/>
            <w:noWrap/>
            <w:vAlign w:val="bottom"/>
            <w:hideMark/>
          </w:tcPr>
          <w:p w14:paraId="3AE89EC2"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ROUTE</w:t>
            </w:r>
          </w:p>
        </w:tc>
      </w:tr>
      <w:tr w:rsidR="00200B85" w:rsidRPr="00200B85" w14:paraId="5E715B3D"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0DE5AA4C"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FL TPK</w:t>
            </w:r>
          </w:p>
        </w:tc>
        <w:tc>
          <w:tcPr>
            <w:tcW w:w="2428" w:type="dxa"/>
            <w:tcBorders>
              <w:top w:val="nil"/>
              <w:left w:val="nil"/>
              <w:bottom w:val="single" w:sz="4" w:space="0" w:color="auto"/>
              <w:right w:val="single" w:sz="8" w:space="0" w:color="auto"/>
            </w:tcBorders>
            <w:shd w:val="clear" w:color="auto" w:fill="auto"/>
            <w:noWrap/>
            <w:vAlign w:val="bottom"/>
            <w:hideMark/>
          </w:tcPr>
          <w:p w14:paraId="3EC2D3FE"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FLORIDA'S TURNPIKE</w:t>
            </w:r>
          </w:p>
        </w:tc>
        <w:tc>
          <w:tcPr>
            <w:tcW w:w="855" w:type="dxa"/>
            <w:tcBorders>
              <w:top w:val="nil"/>
              <w:left w:val="nil"/>
              <w:bottom w:val="single" w:sz="4" w:space="0" w:color="auto"/>
              <w:right w:val="single" w:sz="4" w:space="0" w:color="auto"/>
            </w:tcBorders>
            <w:shd w:val="clear" w:color="000000" w:fill="FFFF00"/>
            <w:noWrap/>
            <w:vAlign w:val="bottom"/>
            <w:hideMark/>
          </w:tcPr>
          <w:p w14:paraId="534B7B75"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SB</w:t>
            </w:r>
          </w:p>
        </w:tc>
        <w:tc>
          <w:tcPr>
            <w:tcW w:w="1737" w:type="dxa"/>
            <w:tcBorders>
              <w:top w:val="nil"/>
              <w:left w:val="nil"/>
              <w:bottom w:val="single" w:sz="4" w:space="0" w:color="auto"/>
              <w:right w:val="single" w:sz="8" w:space="0" w:color="auto"/>
            </w:tcBorders>
            <w:shd w:val="clear" w:color="000000" w:fill="FFFF00"/>
            <w:noWrap/>
            <w:vAlign w:val="bottom"/>
            <w:hideMark/>
          </w:tcPr>
          <w:p w14:paraId="11CC1C96"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SOUTHBOUND</w:t>
            </w:r>
          </w:p>
        </w:tc>
      </w:tr>
      <w:tr w:rsidR="00200B85" w:rsidRPr="00200B85" w14:paraId="77BBB0E0"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3DC62E91"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HWY</w:t>
            </w:r>
          </w:p>
        </w:tc>
        <w:tc>
          <w:tcPr>
            <w:tcW w:w="2428" w:type="dxa"/>
            <w:tcBorders>
              <w:top w:val="nil"/>
              <w:left w:val="nil"/>
              <w:bottom w:val="single" w:sz="4" w:space="0" w:color="auto"/>
              <w:right w:val="single" w:sz="8" w:space="0" w:color="auto"/>
            </w:tcBorders>
            <w:shd w:val="clear" w:color="auto" w:fill="auto"/>
            <w:noWrap/>
            <w:vAlign w:val="bottom"/>
            <w:hideMark/>
          </w:tcPr>
          <w:p w14:paraId="76F550BB"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HIGHWAY</w:t>
            </w:r>
          </w:p>
        </w:tc>
        <w:tc>
          <w:tcPr>
            <w:tcW w:w="855" w:type="dxa"/>
            <w:tcBorders>
              <w:top w:val="nil"/>
              <w:left w:val="nil"/>
              <w:bottom w:val="single" w:sz="4" w:space="0" w:color="auto"/>
              <w:right w:val="single" w:sz="4" w:space="0" w:color="auto"/>
            </w:tcBorders>
            <w:shd w:val="clear" w:color="auto" w:fill="auto"/>
            <w:noWrap/>
            <w:vAlign w:val="bottom"/>
            <w:hideMark/>
          </w:tcPr>
          <w:p w14:paraId="3C2710E4"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SHLDR</w:t>
            </w:r>
          </w:p>
        </w:tc>
        <w:tc>
          <w:tcPr>
            <w:tcW w:w="1737" w:type="dxa"/>
            <w:tcBorders>
              <w:top w:val="nil"/>
              <w:left w:val="nil"/>
              <w:bottom w:val="single" w:sz="4" w:space="0" w:color="auto"/>
              <w:right w:val="single" w:sz="8" w:space="0" w:color="auto"/>
            </w:tcBorders>
            <w:shd w:val="clear" w:color="auto" w:fill="auto"/>
            <w:noWrap/>
            <w:vAlign w:val="bottom"/>
            <w:hideMark/>
          </w:tcPr>
          <w:p w14:paraId="41BFD784"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SHOULDER</w:t>
            </w:r>
          </w:p>
        </w:tc>
      </w:tr>
      <w:tr w:rsidR="00200B85" w:rsidRPr="00200B85" w14:paraId="6BD7FD0E"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767D7DFA"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LFT</w:t>
            </w:r>
          </w:p>
        </w:tc>
        <w:tc>
          <w:tcPr>
            <w:tcW w:w="2428" w:type="dxa"/>
            <w:tcBorders>
              <w:top w:val="nil"/>
              <w:left w:val="nil"/>
              <w:bottom w:val="single" w:sz="4" w:space="0" w:color="auto"/>
              <w:right w:val="single" w:sz="8" w:space="0" w:color="auto"/>
            </w:tcBorders>
            <w:shd w:val="clear" w:color="auto" w:fill="auto"/>
            <w:noWrap/>
            <w:vAlign w:val="bottom"/>
            <w:hideMark/>
          </w:tcPr>
          <w:p w14:paraId="4756E2B8"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LEFT</w:t>
            </w:r>
          </w:p>
        </w:tc>
        <w:tc>
          <w:tcPr>
            <w:tcW w:w="855" w:type="dxa"/>
            <w:tcBorders>
              <w:top w:val="nil"/>
              <w:left w:val="nil"/>
              <w:bottom w:val="single" w:sz="4" w:space="0" w:color="auto"/>
              <w:right w:val="single" w:sz="4" w:space="0" w:color="auto"/>
            </w:tcBorders>
            <w:shd w:val="clear" w:color="auto" w:fill="auto"/>
            <w:noWrap/>
            <w:vAlign w:val="bottom"/>
            <w:hideMark/>
          </w:tcPr>
          <w:p w14:paraId="6B449345"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ST</w:t>
            </w:r>
          </w:p>
        </w:tc>
        <w:tc>
          <w:tcPr>
            <w:tcW w:w="1737" w:type="dxa"/>
            <w:tcBorders>
              <w:top w:val="nil"/>
              <w:left w:val="nil"/>
              <w:bottom w:val="single" w:sz="4" w:space="0" w:color="auto"/>
              <w:right w:val="single" w:sz="8" w:space="0" w:color="auto"/>
            </w:tcBorders>
            <w:shd w:val="clear" w:color="auto" w:fill="auto"/>
            <w:noWrap/>
            <w:vAlign w:val="bottom"/>
            <w:hideMark/>
          </w:tcPr>
          <w:p w14:paraId="40D2A385"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STREET</w:t>
            </w:r>
          </w:p>
        </w:tc>
      </w:tr>
      <w:tr w:rsidR="00200B85" w:rsidRPr="00200B85" w14:paraId="044DDC11"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5813F6D3"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LN</w:t>
            </w:r>
          </w:p>
        </w:tc>
        <w:tc>
          <w:tcPr>
            <w:tcW w:w="2428" w:type="dxa"/>
            <w:tcBorders>
              <w:top w:val="nil"/>
              <w:left w:val="nil"/>
              <w:bottom w:val="single" w:sz="4" w:space="0" w:color="auto"/>
              <w:right w:val="single" w:sz="8" w:space="0" w:color="auto"/>
            </w:tcBorders>
            <w:shd w:val="clear" w:color="auto" w:fill="auto"/>
            <w:noWrap/>
            <w:vAlign w:val="bottom"/>
            <w:hideMark/>
          </w:tcPr>
          <w:p w14:paraId="10F0D67F"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LANE</w:t>
            </w:r>
          </w:p>
        </w:tc>
        <w:tc>
          <w:tcPr>
            <w:tcW w:w="855" w:type="dxa"/>
            <w:tcBorders>
              <w:top w:val="nil"/>
              <w:left w:val="nil"/>
              <w:bottom w:val="single" w:sz="4" w:space="0" w:color="auto"/>
              <w:right w:val="single" w:sz="4" w:space="0" w:color="auto"/>
            </w:tcBorders>
            <w:shd w:val="clear" w:color="auto" w:fill="auto"/>
            <w:noWrap/>
            <w:vAlign w:val="bottom"/>
            <w:hideMark/>
          </w:tcPr>
          <w:p w14:paraId="02617173"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TPK</w:t>
            </w:r>
          </w:p>
        </w:tc>
        <w:tc>
          <w:tcPr>
            <w:tcW w:w="1737" w:type="dxa"/>
            <w:tcBorders>
              <w:top w:val="nil"/>
              <w:left w:val="nil"/>
              <w:bottom w:val="single" w:sz="4" w:space="0" w:color="auto"/>
              <w:right w:val="single" w:sz="8" w:space="0" w:color="auto"/>
            </w:tcBorders>
            <w:shd w:val="clear" w:color="auto" w:fill="auto"/>
            <w:noWrap/>
            <w:vAlign w:val="bottom"/>
            <w:hideMark/>
          </w:tcPr>
          <w:p w14:paraId="6F49FBCD"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TURNPIKE</w:t>
            </w:r>
          </w:p>
        </w:tc>
      </w:tr>
      <w:tr w:rsidR="00200B85" w:rsidRPr="00200B85" w14:paraId="17CD1752" w14:textId="77777777" w:rsidTr="00A90954">
        <w:trPr>
          <w:gridAfter w:val="1"/>
          <w:wAfter w:w="222" w:type="dxa"/>
          <w:trHeight w:val="315"/>
          <w:jc w:val="center"/>
        </w:trPr>
        <w:tc>
          <w:tcPr>
            <w:tcW w:w="963" w:type="dxa"/>
            <w:tcBorders>
              <w:top w:val="nil"/>
              <w:left w:val="single" w:sz="8" w:space="0" w:color="auto"/>
              <w:bottom w:val="single" w:sz="4" w:space="0" w:color="auto"/>
              <w:right w:val="single" w:sz="4" w:space="0" w:color="auto"/>
            </w:tcBorders>
            <w:shd w:val="clear" w:color="auto" w:fill="auto"/>
            <w:noWrap/>
            <w:vAlign w:val="bottom"/>
            <w:hideMark/>
          </w:tcPr>
          <w:p w14:paraId="3A0034A5"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LNS</w:t>
            </w:r>
          </w:p>
        </w:tc>
        <w:tc>
          <w:tcPr>
            <w:tcW w:w="2428" w:type="dxa"/>
            <w:tcBorders>
              <w:top w:val="nil"/>
              <w:left w:val="nil"/>
              <w:bottom w:val="single" w:sz="4" w:space="0" w:color="auto"/>
              <w:right w:val="single" w:sz="8" w:space="0" w:color="auto"/>
            </w:tcBorders>
            <w:shd w:val="clear" w:color="auto" w:fill="auto"/>
            <w:noWrap/>
            <w:vAlign w:val="bottom"/>
            <w:hideMark/>
          </w:tcPr>
          <w:p w14:paraId="34F067D2"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LANES</w:t>
            </w:r>
          </w:p>
        </w:tc>
        <w:tc>
          <w:tcPr>
            <w:tcW w:w="855" w:type="dxa"/>
            <w:tcBorders>
              <w:top w:val="nil"/>
              <w:left w:val="nil"/>
              <w:bottom w:val="single" w:sz="4" w:space="0" w:color="auto"/>
              <w:right w:val="single" w:sz="4" w:space="0" w:color="auto"/>
            </w:tcBorders>
            <w:shd w:val="clear" w:color="auto" w:fill="auto"/>
            <w:noWrap/>
            <w:vAlign w:val="bottom"/>
            <w:hideMark/>
          </w:tcPr>
          <w:p w14:paraId="05CBC0E1"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VEH</w:t>
            </w:r>
          </w:p>
        </w:tc>
        <w:tc>
          <w:tcPr>
            <w:tcW w:w="1737" w:type="dxa"/>
            <w:tcBorders>
              <w:top w:val="nil"/>
              <w:left w:val="nil"/>
              <w:bottom w:val="single" w:sz="4" w:space="0" w:color="auto"/>
              <w:right w:val="single" w:sz="8" w:space="0" w:color="auto"/>
            </w:tcBorders>
            <w:shd w:val="clear" w:color="auto" w:fill="auto"/>
            <w:noWrap/>
            <w:vAlign w:val="bottom"/>
            <w:hideMark/>
          </w:tcPr>
          <w:p w14:paraId="74B32631"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VEHICLE</w:t>
            </w:r>
          </w:p>
        </w:tc>
      </w:tr>
      <w:tr w:rsidR="00200B85" w:rsidRPr="00200B85" w14:paraId="3C375D82" w14:textId="77777777" w:rsidTr="00A90954">
        <w:trPr>
          <w:gridAfter w:val="1"/>
          <w:wAfter w:w="222" w:type="dxa"/>
          <w:trHeight w:val="330"/>
          <w:jc w:val="center"/>
        </w:trPr>
        <w:tc>
          <w:tcPr>
            <w:tcW w:w="963" w:type="dxa"/>
            <w:tcBorders>
              <w:top w:val="nil"/>
              <w:left w:val="single" w:sz="8" w:space="0" w:color="auto"/>
              <w:bottom w:val="single" w:sz="8" w:space="0" w:color="auto"/>
              <w:right w:val="single" w:sz="4" w:space="0" w:color="auto"/>
            </w:tcBorders>
            <w:shd w:val="clear" w:color="000000" w:fill="FFFF00"/>
            <w:noWrap/>
            <w:vAlign w:val="bottom"/>
            <w:hideMark/>
          </w:tcPr>
          <w:p w14:paraId="32045F76"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MI</w:t>
            </w:r>
          </w:p>
        </w:tc>
        <w:tc>
          <w:tcPr>
            <w:tcW w:w="2428" w:type="dxa"/>
            <w:tcBorders>
              <w:top w:val="nil"/>
              <w:left w:val="nil"/>
              <w:bottom w:val="single" w:sz="8" w:space="0" w:color="auto"/>
              <w:right w:val="single" w:sz="8" w:space="0" w:color="auto"/>
            </w:tcBorders>
            <w:shd w:val="clear" w:color="000000" w:fill="FFFF00"/>
            <w:noWrap/>
            <w:vAlign w:val="bottom"/>
            <w:hideMark/>
          </w:tcPr>
          <w:p w14:paraId="6CCEEDF5"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MILE</w:t>
            </w:r>
          </w:p>
        </w:tc>
        <w:tc>
          <w:tcPr>
            <w:tcW w:w="855" w:type="dxa"/>
            <w:tcBorders>
              <w:top w:val="nil"/>
              <w:left w:val="nil"/>
              <w:bottom w:val="single" w:sz="8" w:space="0" w:color="auto"/>
              <w:right w:val="single" w:sz="4" w:space="0" w:color="auto"/>
            </w:tcBorders>
            <w:shd w:val="clear" w:color="000000" w:fill="FFFF00"/>
            <w:noWrap/>
            <w:vAlign w:val="bottom"/>
            <w:hideMark/>
          </w:tcPr>
          <w:p w14:paraId="598BC3C4"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WB</w:t>
            </w:r>
          </w:p>
        </w:tc>
        <w:tc>
          <w:tcPr>
            <w:tcW w:w="1737" w:type="dxa"/>
            <w:tcBorders>
              <w:top w:val="nil"/>
              <w:left w:val="nil"/>
              <w:bottom w:val="single" w:sz="8" w:space="0" w:color="auto"/>
              <w:right w:val="single" w:sz="8" w:space="0" w:color="auto"/>
            </w:tcBorders>
            <w:shd w:val="clear" w:color="000000" w:fill="FFFF00"/>
            <w:noWrap/>
            <w:vAlign w:val="bottom"/>
            <w:hideMark/>
          </w:tcPr>
          <w:p w14:paraId="61E22878" w14:textId="77777777" w:rsidR="00200B85" w:rsidRPr="00200B85" w:rsidRDefault="00200B85" w:rsidP="00200B85">
            <w:pPr>
              <w:spacing w:after="0" w:line="240" w:lineRule="auto"/>
              <w:rPr>
                <w:rFonts w:ascii="Calibri" w:eastAsia="Times New Roman" w:hAnsi="Calibri" w:cs="Calibri"/>
                <w:color w:val="000000"/>
                <w:sz w:val="24"/>
                <w:szCs w:val="24"/>
              </w:rPr>
            </w:pPr>
            <w:r w:rsidRPr="00200B85">
              <w:rPr>
                <w:rFonts w:ascii="Calibri" w:eastAsia="Times New Roman" w:hAnsi="Calibri" w:cs="Calibri"/>
                <w:color w:val="000000"/>
                <w:sz w:val="24"/>
                <w:szCs w:val="24"/>
              </w:rPr>
              <w:t>WESTBOUND</w:t>
            </w:r>
          </w:p>
        </w:tc>
      </w:tr>
      <w:tr w:rsidR="00200B85" w:rsidRPr="00200B85" w14:paraId="4C5F45EB" w14:textId="77777777" w:rsidTr="00A90954">
        <w:trPr>
          <w:gridAfter w:val="1"/>
          <w:wAfter w:w="222" w:type="dxa"/>
          <w:trHeight w:val="450"/>
          <w:jc w:val="center"/>
        </w:trPr>
        <w:tc>
          <w:tcPr>
            <w:tcW w:w="5983" w:type="dxa"/>
            <w:gridSpan w:val="4"/>
            <w:vMerge w:val="restart"/>
            <w:tcBorders>
              <w:top w:val="single" w:sz="8" w:space="0" w:color="auto"/>
              <w:left w:val="single" w:sz="8" w:space="0" w:color="auto"/>
              <w:bottom w:val="single" w:sz="8" w:space="0" w:color="000000"/>
              <w:right w:val="single" w:sz="8" w:space="0" w:color="000000"/>
            </w:tcBorders>
            <w:shd w:val="clear" w:color="auto" w:fill="auto"/>
            <w:vAlign w:val="bottom"/>
            <w:hideMark/>
          </w:tcPr>
          <w:p w14:paraId="330B1CDE" w14:textId="77777777" w:rsidR="00200B85" w:rsidRPr="00200B85" w:rsidRDefault="00200B85" w:rsidP="00200B85">
            <w:pPr>
              <w:spacing w:after="0" w:line="240" w:lineRule="auto"/>
              <w:jc w:val="center"/>
              <w:rPr>
                <w:rFonts w:ascii="Calibri" w:eastAsia="Times New Roman" w:hAnsi="Calibri" w:cs="Calibri"/>
                <w:i/>
                <w:iCs/>
                <w:color w:val="000000"/>
                <w:sz w:val="24"/>
                <w:szCs w:val="24"/>
              </w:rPr>
            </w:pPr>
            <w:r w:rsidRPr="00200B85">
              <w:rPr>
                <w:rFonts w:ascii="Calibri" w:eastAsia="Times New Roman" w:hAnsi="Calibri" w:cs="Calibri"/>
                <w:i/>
                <w:iCs/>
                <w:color w:val="000000"/>
                <w:sz w:val="24"/>
                <w:szCs w:val="24"/>
              </w:rPr>
              <w:t>*Those highlighted in yellow should ALWAYS be abbreviated on DMS messages.</w:t>
            </w:r>
          </w:p>
        </w:tc>
      </w:tr>
      <w:tr w:rsidR="00200B85" w:rsidRPr="00200B85" w14:paraId="3E133BAC" w14:textId="77777777" w:rsidTr="00A90954">
        <w:trPr>
          <w:trHeight w:val="315"/>
          <w:jc w:val="center"/>
        </w:trPr>
        <w:tc>
          <w:tcPr>
            <w:tcW w:w="5983" w:type="dxa"/>
            <w:gridSpan w:val="4"/>
            <w:vMerge/>
            <w:tcBorders>
              <w:top w:val="single" w:sz="8" w:space="0" w:color="auto"/>
              <w:left w:val="single" w:sz="8" w:space="0" w:color="auto"/>
              <w:bottom w:val="single" w:sz="8" w:space="0" w:color="000000"/>
              <w:right w:val="single" w:sz="8" w:space="0" w:color="000000"/>
            </w:tcBorders>
            <w:vAlign w:val="center"/>
            <w:hideMark/>
          </w:tcPr>
          <w:p w14:paraId="7E0A16F8" w14:textId="77777777" w:rsidR="00200B85" w:rsidRPr="00200B85" w:rsidRDefault="00200B85" w:rsidP="00200B85">
            <w:pPr>
              <w:spacing w:after="0" w:line="240" w:lineRule="auto"/>
              <w:rPr>
                <w:rFonts w:ascii="Calibri" w:eastAsia="Times New Roman" w:hAnsi="Calibri" w:cs="Calibri"/>
                <w:i/>
                <w:iCs/>
                <w:color w:val="000000"/>
                <w:sz w:val="24"/>
                <w:szCs w:val="24"/>
              </w:rPr>
            </w:pPr>
          </w:p>
        </w:tc>
        <w:tc>
          <w:tcPr>
            <w:tcW w:w="222" w:type="dxa"/>
            <w:tcBorders>
              <w:top w:val="nil"/>
              <w:left w:val="nil"/>
              <w:bottom w:val="nil"/>
              <w:right w:val="nil"/>
            </w:tcBorders>
            <w:shd w:val="clear" w:color="auto" w:fill="auto"/>
            <w:noWrap/>
            <w:vAlign w:val="bottom"/>
            <w:hideMark/>
          </w:tcPr>
          <w:p w14:paraId="642016B0" w14:textId="77777777" w:rsidR="00200B85" w:rsidRPr="00200B85" w:rsidRDefault="00200B85" w:rsidP="00D45708">
            <w:pPr>
              <w:keepNext/>
              <w:spacing w:after="0" w:line="240" w:lineRule="auto"/>
              <w:jc w:val="center"/>
              <w:rPr>
                <w:rFonts w:ascii="Calibri" w:eastAsia="Times New Roman" w:hAnsi="Calibri" w:cs="Calibri"/>
                <w:i/>
                <w:iCs/>
                <w:color w:val="000000"/>
                <w:sz w:val="24"/>
                <w:szCs w:val="24"/>
              </w:rPr>
            </w:pPr>
          </w:p>
        </w:tc>
      </w:tr>
    </w:tbl>
    <w:p w14:paraId="1B833CC4" w14:textId="22AD3B81" w:rsidR="00D45708" w:rsidRPr="00D45708" w:rsidRDefault="00D45708" w:rsidP="00D45708">
      <w:pPr>
        <w:pStyle w:val="Caption"/>
        <w:jc w:val="center"/>
        <w:rPr>
          <w:sz w:val="20"/>
          <w:szCs w:val="20"/>
        </w:rPr>
      </w:pPr>
      <w:bookmarkStart w:id="141" w:name="_Toc63338205"/>
      <w:r w:rsidRPr="00D45708">
        <w:rPr>
          <w:sz w:val="20"/>
          <w:szCs w:val="20"/>
        </w:rPr>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Pr>
          <w:noProof/>
          <w:sz w:val="20"/>
          <w:szCs w:val="20"/>
        </w:rPr>
        <w:t>6</w:t>
      </w:r>
      <w:r w:rsidRPr="00D45708">
        <w:rPr>
          <w:sz w:val="20"/>
          <w:szCs w:val="20"/>
        </w:rPr>
        <w:fldChar w:fldCharType="end"/>
      </w:r>
      <w:r w:rsidRPr="00D45708">
        <w:rPr>
          <w:sz w:val="20"/>
          <w:szCs w:val="20"/>
        </w:rPr>
        <w:t>: DMS Approved Abbreviations</w:t>
      </w:r>
      <w:bookmarkEnd w:id="141"/>
    </w:p>
    <w:p w14:paraId="58F56A59" w14:textId="0F595C01" w:rsidR="00F74709" w:rsidRPr="00F74709" w:rsidRDefault="00F74709" w:rsidP="00F74709">
      <w:pPr>
        <w:pStyle w:val="Heading4"/>
        <w:rPr>
          <w:i w:val="0"/>
          <w:iCs w:val="0"/>
          <w:sz w:val="26"/>
          <w:szCs w:val="26"/>
        </w:rPr>
      </w:pPr>
      <w:bookmarkStart w:id="142" w:name="_Toc63406147"/>
      <w:r w:rsidRPr="00F74709">
        <w:rPr>
          <w:i w:val="0"/>
          <w:iCs w:val="0"/>
          <w:sz w:val="26"/>
          <w:szCs w:val="26"/>
        </w:rPr>
        <w:t>5.1.1.5 Termination</w:t>
      </w:r>
      <w:bookmarkEnd w:id="142"/>
    </w:p>
    <w:p w14:paraId="2199BADD" w14:textId="4E734141" w:rsidR="0037142A" w:rsidRDefault="00C900D5" w:rsidP="006047E8">
      <w:pPr>
        <w:jc w:val="both"/>
        <w:rPr>
          <w:sz w:val="24"/>
          <w:szCs w:val="24"/>
        </w:rPr>
      </w:pPr>
      <w:r>
        <w:rPr>
          <w:sz w:val="24"/>
          <w:szCs w:val="24"/>
        </w:rPr>
        <w:t>Once an incident has cleared</w:t>
      </w:r>
      <w:r w:rsidR="0037142A">
        <w:rPr>
          <w:sz w:val="24"/>
          <w:szCs w:val="24"/>
        </w:rPr>
        <w:t xml:space="preserve">, </w:t>
      </w:r>
      <w:r>
        <w:rPr>
          <w:sz w:val="24"/>
          <w:szCs w:val="24"/>
        </w:rPr>
        <w:t>the</w:t>
      </w:r>
      <w:r w:rsidR="0037142A">
        <w:rPr>
          <w:sz w:val="24"/>
          <w:szCs w:val="24"/>
        </w:rPr>
        <w:t xml:space="preserve"> SunGuide</w:t>
      </w:r>
      <w:r>
        <w:rPr>
          <w:sz w:val="24"/>
          <w:szCs w:val="24"/>
        </w:rPr>
        <w:t xml:space="preserve"> event </w:t>
      </w:r>
      <w:r w:rsidR="0037142A">
        <w:rPr>
          <w:sz w:val="24"/>
          <w:szCs w:val="24"/>
        </w:rPr>
        <w:t xml:space="preserve">termination process can </w:t>
      </w:r>
      <w:r w:rsidR="00D7015E">
        <w:rPr>
          <w:sz w:val="24"/>
          <w:szCs w:val="24"/>
        </w:rPr>
        <w:t>begin</w:t>
      </w:r>
      <w:r w:rsidR="0037142A">
        <w:rPr>
          <w:sz w:val="24"/>
          <w:szCs w:val="24"/>
        </w:rPr>
        <w:t>. Scene clearance occurs when all lane blockage has cleared, resulting congestion has either cleared or has been cloned to a secondary event to be managed separately from the primary incident, and all vehicles involved and responders present have vacated the location.</w:t>
      </w:r>
    </w:p>
    <w:p w14:paraId="076DE61D" w14:textId="087162E9" w:rsidR="006047E8" w:rsidRDefault="0037142A" w:rsidP="006047E8">
      <w:pPr>
        <w:jc w:val="both"/>
        <w:rPr>
          <w:sz w:val="24"/>
          <w:szCs w:val="24"/>
        </w:rPr>
      </w:pPr>
      <w:r>
        <w:rPr>
          <w:sz w:val="24"/>
          <w:szCs w:val="24"/>
        </w:rPr>
        <w:t>If publication to FL511 or DMS occurred, then those response plan items should be terminated before event closure. SunGuide does have a feature that will automatically remove FL511 and DMS messages activated via a response plan when an event is closed, but best practice is to go through the steps of terminating a response plan prior to closing an event. This will serve as a good reminder to ICM Operators to send final notification emails, if needed, notifying recipients that lane blockage has cleared.</w:t>
      </w:r>
    </w:p>
    <w:p w14:paraId="74FC5239" w14:textId="77777777" w:rsidR="004446C9" w:rsidRDefault="008D140A" w:rsidP="006047E8">
      <w:pPr>
        <w:jc w:val="both"/>
        <w:rPr>
          <w:sz w:val="24"/>
          <w:szCs w:val="24"/>
        </w:rPr>
      </w:pPr>
      <w:r>
        <w:rPr>
          <w:sz w:val="24"/>
          <w:szCs w:val="24"/>
        </w:rPr>
        <w:t xml:space="preserve">Events where vehicles remain abandoned </w:t>
      </w:r>
      <w:r w:rsidR="00BF2213">
        <w:rPr>
          <w:sz w:val="24"/>
          <w:szCs w:val="24"/>
        </w:rPr>
        <w:t xml:space="preserve">on the side of the roadway </w:t>
      </w:r>
      <w:r>
        <w:rPr>
          <w:sz w:val="24"/>
          <w:szCs w:val="24"/>
        </w:rPr>
        <w:t xml:space="preserve">are kept in an </w:t>
      </w:r>
      <w:r>
        <w:rPr>
          <w:i/>
          <w:iCs/>
          <w:sz w:val="24"/>
          <w:szCs w:val="24"/>
        </w:rPr>
        <w:t>Unresolved</w:t>
      </w:r>
      <w:r>
        <w:rPr>
          <w:sz w:val="24"/>
          <w:szCs w:val="24"/>
        </w:rPr>
        <w:t xml:space="preserve"> status and remain in the SunGuide Event List </w:t>
      </w:r>
      <w:r w:rsidR="00BF2213">
        <w:rPr>
          <w:sz w:val="24"/>
          <w:szCs w:val="24"/>
        </w:rPr>
        <w:t>to</w:t>
      </w:r>
      <w:r>
        <w:rPr>
          <w:sz w:val="24"/>
          <w:szCs w:val="24"/>
        </w:rPr>
        <w:t xml:space="preserve"> ensure their removal from the roadway. </w:t>
      </w:r>
      <w:r w:rsidR="00BF2213">
        <w:rPr>
          <w:sz w:val="24"/>
          <w:szCs w:val="24"/>
        </w:rPr>
        <w:t xml:space="preserve">All other events where the incident scene is completely clear are set to a </w:t>
      </w:r>
      <w:r w:rsidR="00BF2213">
        <w:rPr>
          <w:i/>
          <w:iCs/>
          <w:sz w:val="24"/>
          <w:szCs w:val="24"/>
        </w:rPr>
        <w:t>Closed</w:t>
      </w:r>
      <w:r w:rsidR="00BF2213">
        <w:rPr>
          <w:sz w:val="24"/>
          <w:szCs w:val="24"/>
        </w:rPr>
        <w:t xml:space="preserve"> status</w:t>
      </w:r>
      <w:r w:rsidR="00D7015E">
        <w:rPr>
          <w:sz w:val="24"/>
          <w:szCs w:val="24"/>
        </w:rPr>
        <w:t xml:space="preserve"> and the termination process is completed</w:t>
      </w:r>
      <w:r w:rsidR="00BF2213">
        <w:rPr>
          <w:sz w:val="24"/>
          <w:szCs w:val="24"/>
        </w:rPr>
        <w:t>.</w:t>
      </w:r>
    </w:p>
    <w:p w14:paraId="183796BE" w14:textId="35C04E1A" w:rsidR="004446C9" w:rsidRDefault="004446C9" w:rsidP="004446C9">
      <w:pPr>
        <w:pStyle w:val="Heading4"/>
        <w:rPr>
          <w:i w:val="0"/>
          <w:iCs w:val="0"/>
          <w:sz w:val="26"/>
          <w:szCs w:val="26"/>
        </w:rPr>
      </w:pPr>
      <w:bookmarkStart w:id="143" w:name="_Toc63406148"/>
      <w:r w:rsidRPr="004446C9">
        <w:rPr>
          <w:i w:val="0"/>
          <w:iCs w:val="0"/>
          <w:sz w:val="26"/>
          <w:szCs w:val="26"/>
        </w:rPr>
        <w:t>5.1.1.6 Secondary Traffic Information Resources</w:t>
      </w:r>
      <w:bookmarkEnd w:id="143"/>
    </w:p>
    <w:p w14:paraId="71C8BD34" w14:textId="5D0F8C19" w:rsidR="00776A8B" w:rsidRPr="00776A8B" w:rsidRDefault="00776A8B" w:rsidP="00776A8B">
      <w:pPr>
        <w:pStyle w:val="NoSpacing"/>
        <w:spacing w:after="160" w:line="259" w:lineRule="auto"/>
        <w:contextualSpacing/>
        <w:jc w:val="both"/>
        <w:rPr>
          <w:b/>
          <w:bCs/>
          <w:sz w:val="24"/>
          <w:szCs w:val="24"/>
        </w:rPr>
      </w:pPr>
      <w:r w:rsidRPr="00776A8B">
        <w:rPr>
          <w:b/>
          <w:bCs/>
          <w:sz w:val="24"/>
          <w:szCs w:val="24"/>
        </w:rPr>
        <w:t>Google Traffic</w:t>
      </w:r>
    </w:p>
    <w:p w14:paraId="2BC1EE40" w14:textId="6B95ED97" w:rsidR="004446C9" w:rsidRPr="00A5255B" w:rsidRDefault="004446C9" w:rsidP="004446C9">
      <w:pPr>
        <w:pStyle w:val="NoSpacing"/>
        <w:spacing w:after="160" w:line="259" w:lineRule="auto"/>
        <w:jc w:val="both"/>
        <w:rPr>
          <w:sz w:val="24"/>
          <w:szCs w:val="24"/>
        </w:rPr>
      </w:pPr>
      <w:r w:rsidRPr="00A5255B">
        <w:rPr>
          <w:sz w:val="24"/>
          <w:szCs w:val="24"/>
        </w:rPr>
        <w:t xml:space="preserve">The most popular secondary traffic information source the </w:t>
      </w:r>
      <w:r>
        <w:rPr>
          <w:sz w:val="24"/>
          <w:szCs w:val="24"/>
        </w:rPr>
        <w:t xml:space="preserve">District Five </w:t>
      </w:r>
      <w:r w:rsidRPr="00A5255B">
        <w:rPr>
          <w:sz w:val="24"/>
          <w:szCs w:val="24"/>
        </w:rPr>
        <w:t xml:space="preserve">RTMC references is Google Maps. Google Traffic as it is also commonly referred to is simply the use of Google Maps with the traffic feature enabled. This data is collected from GPS enabled Google Maps from mobile phone users. All the motorists driving send anonymous bits of data back to Google describing average speed along with a location. An </w:t>
      </w:r>
      <w:r>
        <w:rPr>
          <w:sz w:val="24"/>
          <w:szCs w:val="24"/>
        </w:rPr>
        <w:t xml:space="preserve">ICM </w:t>
      </w:r>
      <w:r w:rsidRPr="00A5255B">
        <w:rPr>
          <w:sz w:val="24"/>
          <w:szCs w:val="24"/>
        </w:rPr>
        <w:t xml:space="preserve">Operator can </w:t>
      </w:r>
      <w:r w:rsidRPr="00A5255B">
        <w:rPr>
          <w:sz w:val="24"/>
          <w:szCs w:val="24"/>
        </w:rPr>
        <w:lastRenderedPageBreak/>
        <w:t xml:space="preserve">reference Google Traffic for congestion verification and use it as an incident confirmation tool. An </w:t>
      </w:r>
      <w:r>
        <w:rPr>
          <w:sz w:val="24"/>
          <w:szCs w:val="24"/>
        </w:rPr>
        <w:t xml:space="preserve">ICM </w:t>
      </w:r>
      <w:r w:rsidRPr="00A5255B">
        <w:rPr>
          <w:sz w:val="24"/>
          <w:szCs w:val="24"/>
        </w:rPr>
        <w:t xml:space="preserve">Operator can reference the area of a reported incident on the Google Traffic Map and if delays are building in that area, it is reasonable to assume that the reported incident is indeed present. </w:t>
      </w:r>
    </w:p>
    <w:p w14:paraId="49DDCB24" w14:textId="77777777" w:rsidR="004446C9" w:rsidRDefault="004446C9" w:rsidP="004446C9">
      <w:pPr>
        <w:pStyle w:val="NoSpacing"/>
        <w:spacing w:after="160" w:line="259" w:lineRule="auto"/>
        <w:jc w:val="both"/>
        <w:rPr>
          <w:sz w:val="24"/>
          <w:szCs w:val="24"/>
        </w:rPr>
      </w:pPr>
      <w:r w:rsidRPr="00A5255B">
        <w:rPr>
          <w:sz w:val="24"/>
          <w:szCs w:val="24"/>
        </w:rPr>
        <w:t>Google Traffic is highly utilized when attempting to monitor incidents on arterial roadways. It plays a vital role in congestion monitoring and incident verification on these roadways where ITS infrastructure and devices may not be available.</w:t>
      </w:r>
    </w:p>
    <w:p w14:paraId="1120B514" w14:textId="20E12BBC" w:rsidR="00776A8B" w:rsidRPr="00776A8B" w:rsidRDefault="00776A8B" w:rsidP="00776A8B">
      <w:pPr>
        <w:pStyle w:val="NoSpacing"/>
        <w:spacing w:after="160" w:line="259" w:lineRule="auto"/>
        <w:contextualSpacing/>
        <w:jc w:val="both"/>
        <w:rPr>
          <w:rFonts w:cstheme="minorHAnsi"/>
          <w:b/>
          <w:bCs/>
          <w:sz w:val="24"/>
          <w:szCs w:val="20"/>
        </w:rPr>
      </w:pPr>
      <w:r w:rsidRPr="00776A8B">
        <w:rPr>
          <w:rFonts w:cstheme="minorHAnsi"/>
          <w:b/>
          <w:bCs/>
          <w:sz w:val="24"/>
          <w:szCs w:val="20"/>
        </w:rPr>
        <w:t>PulsePoint</w:t>
      </w:r>
    </w:p>
    <w:p w14:paraId="593BAFB7" w14:textId="0F537E4B" w:rsidR="004446C9" w:rsidRDefault="004446C9" w:rsidP="004446C9">
      <w:pPr>
        <w:pStyle w:val="NoSpacing"/>
        <w:spacing w:after="160" w:line="259" w:lineRule="auto"/>
        <w:jc w:val="both"/>
        <w:rPr>
          <w:rFonts w:cstheme="minorHAnsi"/>
          <w:sz w:val="24"/>
          <w:szCs w:val="20"/>
        </w:rPr>
      </w:pPr>
      <w:r w:rsidRPr="00A5255B">
        <w:rPr>
          <w:rFonts w:cstheme="minorHAnsi"/>
          <w:sz w:val="24"/>
          <w:szCs w:val="20"/>
        </w:rPr>
        <w:t xml:space="preserve">PulsePoint is a public non-profit foundation building application that help public safety agencies inform and engage their citizens. Their website and mobile application allow users to view and receive alerts on calls being responded to by fire departments and emergency medical services. Not all first responder agencies in District </w:t>
      </w:r>
      <w:r>
        <w:rPr>
          <w:rFonts w:cstheme="minorHAnsi"/>
          <w:sz w:val="24"/>
          <w:szCs w:val="20"/>
        </w:rPr>
        <w:t>Five</w:t>
      </w:r>
      <w:r w:rsidRPr="00A5255B">
        <w:rPr>
          <w:rFonts w:cstheme="minorHAnsi"/>
          <w:sz w:val="24"/>
          <w:szCs w:val="20"/>
        </w:rPr>
        <w:t xml:space="preserve"> subscribe to the PulsePoint platform, but those that do provide the </w:t>
      </w:r>
      <w:r>
        <w:rPr>
          <w:rFonts w:cstheme="minorHAnsi"/>
          <w:sz w:val="24"/>
          <w:szCs w:val="20"/>
        </w:rPr>
        <w:t xml:space="preserve">District Five </w:t>
      </w:r>
      <w:r w:rsidRPr="00A5255B">
        <w:rPr>
          <w:rFonts w:cstheme="minorHAnsi"/>
          <w:sz w:val="24"/>
          <w:szCs w:val="20"/>
        </w:rPr>
        <w:t xml:space="preserve">RTMC with additional incident notifications. </w:t>
      </w:r>
      <w:r>
        <w:rPr>
          <w:rFonts w:cstheme="minorHAnsi"/>
          <w:sz w:val="24"/>
          <w:szCs w:val="20"/>
        </w:rPr>
        <w:t>ICM</w:t>
      </w:r>
      <w:r w:rsidRPr="00A5255B">
        <w:rPr>
          <w:rFonts w:cstheme="minorHAnsi"/>
          <w:sz w:val="24"/>
          <w:szCs w:val="20"/>
        </w:rPr>
        <w:t xml:space="preserve"> Operators use both the website and mobile application on the Road Ranger Push-to-Talk phones to monitor for reporting incidents on covered roadways.</w:t>
      </w:r>
    </w:p>
    <w:p w14:paraId="61D0DB6A" w14:textId="77777777" w:rsidR="004446C9" w:rsidRDefault="004446C9" w:rsidP="004446C9">
      <w:pPr>
        <w:pStyle w:val="NoSpacing"/>
        <w:keepNext/>
        <w:spacing w:after="160" w:line="259" w:lineRule="auto"/>
        <w:jc w:val="both"/>
      </w:pPr>
      <w:r>
        <w:rPr>
          <w:noProof/>
        </w:rPr>
        <w:drawing>
          <wp:inline distT="0" distB="0" distL="0" distR="0" wp14:anchorId="29E2FFA5" wp14:editId="0476172A">
            <wp:extent cx="6467475" cy="3676879"/>
            <wp:effectExtent l="152400" t="114300" r="123825" b="1714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490355" cy="368988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47E6CD7" w14:textId="77777777" w:rsidR="004446C9" w:rsidRPr="00A5255B" w:rsidRDefault="004446C9" w:rsidP="004446C9">
      <w:pPr>
        <w:pStyle w:val="Caption"/>
        <w:jc w:val="center"/>
        <w:rPr>
          <w:rFonts w:cstheme="minorHAnsi"/>
          <w:sz w:val="20"/>
          <w:szCs w:val="20"/>
        </w:rPr>
      </w:pPr>
      <w:bookmarkStart w:id="144" w:name="_Toc63338211"/>
      <w:r w:rsidRPr="00A5255B">
        <w:rPr>
          <w:sz w:val="20"/>
          <w:szCs w:val="20"/>
        </w:rPr>
        <w:t xml:space="preserve">Figure </w:t>
      </w:r>
      <w:r w:rsidRPr="00A5255B">
        <w:rPr>
          <w:sz w:val="20"/>
          <w:szCs w:val="20"/>
        </w:rPr>
        <w:fldChar w:fldCharType="begin"/>
      </w:r>
      <w:r w:rsidRPr="00A5255B">
        <w:rPr>
          <w:sz w:val="20"/>
          <w:szCs w:val="20"/>
        </w:rPr>
        <w:instrText xml:space="preserve"> SEQ Figure \* ARABIC </w:instrText>
      </w:r>
      <w:r w:rsidRPr="00A5255B">
        <w:rPr>
          <w:sz w:val="20"/>
          <w:szCs w:val="20"/>
        </w:rPr>
        <w:fldChar w:fldCharType="separate"/>
      </w:r>
      <w:r>
        <w:rPr>
          <w:noProof/>
          <w:sz w:val="20"/>
          <w:szCs w:val="20"/>
        </w:rPr>
        <w:t>6</w:t>
      </w:r>
      <w:r w:rsidRPr="00A5255B">
        <w:rPr>
          <w:sz w:val="20"/>
          <w:szCs w:val="20"/>
        </w:rPr>
        <w:fldChar w:fldCharType="end"/>
      </w:r>
      <w:r w:rsidRPr="00A5255B">
        <w:rPr>
          <w:sz w:val="20"/>
          <w:szCs w:val="20"/>
        </w:rPr>
        <w:t>: PulsePoint Website</w:t>
      </w:r>
      <w:bookmarkEnd w:id="144"/>
    </w:p>
    <w:p w14:paraId="46C65925" w14:textId="0402771B" w:rsidR="00776A8B" w:rsidRPr="00776A8B" w:rsidRDefault="00776A8B" w:rsidP="00776A8B">
      <w:pPr>
        <w:pStyle w:val="NoSpacing"/>
        <w:spacing w:after="160" w:line="259" w:lineRule="auto"/>
        <w:contextualSpacing/>
        <w:jc w:val="both"/>
        <w:rPr>
          <w:rFonts w:cstheme="minorHAnsi"/>
          <w:b/>
          <w:bCs/>
          <w:sz w:val="24"/>
          <w:szCs w:val="20"/>
        </w:rPr>
      </w:pPr>
      <w:r w:rsidRPr="00776A8B">
        <w:rPr>
          <w:rFonts w:cstheme="minorHAnsi"/>
          <w:b/>
          <w:bCs/>
          <w:sz w:val="24"/>
          <w:szCs w:val="20"/>
        </w:rPr>
        <w:t>Florida Highway Patrol’s Live Traffic Crash and Road Condition Report</w:t>
      </w:r>
    </w:p>
    <w:p w14:paraId="3BF84FE1" w14:textId="4911B129" w:rsidR="004446C9" w:rsidRDefault="004446C9" w:rsidP="004446C9">
      <w:pPr>
        <w:pStyle w:val="NoSpacing"/>
        <w:spacing w:after="160" w:line="259" w:lineRule="auto"/>
        <w:jc w:val="both"/>
        <w:rPr>
          <w:rFonts w:cstheme="minorHAnsi"/>
          <w:sz w:val="24"/>
          <w:szCs w:val="20"/>
        </w:rPr>
      </w:pPr>
      <w:r w:rsidRPr="00A5255B">
        <w:rPr>
          <w:rFonts w:cstheme="minorHAnsi"/>
          <w:sz w:val="24"/>
          <w:szCs w:val="20"/>
        </w:rPr>
        <w:t>FHP has a live traffic crash and road condition website accessible by the public. It contains incident information that is pulled directly from their CAD system. The different FHP Troops can be filtered and incident type, dispatch and arrive time, location</w:t>
      </w:r>
      <w:r>
        <w:rPr>
          <w:rFonts w:cstheme="minorHAnsi"/>
          <w:sz w:val="24"/>
          <w:szCs w:val="20"/>
        </w:rPr>
        <w:t>,</w:t>
      </w:r>
      <w:r w:rsidRPr="00A5255B">
        <w:rPr>
          <w:rFonts w:cstheme="minorHAnsi"/>
          <w:sz w:val="24"/>
          <w:szCs w:val="20"/>
        </w:rPr>
        <w:t xml:space="preserve"> and remarks can be seen via an interactive map or list.</w:t>
      </w:r>
    </w:p>
    <w:p w14:paraId="401D46FA" w14:textId="77777777" w:rsidR="004446C9" w:rsidRDefault="004446C9" w:rsidP="004446C9">
      <w:pPr>
        <w:pStyle w:val="NoSpacing"/>
        <w:keepNext/>
        <w:spacing w:after="160" w:line="259" w:lineRule="auto"/>
        <w:jc w:val="both"/>
      </w:pPr>
      <w:r>
        <w:rPr>
          <w:noProof/>
        </w:rPr>
        <w:lastRenderedPageBreak/>
        <w:drawing>
          <wp:inline distT="0" distB="0" distL="0" distR="0" wp14:anchorId="41635EE7" wp14:editId="1C3CAA0C">
            <wp:extent cx="6524625" cy="3781866"/>
            <wp:effectExtent l="152400" t="114300" r="123825" b="1619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531665" cy="378594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E38AF4D" w14:textId="77777777" w:rsidR="004446C9" w:rsidRDefault="004446C9" w:rsidP="004446C9">
      <w:pPr>
        <w:pStyle w:val="Caption"/>
        <w:jc w:val="center"/>
        <w:rPr>
          <w:sz w:val="20"/>
          <w:szCs w:val="20"/>
        </w:rPr>
      </w:pPr>
      <w:bookmarkStart w:id="145" w:name="_Toc63338212"/>
      <w:r w:rsidRPr="00A5255B">
        <w:rPr>
          <w:sz w:val="20"/>
          <w:szCs w:val="20"/>
        </w:rPr>
        <w:t xml:space="preserve">Figure </w:t>
      </w:r>
      <w:r w:rsidRPr="00A5255B">
        <w:rPr>
          <w:sz w:val="20"/>
          <w:szCs w:val="20"/>
        </w:rPr>
        <w:fldChar w:fldCharType="begin"/>
      </w:r>
      <w:r w:rsidRPr="00A5255B">
        <w:rPr>
          <w:sz w:val="20"/>
          <w:szCs w:val="20"/>
        </w:rPr>
        <w:instrText xml:space="preserve"> SEQ Figure \* ARABIC </w:instrText>
      </w:r>
      <w:r w:rsidRPr="00A5255B">
        <w:rPr>
          <w:sz w:val="20"/>
          <w:szCs w:val="20"/>
        </w:rPr>
        <w:fldChar w:fldCharType="separate"/>
      </w:r>
      <w:r>
        <w:rPr>
          <w:noProof/>
          <w:sz w:val="20"/>
          <w:szCs w:val="20"/>
        </w:rPr>
        <w:t>7</w:t>
      </w:r>
      <w:r w:rsidRPr="00A5255B">
        <w:rPr>
          <w:sz w:val="20"/>
          <w:szCs w:val="20"/>
        </w:rPr>
        <w:fldChar w:fldCharType="end"/>
      </w:r>
      <w:r w:rsidRPr="00A5255B">
        <w:rPr>
          <w:sz w:val="20"/>
          <w:szCs w:val="20"/>
        </w:rPr>
        <w:t>: FHP CAD Website</w:t>
      </w:r>
      <w:bookmarkEnd w:id="145"/>
    </w:p>
    <w:p w14:paraId="736A43C3" w14:textId="3E277F1B" w:rsidR="00776A8B" w:rsidRPr="00776A8B" w:rsidRDefault="00776A8B" w:rsidP="00776A8B">
      <w:pPr>
        <w:pStyle w:val="NoSpacing"/>
        <w:spacing w:after="160" w:line="259" w:lineRule="auto"/>
        <w:contextualSpacing/>
        <w:jc w:val="both"/>
        <w:rPr>
          <w:rFonts w:cstheme="minorHAnsi"/>
          <w:b/>
          <w:bCs/>
          <w:sz w:val="24"/>
          <w:szCs w:val="20"/>
        </w:rPr>
      </w:pPr>
      <w:r w:rsidRPr="00776A8B">
        <w:rPr>
          <w:rFonts w:cstheme="minorHAnsi"/>
          <w:b/>
          <w:bCs/>
          <w:sz w:val="24"/>
          <w:szCs w:val="20"/>
        </w:rPr>
        <w:t>WAZE</w:t>
      </w:r>
    </w:p>
    <w:p w14:paraId="53D938FA" w14:textId="3B34CB5B" w:rsidR="004446C9" w:rsidRPr="00116CC0" w:rsidRDefault="004446C9" w:rsidP="004446C9">
      <w:pPr>
        <w:pStyle w:val="NoSpacing"/>
        <w:spacing w:after="160" w:line="259" w:lineRule="auto"/>
        <w:jc w:val="both"/>
        <w:rPr>
          <w:rFonts w:cstheme="minorHAnsi"/>
          <w:sz w:val="24"/>
          <w:szCs w:val="20"/>
        </w:rPr>
      </w:pPr>
      <w:r w:rsidRPr="00116CC0">
        <w:rPr>
          <w:rFonts w:cstheme="minorHAnsi"/>
          <w:sz w:val="24"/>
          <w:szCs w:val="20"/>
        </w:rPr>
        <w:t>As mentioned in section 4.1.6.5, WAZE provides reported incident information by motorists utilizing the Waze mobile application during their commute. The Waze website can be used to verify reported incidents and monitor congestion.</w:t>
      </w:r>
    </w:p>
    <w:p w14:paraId="4F6BC355" w14:textId="77777777" w:rsidR="004446C9" w:rsidRDefault="004446C9" w:rsidP="004446C9">
      <w:pPr>
        <w:keepNext/>
        <w:jc w:val="center"/>
      </w:pPr>
      <w:r>
        <w:rPr>
          <w:noProof/>
        </w:rPr>
        <w:lastRenderedPageBreak/>
        <w:drawing>
          <wp:inline distT="0" distB="0" distL="0" distR="0" wp14:anchorId="5E5457F0" wp14:editId="64BE7A43">
            <wp:extent cx="4591050" cy="4706210"/>
            <wp:effectExtent l="114300" t="114300" r="114300" b="1517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98167" cy="47135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4317F06" w14:textId="77777777" w:rsidR="004446C9" w:rsidRDefault="004446C9" w:rsidP="004446C9">
      <w:pPr>
        <w:pStyle w:val="Caption"/>
        <w:jc w:val="center"/>
        <w:rPr>
          <w:sz w:val="20"/>
          <w:szCs w:val="20"/>
        </w:rPr>
      </w:pPr>
      <w:bookmarkStart w:id="146" w:name="_Toc63338213"/>
      <w:r w:rsidRPr="00116CC0">
        <w:rPr>
          <w:sz w:val="20"/>
          <w:szCs w:val="20"/>
        </w:rPr>
        <w:t xml:space="preserve">Figure </w:t>
      </w:r>
      <w:r w:rsidRPr="00116CC0">
        <w:rPr>
          <w:sz w:val="20"/>
          <w:szCs w:val="20"/>
        </w:rPr>
        <w:fldChar w:fldCharType="begin"/>
      </w:r>
      <w:r w:rsidRPr="00116CC0">
        <w:rPr>
          <w:sz w:val="20"/>
          <w:szCs w:val="20"/>
        </w:rPr>
        <w:instrText xml:space="preserve"> SEQ Figure \* ARABIC </w:instrText>
      </w:r>
      <w:r w:rsidRPr="00116CC0">
        <w:rPr>
          <w:sz w:val="20"/>
          <w:szCs w:val="20"/>
        </w:rPr>
        <w:fldChar w:fldCharType="separate"/>
      </w:r>
      <w:r w:rsidRPr="00116CC0">
        <w:rPr>
          <w:noProof/>
          <w:sz w:val="20"/>
          <w:szCs w:val="20"/>
        </w:rPr>
        <w:t>8</w:t>
      </w:r>
      <w:r w:rsidRPr="00116CC0">
        <w:rPr>
          <w:sz w:val="20"/>
          <w:szCs w:val="20"/>
        </w:rPr>
        <w:fldChar w:fldCharType="end"/>
      </w:r>
      <w:r w:rsidRPr="00116CC0">
        <w:rPr>
          <w:sz w:val="20"/>
          <w:szCs w:val="20"/>
        </w:rPr>
        <w:t>: WAZE Website</w:t>
      </w:r>
      <w:bookmarkEnd w:id="146"/>
    </w:p>
    <w:p w14:paraId="00EC2E62" w14:textId="64973776" w:rsidR="008D140A" w:rsidRPr="004446C9" w:rsidRDefault="00BF2213" w:rsidP="004446C9">
      <w:pPr>
        <w:pStyle w:val="Heading4"/>
        <w:rPr>
          <w:i w:val="0"/>
          <w:iCs w:val="0"/>
          <w:sz w:val="26"/>
          <w:szCs w:val="26"/>
        </w:rPr>
      </w:pPr>
      <w:r w:rsidRPr="004446C9">
        <w:rPr>
          <w:i w:val="0"/>
          <w:iCs w:val="0"/>
          <w:sz w:val="26"/>
          <w:szCs w:val="26"/>
        </w:rPr>
        <w:t xml:space="preserve"> </w:t>
      </w:r>
    </w:p>
    <w:p w14:paraId="39D36DA4" w14:textId="08ADB94B" w:rsidR="00851922" w:rsidRPr="00851922" w:rsidRDefault="00851922" w:rsidP="00851922">
      <w:pPr>
        <w:pStyle w:val="Heading3"/>
        <w:rPr>
          <w:sz w:val="26"/>
          <w:szCs w:val="26"/>
        </w:rPr>
      </w:pPr>
      <w:bookmarkStart w:id="147" w:name="_Toc63406149"/>
      <w:r w:rsidRPr="00851922">
        <w:rPr>
          <w:sz w:val="26"/>
          <w:szCs w:val="26"/>
        </w:rPr>
        <w:t>5.1.2 Road Rangers</w:t>
      </w:r>
      <w:bookmarkEnd w:id="147"/>
    </w:p>
    <w:p w14:paraId="054D25B2" w14:textId="5097CE96" w:rsidR="00E160B0" w:rsidRDefault="00851922" w:rsidP="00A90954">
      <w:pPr>
        <w:pStyle w:val="NoSpacing"/>
        <w:spacing w:after="160" w:line="259" w:lineRule="auto"/>
        <w:jc w:val="both"/>
        <w:rPr>
          <w:noProof/>
        </w:rPr>
      </w:pPr>
      <w:r w:rsidRPr="00851922">
        <w:rPr>
          <w:sz w:val="24"/>
          <w:szCs w:val="24"/>
        </w:rPr>
        <w:t xml:space="preserve">The role of the Road Ranger is to continuously ensure roadway safety by helping stranded motorists get back on their way, and by assisting agencies in their MOT when incidents occur. Road Rangers are dispatched by the </w:t>
      </w:r>
      <w:r>
        <w:rPr>
          <w:sz w:val="24"/>
          <w:szCs w:val="24"/>
        </w:rPr>
        <w:lastRenderedPageBreak/>
        <w:t>ICM Operators</w:t>
      </w:r>
      <w:r w:rsidRPr="00851922">
        <w:rPr>
          <w:sz w:val="24"/>
          <w:szCs w:val="24"/>
        </w:rPr>
        <w:t xml:space="preserve"> as incidents are reported</w:t>
      </w:r>
      <w:r>
        <w:rPr>
          <w:sz w:val="24"/>
          <w:szCs w:val="24"/>
        </w:rPr>
        <w:t>. When not dispatched to an incident, Road Rangers patrol predetermined segments of roadway in search of incidents.</w:t>
      </w:r>
      <w:r w:rsidR="00D45708">
        <w:rPr>
          <w:noProof/>
        </w:rPr>
        <mc:AlternateContent>
          <mc:Choice Requires="wps">
            <w:drawing>
              <wp:anchor distT="0" distB="0" distL="114300" distR="114300" simplePos="0" relativeHeight="251669504" behindDoc="0" locked="0" layoutInCell="1" allowOverlap="1" wp14:anchorId="6ADD2442" wp14:editId="1D6E5619">
                <wp:simplePos x="0" y="0"/>
                <wp:positionH relativeFrom="column">
                  <wp:posOffset>0</wp:posOffset>
                </wp:positionH>
                <wp:positionV relativeFrom="paragraph">
                  <wp:posOffset>3463925</wp:posOffset>
                </wp:positionV>
                <wp:extent cx="4000500" cy="635"/>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4000500" cy="635"/>
                        </a:xfrm>
                        <a:prstGeom prst="rect">
                          <a:avLst/>
                        </a:prstGeom>
                        <a:solidFill>
                          <a:prstClr val="white"/>
                        </a:solidFill>
                        <a:ln>
                          <a:noFill/>
                        </a:ln>
                      </wps:spPr>
                      <wps:txbx>
                        <w:txbxContent>
                          <w:p w14:paraId="14BA77EF" w14:textId="2471D9E7" w:rsidR="00DF2B6D" w:rsidRPr="00D45708" w:rsidRDefault="00DF2B6D" w:rsidP="00D45708">
                            <w:pPr>
                              <w:pStyle w:val="Caption"/>
                              <w:jc w:val="center"/>
                              <w:rPr>
                                <w:sz w:val="28"/>
                                <w:szCs w:val="28"/>
                              </w:rPr>
                            </w:pPr>
                            <w:bookmarkStart w:id="148" w:name="_Toc63338214"/>
                            <w:r w:rsidRPr="00D45708">
                              <w:rPr>
                                <w:sz w:val="20"/>
                                <w:szCs w:val="20"/>
                              </w:rPr>
                              <w:t xml:space="preserve">Figure </w:t>
                            </w:r>
                            <w:r w:rsidRPr="00D45708">
                              <w:rPr>
                                <w:sz w:val="20"/>
                                <w:szCs w:val="20"/>
                              </w:rPr>
                              <w:fldChar w:fldCharType="begin"/>
                            </w:r>
                            <w:r w:rsidRPr="00D45708">
                              <w:rPr>
                                <w:sz w:val="20"/>
                                <w:szCs w:val="20"/>
                              </w:rPr>
                              <w:instrText xml:space="preserve"> SEQ Figure \* ARABIC </w:instrText>
                            </w:r>
                            <w:r w:rsidRPr="00D45708">
                              <w:rPr>
                                <w:sz w:val="20"/>
                                <w:szCs w:val="20"/>
                              </w:rPr>
                              <w:fldChar w:fldCharType="separate"/>
                            </w:r>
                            <w:r>
                              <w:rPr>
                                <w:noProof/>
                                <w:sz w:val="20"/>
                                <w:szCs w:val="20"/>
                              </w:rPr>
                              <w:t>4</w:t>
                            </w:r>
                            <w:r w:rsidRPr="00D45708">
                              <w:rPr>
                                <w:sz w:val="20"/>
                                <w:szCs w:val="20"/>
                              </w:rPr>
                              <w:fldChar w:fldCharType="end"/>
                            </w:r>
                            <w:r w:rsidRPr="00D45708">
                              <w:rPr>
                                <w:sz w:val="20"/>
                                <w:szCs w:val="20"/>
                              </w:rPr>
                              <w:t xml:space="preserve">: </w:t>
                            </w:r>
                            <w:r>
                              <w:rPr>
                                <w:sz w:val="20"/>
                                <w:szCs w:val="20"/>
                              </w:rPr>
                              <w:t xml:space="preserve">FDOT </w:t>
                            </w:r>
                            <w:r w:rsidRPr="00D45708">
                              <w:rPr>
                                <w:sz w:val="20"/>
                                <w:szCs w:val="20"/>
                              </w:rPr>
                              <w:t>District Five Road Ranger Truck</w:t>
                            </w:r>
                            <w:bookmarkEnd w:id="1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ADD2442" id="Text Box 8" o:spid="_x0000_s1031" type="#_x0000_t202" style="position:absolute;left:0;text-align:left;margin-left:0;margin-top:272.75pt;width:315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" stroked="f">
                <v:textbox style="mso-fit-shape-to-text:t" inset="0,0,0,0">
                  <w:txbxContent>
                    <w:p w14:paraId="14BA77EF" w14:textId="2471D9E7" w:rsidR="00DF2B6D" w:rsidRPr="00D45708" w:rsidRDefault="00DF2B6D" w:rsidP="00D45708">
                      <w:pPr>
                        <w:pStyle w:val="Caption"/>
                        <w:jc w:val="center"/>
                        <w:rPr>
                          <w:sz w:val="28"/>
                          <w:szCs w:val="28"/>
                        </w:rPr>
                      </w:pPr>
                      <w:bookmarkStart w:id="149" w:name="_Toc63338214"/>
                      <w:r w:rsidRPr="00D45708">
                        <w:rPr>
                          <w:sz w:val="20"/>
                          <w:szCs w:val="20"/>
                        </w:rPr>
                        <w:t xml:space="preserve">Figure </w:t>
                      </w:r>
                      <w:r w:rsidRPr="00D45708">
                        <w:rPr>
                          <w:sz w:val="20"/>
                          <w:szCs w:val="20"/>
                        </w:rPr>
                        <w:fldChar w:fldCharType="begin"/>
                      </w:r>
                      <w:r w:rsidRPr="00D45708">
                        <w:rPr>
                          <w:sz w:val="20"/>
                          <w:szCs w:val="20"/>
                        </w:rPr>
                        <w:instrText xml:space="preserve"> SEQ Figure \* ARABIC </w:instrText>
                      </w:r>
                      <w:r w:rsidRPr="00D45708">
                        <w:rPr>
                          <w:sz w:val="20"/>
                          <w:szCs w:val="20"/>
                        </w:rPr>
                        <w:fldChar w:fldCharType="separate"/>
                      </w:r>
                      <w:r>
                        <w:rPr>
                          <w:noProof/>
                          <w:sz w:val="20"/>
                          <w:szCs w:val="20"/>
                        </w:rPr>
                        <w:t>4</w:t>
                      </w:r>
                      <w:r w:rsidRPr="00D45708">
                        <w:rPr>
                          <w:sz w:val="20"/>
                          <w:szCs w:val="20"/>
                        </w:rPr>
                        <w:fldChar w:fldCharType="end"/>
                      </w:r>
                      <w:r w:rsidRPr="00D45708">
                        <w:rPr>
                          <w:sz w:val="20"/>
                          <w:szCs w:val="20"/>
                        </w:rPr>
                        <w:t xml:space="preserve">: </w:t>
                      </w:r>
                      <w:r>
                        <w:rPr>
                          <w:sz w:val="20"/>
                          <w:szCs w:val="20"/>
                        </w:rPr>
                        <w:t xml:space="preserve">FDOT </w:t>
                      </w:r>
                      <w:r w:rsidRPr="00D45708">
                        <w:rPr>
                          <w:sz w:val="20"/>
                          <w:szCs w:val="20"/>
                        </w:rPr>
                        <w:t>District Five Road Ranger Truck</w:t>
                      </w:r>
                      <w:bookmarkEnd w:id="149"/>
                    </w:p>
                  </w:txbxContent>
                </v:textbox>
                <w10:wrap type="square"/>
              </v:shape>
            </w:pict>
          </mc:Fallback>
        </mc:AlternateContent>
      </w:r>
      <w:r w:rsidR="00E160B0">
        <w:rPr>
          <w:noProof/>
        </w:rPr>
        <w:drawing>
          <wp:anchor distT="0" distB="0" distL="114300" distR="114300" simplePos="0" relativeHeight="251661312" behindDoc="0" locked="0" layoutInCell="1" allowOverlap="1" wp14:anchorId="0AEA7396" wp14:editId="5F610A8C">
            <wp:simplePos x="0" y="0"/>
            <wp:positionH relativeFrom="margin">
              <wp:posOffset>0</wp:posOffset>
            </wp:positionH>
            <wp:positionV relativeFrom="paragraph">
              <wp:posOffset>436880</wp:posOffset>
            </wp:positionV>
            <wp:extent cx="4000500" cy="2969895"/>
            <wp:effectExtent l="152400" t="152400" r="361950" b="36385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4000500" cy="29698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46517DF1" w14:textId="70CB2941" w:rsidR="00851922" w:rsidRPr="00851922" w:rsidRDefault="00851922" w:rsidP="00851922">
      <w:pPr>
        <w:pStyle w:val="Heading4"/>
        <w:rPr>
          <w:i w:val="0"/>
          <w:iCs w:val="0"/>
          <w:sz w:val="26"/>
          <w:szCs w:val="26"/>
        </w:rPr>
      </w:pPr>
      <w:bookmarkStart w:id="150" w:name="_Toc63406150"/>
      <w:r w:rsidRPr="00851922">
        <w:rPr>
          <w:i w:val="0"/>
          <w:iCs w:val="0"/>
          <w:sz w:val="26"/>
          <w:szCs w:val="26"/>
        </w:rPr>
        <w:t>5.1.2.1 Purpose and Role</w:t>
      </w:r>
      <w:bookmarkEnd w:id="150"/>
    </w:p>
    <w:p w14:paraId="0FB6657D" w14:textId="6D6963C0" w:rsidR="00851922" w:rsidRPr="00851922" w:rsidRDefault="00851922" w:rsidP="00851922">
      <w:pPr>
        <w:pStyle w:val="NoSpacing"/>
        <w:spacing w:after="160" w:line="259" w:lineRule="auto"/>
        <w:jc w:val="both"/>
        <w:rPr>
          <w:sz w:val="24"/>
          <w:szCs w:val="24"/>
        </w:rPr>
      </w:pPr>
      <w:r w:rsidRPr="00851922">
        <w:rPr>
          <w:sz w:val="24"/>
          <w:szCs w:val="24"/>
        </w:rPr>
        <w:t xml:space="preserve">Road Rangers are a free service provided to motorists along different portions of roadways within District </w:t>
      </w:r>
      <w:r>
        <w:rPr>
          <w:sz w:val="24"/>
          <w:szCs w:val="24"/>
        </w:rPr>
        <w:t>Five</w:t>
      </w:r>
      <w:r w:rsidRPr="00851922">
        <w:rPr>
          <w:sz w:val="24"/>
          <w:szCs w:val="24"/>
        </w:rPr>
        <w:t xml:space="preserve">. The purpose of the Road Ranger service is to render aid to stranded motorists on these </w:t>
      </w:r>
      <w:r>
        <w:rPr>
          <w:sz w:val="24"/>
          <w:szCs w:val="24"/>
        </w:rPr>
        <w:t>road</w:t>
      </w:r>
      <w:r w:rsidRPr="00851922">
        <w:rPr>
          <w:sz w:val="24"/>
          <w:szCs w:val="24"/>
        </w:rPr>
        <w:t>ways. Road Rangers can help fix flat tires, make small repairs, dispense limited quantities of fuel, and help motorists who have more disabling vehicle issues to get in contact with wrecker service</w:t>
      </w:r>
      <w:r>
        <w:rPr>
          <w:sz w:val="24"/>
          <w:szCs w:val="24"/>
        </w:rPr>
        <w:t>s</w:t>
      </w:r>
      <w:r w:rsidRPr="00851922">
        <w:rPr>
          <w:sz w:val="24"/>
          <w:szCs w:val="24"/>
        </w:rPr>
        <w:t>. Road Rangers can also transport motorists and pedestrians off their covered roadways at their discretion and with the permission of their respective governing agencies.</w:t>
      </w:r>
    </w:p>
    <w:p w14:paraId="796F1C3D" w14:textId="7F24A6EB" w:rsidR="00851922" w:rsidRDefault="00851922" w:rsidP="00851922">
      <w:pPr>
        <w:pStyle w:val="NoSpacing"/>
        <w:spacing w:after="160" w:line="259" w:lineRule="auto"/>
        <w:jc w:val="both"/>
        <w:rPr>
          <w:sz w:val="24"/>
          <w:szCs w:val="24"/>
        </w:rPr>
      </w:pPr>
      <w:r w:rsidRPr="00851922">
        <w:rPr>
          <w:sz w:val="24"/>
          <w:szCs w:val="24"/>
        </w:rPr>
        <w:t>In addition to motorist aid, many emergency responder agencies request Road Ranger assistance at the scene of a vehicle crash, and often Road Rangers are the first to arrive. By deploying cones and activating special arrow boards on their trucks, a Road Ranger can warn approaching traffic of a hazardous situation. They can also provide initial assessment of injuries and needed responders making it easier for the appropriate agencies to respond to the scene.</w:t>
      </w:r>
    </w:p>
    <w:p w14:paraId="3C249469" w14:textId="6AD62B25" w:rsidR="00851922" w:rsidRPr="00E160B0" w:rsidRDefault="00851922" w:rsidP="00851922">
      <w:pPr>
        <w:pStyle w:val="Heading4"/>
        <w:rPr>
          <w:i w:val="0"/>
          <w:iCs w:val="0"/>
          <w:sz w:val="26"/>
          <w:szCs w:val="26"/>
        </w:rPr>
      </w:pPr>
      <w:bookmarkStart w:id="151" w:name="_Toc63406151"/>
      <w:r w:rsidRPr="00E160B0">
        <w:rPr>
          <w:i w:val="0"/>
          <w:iCs w:val="0"/>
          <w:sz w:val="26"/>
          <w:szCs w:val="26"/>
        </w:rPr>
        <w:t>5.1.2.2 Coverage</w:t>
      </w:r>
      <w:bookmarkEnd w:id="151"/>
    </w:p>
    <w:p w14:paraId="0118FC67" w14:textId="59AEF702" w:rsidR="00851922" w:rsidRDefault="00851922" w:rsidP="00851922">
      <w:r>
        <w:t>Below is a breakdown of Road Ranger covered roadways within FDOT District Five.</w:t>
      </w:r>
    </w:p>
    <w:tbl>
      <w:tblPr>
        <w:tblW w:w="6240" w:type="dxa"/>
        <w:jc w:val="center"/>
        <w:tblLook w:val="04A0" w:firstRow="1" w:lastRow="0" w:firstColumn="1" w:lastColumn="0" w:noHBand="0" w:noVBand="1"/>
      </w:tblPr>
      <w:tblGrid>
        <w:gridCol w:w="1139"/>
        <w:gridCol w:w="3746"/>
        <w:gridCol w:w="1498"/>
      </w:tblGrid>
      <w:tr w:rsidR="00007351" w:rsidRPr="00007351" w14:paraId="6CD301B9" w14:textId="77777777" w:rsidTr="00007351">
        <w:trPr>
          <w:trHeight w:val="315"/>
          <w:jc w:val="center"/>
        </w:trPr>
        <w:tc>
          <w:tcPr>
            <w:tcW w:w="624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0E0498" w14:textId="77777777" w:rsidR="00007351" w:rsidRPr="00007351" w:rsidRDefault="00007351" w:rsidP="00007351">
            <w:pPr>
              <w:spacing w:after="0" w:line="240" w:lineRule="auto"/>
              <w:jc w:val="center"/>
              <w:rPr>
                <w:rFonts w:ascii="Calibri" w:eastAsia="Times New Roman" w:hAnsi="Calibri" w:cs="Calibri"/>
                <w:b/>
                <w:bCs/>
                <w:color w:val="000000"/>
                <w:sz w:val="24"/>
                <w:szCs w:val="24"/>
              </w:rPr>
            </w:pPr>
            <w:r w:rsidRPr="00007351">
              <w:rPr>
                <w:rFonts w:ascii="Calibri" w:eastAsia="Times New Roman" w:hAnsi="Calibri" w:cs="Calibri"/>
                <w:b/>
                <w:bCs/>
                <w:color w:val="000000"/>
                <w:sz w:val="24"/>
                <w:szCs w:val="24"/>
              </w:rPr>
              <w:t>Road Ranger Coverage</w:t>
            </w:r>
          </w:p>
        </w:tc>
      </w:tr>
      <w:tr w:rsidR="00007351" w:rsidRPr="00007351" w14:paraId="496B5BB0"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75F6137C" w14:textId="77777777" w:rsidR="00007351" w:rsidRPr="00007351" w:rsidRDefault="00007351" w:rsidP="00007351">
            <w:pPr>
              <w:spacing w:after="0" w:line="240" w:lineRule="auto"/>
              <w:jc w:val="center"/>
              <w:rPr>
                <w:rFonts w:ascii="Calibri" w:eastAsia="Times New Roman" w:hAnsi="Calibri" w:cs="Calibri"/>
                <w:b/>
                <w:bCs/>
                <w:color w:val="000000"/>
                <w:sz w:val="24"/>
                <w:szCs w:val="24"/>
              </w:rPr>
            </w:pPr>
            <w:r w:rsidRPr="00007351">
              <w:rPr>
                <w:rFonts w:ascii="Calibri" w:eastAsia="Times New Roman" w:hAnsi="Calibri" w:cs="Calibri"/>
                <w:b/>
                <w:bCs/>
                <w:color w:val="000000"/>
                <w:sz w:val="24"/>
                <w:szCs w:val="24"/>
              </w:rPr>
              <w:t>Roadway</w:t>
            </w:r>
          </w:p>
        </w:tc>
        <w:tc>
          <w:tcPr>
            <w:tcW w:w="3746" w:type="dxa"/>
            <w:tcBorders>
              <w:top w:val="nil"/>
              <w:left w:val="nil"/>
              <w:bottom w:val="single" w:sz="4" w:space="0" w:color="auto"/>
              <w:right w:val="single" w:sz="4" w:space="0" w:color="auto"/>
            </w:tcBorders>
            <w:shd w:val="clear" w:color="auto" w:fill="auto"/>
            <w:noWrap/>
            <w:vAlign w:val="bottom"/>
            <w:hideMark/>
          </w:tcPr>
          <w:p w14:paraId="7C5670DB" w14:textId="77777777" w:rsidR="00007351" w:rsidRPr="00007351" w:rsidRDefault="00007351" w:rsidP="00007351">
            <w:pPr>
              <w:spacing w:after="0" w:line="240" w:lineRule="auto"/>
              <w:jc w:val="center"/>
              <w:rPr>
                <w:rFonts w:ascii="Calibri" w:eastAsia="Times New Roman" w:hAnsi="Calibri" w:cs="Calibri"/>
                <w:b/>
                <w:bCs/>
                <w:color w:val="000000"/>
                <w:sz w:val="24"/>
                <w:szCs w:val="24"/>
              </w:rPr>
            </w:pPr>
            <w:r w:rsidRPr="00007351">
              <w:rPr>
                <w:rFonts w:ascii="Calibri" w:eastAsia="Times New Roman" w:hAnsi="Calibri" w:cs="Calibri"/>
                <w:b/>
                <w:bCs/>
                <w:color w:val="000000"/>
                <w:sz w:val="24"/>
                <w:szCs w:val="24"/>
              </w:rPr>
              <w:t>Mile Marker Coverage</w:t>
            </w:r>
          </w:p>
        </w:tc>
        <w:tc>
          <w:tcPr>
            <w:tcW w:w="1444" w:type="dxa"/>
            <w:tcBorders>
              <w:top w:val="nil"/>
              <w:left w:val="nil"/>
              <w:bottom w:val="single" w:sz="4" w:space="0" w:color="auto"/>
              <w:right w:val="single" w:sz="4" w:space="0" w:color="auto"/>
            </w:tcBorders>
            <w:shd w:val="clear" w:color="auto" w:fill="auto"/>
            <w:noWrap/>
            <w:vAlign w:val="bottom"/>
            <w:hideMark/>
          </w:tcPr>
          <w:p w14:paraId="1B3488A8" w14:textId="77777777" w:rsidR="00007351" w:rsidRPr="00007351" w:rsidRDefault="00007351" w:rsidP="00007351">
            <w:pPr>
              <w:spacing w:after="0" w:line="240" w:lineRule="auto"/>
              <w:jc w:val="center"/>
              <w:rPr>
                <w:rFonts w:ascii="Calibri" w:eastAsia="Times New Roman" w:hAnsi="Calibri" w:cs="Calibri"/>
                <w:b/>
                <w:bCs/>
                <w:color w:val="000000"/>
                <w:sz w:val="24"/>
                <w:szCs w:val="24"/>
              </w:rPr>
            </w:pPr>
            <w:r w:rsidRPr="00007351">
              <w:rPr>
                <w:rFonts w:ascii="Calibri" w:eastAsia="Times New Roman" w:hAnsi="Calibri" w:cs="Calibri"/>
                <w:b/>
                <w:bCs/>
                <w:color w:val="000000"/>
                <w:sz w:val="24"/>
                <w:szCs w:val="24"/>
              </w:rPr>
              <w:t>Organization</w:t>
            </w:r>
          </w:p>
        </w:tc>
      </w:tr>
      <w:tr w:rsidR="00007351" w:rsidRPr="00007351" w14:paraId="5D2E2D4B"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36A953CB"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xml:space="preserve">I-4 </w:t>
            </w:r>
          </w:p>
        </w:tc>
        <w:tc>
          <w:tcPr>
            <w:tcW w:w="3746" w:type="dxa"/>
            <w:tcBorders>
              <w:top w:val="nil"/>
              <w:left w:val="nil"/>
              <w:bottom w:val="single" w:sz="4" w:space="0" w:color="auto"/>
              <w:right w:val="single" w:sz="4" w:space="0" w:color="auto"/>
            </w:tcBorders>
            <w:shd w:val="clear" w:color="auto" w:fill="auto"/>
            <w:noWrap/>
            <w:vAlign w:val="bottom"/>
            <w:hideMark/>
          </w:tcPr>
          <w:p w14:paraId="190058F5"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58-MM 72 &amp; MM 98-MM 132</w:t>
            </w:r>
          </w:p>
        </w:tc>
        <w:tc>
          <w:tcPr>
            <w:tcW w:w="1444" w:type="dxa"/>
            <w:tcBorders>
              <w:top w:val="nil"/>
              <w:left w:val="nil"/>
              <w:bottom w:val="single" w:sz="4" w:space="0" w:color="auto"/>
              <w:right w:val="single" w:sz="4" w:space="0" w:color="auto"/>
            </w:tcBorders>
            <w:shd w:val="clear" w:color="auto" w:fill="auto"/>
            <w:noWrap/>
            <w:vAlign w:val="bottom"/>
            <w:hideMark/>
          </w:tcPr>
          <w:p w14:paraId="3D616A0C"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FDOT</w:t>
            </w:r>
          </w:p>
        </w:tc>
      </w:tr>
      <w:tr w:rsidR="00007351" w:rsidRPr="00007351" w14:paraId="6FC8DA6C"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4F8C7568"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xml:space="preserve">I-4 </w:t>
            </w:r>
          </w:p>
        </w:tc>
        <w:tc>
          <w:tcPr>
            <w:tcW w:w="3746" w:type="dxa"/>
            <w:tcBorders>
              <w:top w:val="nil"/>
              <w:left w:val="nil"/>
              <w:bottom w:val="single" w:sz="4" w:space="0" w:color="auto"/>
              <w:right w:val="single" w:sz="4" w:space="0" w:color="auto"/>
            </w:tcBorders>
            <w:shd w:val="clear" w:color="auto" w:fill="auto"/>
            <w:noWrap/>
            <w:vAlign w:val="bottom"/>
            <w:hideMark/>
          </w:tcPr>
          <w:p w14:paraId="5A80E47B"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72-MM 98</w:t>
            </w:r>
          </w:p>
        </w:tc>
        <w:tc>
          <w:tcPr>
            <w:tcW w:w="1444" w:type="dxa"/>
            <w:tcBorders>
              <w:top w:val="nil"/>
              <w:left w:val="nil"/>
              <w:bottom w:val="single" w:sz="4" w:space="0" w:color="auto"/>
              <w:right w:val="single" w:sz="4" w:space="0" w:color="auto"/>
            </w:tcBorders>
            <w:shd w:val="clear" w:color="auto" w:fill="auto"/>
            <w:noWrap/>
            <w:vAlign w:val="bottom"/>
            <w:hideMark/>
          </w:tcPr>
          <w:p w14:paraId="1DCA2A63"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FDOT*</w:t>
            </w:r>
          </w:p>
        </w:tc>
      </w:tr>
      <w:tr w:rsidR="00007351" w:rsidRPr="00007351" w14:paraId="75F1F2AE"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077065DC"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SR-408</w:t>
            </w:r>
          </w:p>
        </w:tc>
        <w:tc>
          <w:tcPr>
            <w:tcW w:w="3746" w:type="dxa"/>
            <w:tcBorders>
              <w:top w:val="nil"/>
              <w:left w:val="nil"/>
              <w:bottom w:val="single" w:sz="4" w:space="0" w:color="auto"/>
              <w:right w:val="single" w:sz="4" w:space="0" w:color="auto"/>
            </w:tcBorders>
            <w:shd w:val="clear" w:color="auto" w:fill="auto"/>
            <w:noWrap/>
            <w:vAlign w:val="bottom"/>
            <w:hideMark/>
          </w:tcPr>
          <w:p w14:paraId="7E006FE0"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0-MM 24</w:t>
            </w:r>
          </w:p>
        </w:tc>
        <w:tc>
          <w:tcPr>
            <w:tcW w:w="1444" w:type="dxa"/>
            <w:tcBorders>
              <w:top w:val="nil"/>
              <w:left w:val="nil"/>
              <w:bottom w:val="single" w:sz="4" w:space="0" w:color="auto"/>
              <w:right w:val="single" w:sz="4" w:space="0" w:color="auto"/>
            </w:tcBorders>
            <w:shd w:val="clear" w:color="auto" w:fill="auto"/>
            <w:noWrap/>
            <w:vAlign w:val="bottom"/>
            <w:hideMark/>
          </w:tcPr>
          <w:p w14:paraId="71D0E519"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0DD47F33"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5DF7EE20"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SR-414</w:t>
            </w:r>
          </w:p>
        </w:tc>
        <w:tc>
          <w:tcPr>
            <w:tcW w:w="3746" w:type="dxa"/>
            <w:tcBorders>
              <w:top w:val="nil"/>
              <w:left w:val="nil"/>
              <w:bottom w:val="single" w:sz="4" w:space="0" w:color="auto"/>
              <w:right w:val="single" w:sz="4" w:space="0" w:color="auto"/>
            </w:tcBorders>
            <w:shd w:val="clear" w:color="auto" w:fill="auto"/>
            <w:noWrap/>
            <w:vAlign w:val="bottom"/>
            <w:hideMark/>
          </w:tcPr>
          <w:p w14:paraId="0B7737A4"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4-MM 10</w:t>
            </w:r>
          </w:p>
        </w:tc>
        <w:tc>
          <w:tcPr>
            <w:tcW w:w="1444" w:type="dxa"/>
            <w:tcBorders>
              <w:top w:val="nil"/>
              <w:left w:val="nil"/>
              <w:bottom w:val="single" w:sz="4" w:space="0" w:color="auto"/>
              <w:right w:val="single" w:sz="4" w:space="0" w:color="auto"/>
            </w:tcBorders>
            <w:shd w:val="clear" w:color="auto" w:fill="auto"/>
            <w:noWrap/>
            <w:vAlign w:val="bottom"/>
            <w:hideMark/>
          </w:tcPr>
          <w:p w14:paraId="779E4546"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735EF138"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2C20893E"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SR-417</w:t>
            </w:r>
          </w:p>
        </w:tc>
        <w:tc>
          <w:tcPr>
            <w:tcW w:w="3746" w:type="dxa"/>
            <w:tcBorders>
              <w:top w:val="nil"/>
              <w:left w:val="nil"/>
              <w:bottom w:val="single" w:sz="4" w:space="0" w:color="auto"/>
              <w:right w:val="single" w:sz="4" w:space="0" w:color="auto"/>
            </w:tcBorders>
            <w:shd w:val="clear" w:color="auto" w:fill="auto"/>
            <w:noWrap/>
            <w:vAlign w:val="bottom"/>
            <w:hideMark/>
          </w:tcPr>
          <w:p w14:paraId="773DCE76"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5-MM 38</w:t>
            </w:r>
          </w:p>
        </w:tc>
        <w:tc>
          <w:tcPr>
            <w:tcW w:w="1444" w:type="dxa"/>
            <w:tcBorders>
              <w:top w:val="nil"/>
              <w:left w:val="nil"/>
              <w:bottom w:val="single" w:sz="4" w:space="0" w:color="auto"/>
              <w:right w:val="single" w:sz="4" w:space="0" w:color="auto"/>
            </w:tcBorders>
            <w:shd w:val="clear" w:color="auto" w:fill="auto"/>
            <w:noWrap/>
            <w:vAlign w:val="bottom"/>
            <w:hideMark/>
          </w:tcPr>
          <w:p w14:paraId="192674E3"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40DF9607"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1C58D97F"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SR-429</w:t>
            </w:r>
          </w:p>
        </w:tc>
        <w:tc>
          <w:tcPr>
            <w:tcW w:w="3746" w:type="dxa"/>
            <w:tcBorders>
              <w:top w:val="nil"/>
              <w:left w:val="nil"/>
              <w:bottom w:val="single" w:sz="4" w:space="0" w:color="auto"/>
              <w:right w:val="single" w:sz="4" w:space="0" w:color="auto"/>
            </w:tcBorders>
            <w:shd w:val="clear" w:color="auto" w:fill="auto"/>
            <w:noWrap/>
            <w:vAlign w:val="bottom"/>
            <w:hideMark/>
          </w:tcPr>
          <w:p w14:paraId="179CA333"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11-MM 39</w:t>
            </w:r>
          </w:p>
        </w:tc>
        <w:tc>
          <w:tcPr>
            <w:tcW w:w="1444" w:type="dxa"/>
            <w:tcBorders>
              <w:top w:val="nil"/>
              <w:left w:val="nil"/>
              <w:bottom w:val="single" w:sz="4" w:space="0" w:color="auto"/>
              <w:right w:val="single" w:sz="4" w:space="0" w:color="auto"/>
            </w:tcBorders>
            <w:shd w:val="clear" w:color="auto" w:fill="auto"/>
            <w:noWrap/>
            <w:vAlign w:val="bottom"/>
            <w:hideMark/>
          </w:tcPr>
          <w:p w14:paraId="6F2D88A2"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2C942E2A"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5C8B6907"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SR-451</w:t>
            </w:r>
          </w:p>
        </w:tc>
        <w:tc>
          <w:tcPr>
            <w:tcW w:w="3746" w:type="dxa"/>
            <w:tcBorders>
              <w:top w:val="nil"/>
              <w:left w:val="nil"/>
              <w:bottom w:val="single" w:sz="4" w:space="0" w:color="auto"/>
              <w:right w:val="single" w:sz="4" w:space="0" w:color="auto"/>
            </w:tcBorders>
            <w:shd w:val="clear" w:color="auto" w:fill="auto"/>
            <w:noWrap/>
            <w:vAlign w:val="bottom"/>
            <w:hideMark/>
          </w:tcPr>
          <w:p w14:paraId="6B490D41"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0-MM 2.5</w:t>
            </w:r>
          </w:p>
        </w:tc>
        <w:tc>
          <w:tcPr>
            <w:tcW w:w="1444" w:type="dxa"/>
            <w:tcBorders>
              <w:top w:val="nil"/>
              <w:left w:val="nil"/>
              <w:bottom w:val="single" w:sz="4" w:space="0" w:color="auto"/>
              <w:right w:val="single" w:sz="4" w:space="0" w:color="auto"/>
            </w:tcBorders>
            <w:shd w:val="clear" w:color="auto" w:fill="auto"/>
            <w:noWrap/>
            <w:vAlign w:val="bottom"/>
            <w:hideMark/>
          </w:tcPr>
          <w:p w14:paraId="6C8E5D0A"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1012B054"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4BBBB987"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SR-453</w:t>
            </w:r>
          </w:p>
        </w:tc>
        <w:tc>
          <w:tcPr>
            <w:tcW w:w="3746" w:type="dxa"/>
            <w:tcBorders>
              <w:top w:val="nil"/>
              <w:left w:val="nil"/>
              <w:bottom w:val="single" w:sz="4" w:space="0" w:color="auto"/>
              <w:right w:val="single" w:sz="4" w:space="0" w:color="auto"/>
            </w:tcBorders>
            <w:shd w:val="clear" w:color="auto" w:fill="auto"/>
            <w:noWrap/>
            <w:vAlign w:val="bottom"/>
            <w:hideMark/>
          </w:tcPr>
          <w:p w14:paraId="7BC959B0"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0-MM 3</w:t>
            </w:r>
          </w:p>
        </w:tc>
        <w:tc>
          <w:tcPr>
            <w:tcW w:w="1444" w:type="dxa"/>
            <w:tcBorders>
              <w:top w:val="nil"/>
              <w:left w:val="nil"/>
              <w:bottom w:val="single" w:sz="4" w:space="0" w:color="auto"/>
              <w:right w:val="single" w:sz="4" w:space="0" w:color="auto"/>
            </w:tcBorders>
            <w:shd w:val="clear" w:color="auto" w:fill="auto"/>
            <w:noWrap/>
            <w:vAlign w:val="bottom"/>
            <w:hideMark/>
          </w:tcPr>
          <w:p w14:paraId="7682B97C"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44F4678E"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380337BF"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SR-528</w:t>
            </w:r>
          </w:p>
        </w:tc>
        <w:tc>
          <w:tcPr>
            <w:tcW w:w="3746" w:type="dxa"/>
            <w:tcBorders>
              <w:top w:val="nil"/>
              <w:left w:val="nil"/>
              <w:bottom w:val="single" w:sz="4" w:space="0" w:color="auto"/>
              <w:right w:val="single" w:sz="4" w:space="0" w:color="auto"/>
            </w:tcBorders>
            <w:shd w:val="clear" w:color="auto" w:fill="auto"/>
            <w:noWrap/>
            <w:vAlign w:val="bottom"/>
            <w:hideMark/>
          </w:tcPr>
          <w:p w14:paraId="6E7E5AD3"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8-MM 31</w:t>
            </w:r>
          </w:p>
        </w:tc>
        <w:tc>
          <w:tcPr>
            <w:tcW w:w="1444" w:type="dxa"/>
            <w:tcBorders>
              <w:top w:val="nil"/>
              <w:left w:val="nil"/>
              <w:bottom w:val="single" w:sz="4" w:space="0" w:color="auto"/>
              <w:right w:val="single" w:sz="4" w:space="0" w:color="auto"/>
            </w:tcBorders>
            <w:shd w:val="clear" w:color="auto" w:fill="auto"/>
            <w:noWrap/>
            <w:vAlign w:val="bottom"/>
            <w:hideMark/>
          </w:tcPr>
          <w:p w14:paraId="006F3296"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CFX**</w:t>
            </w:r>
          </w:p>
        </w:tc>
      </w:tr>
      <w:tr w:rsidR="00007351" w:rsidRPr="00007351" w14:paraId="40FEEE01"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6F357BDD"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SR-528</w:t>
            </w:r>
          </w:p>
        </w:tc>
        <w:tc>
          <w:tcPr>
            <w:tcW w:w="3746" w:type="dxa"/>
            <w:tcBorders>
              <w:top w:val="nil"/>
              <w:left w:val="nil"/>
              <w:bottom w:val="single" w:sz="4" w:space="0" w:color="auto"/>
              <w:right w:val="single" w:sz="4" w:space="0" w:color="auto"/>
            </w:tcBorders>
            <w:shd w:val="clear" w:color="auto" w:fill="auto"/>
            <w:noWrap/>
            <w:vAlign w:val="bottom"/>
            <w:hideMark/>
          </w:tcPr>
          <w:p w14:paraId="71DDCB50"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31-MM 54</w:t>
            </w:r>
          </w:p>
        </w:tc>
        <w:tc>
          <w:tcPr>
            <w:tcW w:w="1444" w:type="dxa"/>
            <w:tcBorders>
              <w:top w:val="nil"/>
              <w:left w:val="nil"/>
              <w:bottom w:val="single" w:sz="4" w:space="0" w:color="auto"/>
              <w:right w:val="single" w:sz="4" w:space="0" w:color="auto"/>
            </w:tcBorders>
            <w:shd w:val="clear" w:color="auto" w:fill="auto"/>
            <w:noWrap/>
            <w:vAlign w:val="bottom"/>
            <w:hideMark/>
          </w:tcPr>
          <w:p w14:paraId="64CDA9FB"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FDOT</w:t>
            </w:r>
          </w:p>
        </w:tc>
      </w:tr>
      <w:tr w:rsidR="00007351" w:rsidRPr="00007351" w14:paraId="05764229"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0EFD84D1"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I-95</w:t>
            </w:r>
          </w:p>
        </w:tc>
        <w:tc>
          <w:tcPr>
            <w:tcW w:w="3746" w:type="dxa"/>
            <w:tcBorders>
              <w:top w:val="nil"/>
              <w:left w:val="nil"/>
              <w:bottom w:val="single" w:sz="4" w:space="0" w:color="auto"/>
              <w:right w:val="single" w:sz="4" w:space="0" w:color="auto"/>
            </w:tcBorders>
            <w:shd w:val="clear" w:color="auto" w:fill="auto"/>
            <w:noWrap/>
            <w:vAlign w:val="bottom"/>
            <w:hideMark/>
          </w:tcPr>
          <w:p w14:paraId="2EDD0158"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160-MM 298</w:t>
            </w:r>
          </w:p>
        </w:tc>
        <w:tc>
          <w:tcPr>
            <w:tcW w:w="1444" w:type="dxa"/>
            <w:tcBorders>
              <w:top w:val="nil"/>
              <w:left w:val="nil"/>
              <w:bottom w:val="single" w:sz="4" w:space="0" w:color="auto"/>
              <w:right w:val="single" w:sz="4" w:space="0" w:color="auto"/>
            </w:tcBorders>
            <w:shd w:val="clear" w:color="auto" w:fill="auto"/>
            <w:noWrap/>
            <w:vAlign w:val="bottom"/>
            <w:hideMark/>
          </w:tcPr>
          <w:p w14:paraId="6F896861"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FDOT</w:t>
            </w:r>
          </w:p>
        </w:tc>
      </w:tr>
      <w:tr w:rsidR="00007351" w:rsidRPr="00007351" w14:paraId="6A71F3E1" w14:textId="77777777" w:rsidTr="00007351">
        <w:trPr>
          <w:trHeight w:val="315"/>
          <w:jc w:val="center"/>
        </w:trPr>
        <w:tc>
          <w:tcPr>
            <w:tcW w:w="1050" w:type="dxa"/>
            <w:tcBorders>
              <w:top w:val="nil"/>
              <w:left w:val="single" w:sz="4" w:space="0" w:color="auto"/>
              <w:bottom w:val="single" w:sz="4" w:space="0" w:color="auto"/>
              <w:right w:val="single" w:sz="4" w:space="0" w:color="auto"/>
            </w:tcBorders>
            <w:shd w:val="clear" w:color="auto" w:fill="auto"/>
            <w:noWrap/>
            <w:vAlign w:val="bottom"/>
            <w:hideMark/>
          </w:tcPr>
          <w:p w14:paraId="24D4C82F"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I-75</w:t>
            </w:r>
          </w:p>
        </w:tc>
        <w:tc>
          <w:tcPr>
            <w:tcW w:w="3746" w:type="dxa"/>
            <w:tcBorders>
              <w:top w:val="nil"/>
              <w:left w:val="nil"/>
              <w:bottom w:val="single" w:sz="4" w:space="0" w:color="auto"/>
              <w:right w:val="single" w:sz="4" w:space="0" w:color="auto"/>
            </w:tcBorders>
            <w:shd w:val="clear" w:color="auto" w:fill="auto"/>
            <w:noWrap/>
            <w:vAlign w:val="bottom"/>
            <w:hideMark/>
          </w:tcPr>
          <w:p w14:paraId="121069C6"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MM 306-MM 374</w:t>
            </w:r>
          </w:p>
        </w:tc>
        <w:tc>
          <w:tcPr>
            <w:tcW w:w="1444" w:type="dxa"/>
            <w:tcBorders>
              <w:top w:val="nil"/>
              <w:left w:val="nil"/>
              <w:bottom w:val="single" w:sz="4" w:space="0" w:color="auto"/>
              <w:right w:val="single" w:sz="4" w:space="0" w:color="auto"/>
            </w:tcBorders>
            <w:shd w:val="clear" w:color="auto" w:fill="auto"/>
            <w:noWrap/>
            <w:vAlign w:val="bottom"/>
            <w:hideMark/>
          </w:tcPr>
          <w:p w14:paraId="1AB69B56" w14:textId="77777777" w:rsidR="00007351" w:rsidRPr="00007351" w:rsidRDefault="00007351" w:rsidP="00D45708">
            <w:pPr>
              <w:keepNext/>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FDOT</w:t>
            </w:r>
          </w:p>
        </w:tc>
      </w:tr>
    </w:tbl>
    <w:p w14:paraId="3F8B4B1F" w14:textId="52339814" w:rsidR="00D45708" w:rsidRPr="00D45708" w:rsidRDefault="00D45708" w:rsidP="00D45708">
      <w:pPr>
        <w:pStyle w:val="Caption"/>
        <w:jc w:val="center"/>
        <w:rPr>
          <w:sz w:val="20"/>
          <w:szCs w:val="20"/>
        </w:rPr>
      </w:pPr>
      <w:bookmarkStart w:id="152" w:name="_Toc63338206"/>
      <w:r w:rsidRPr="00D45708">
        <w:rPr>
          <w:sz w:val="20"/>
          <w:szCs w:val="20"/>
        </w:rPr>
        <w:lastRenderedPageBreak/>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Pr>
          <w:noProof/>
          <w:sz w:val="20"/>
          <w:szCs w:val="20"/>
        </w:rPr>
        <w:t>7</w:t>
      </w:r>
      <w:r w:rsidRPr="00D45708">
        <w:rPr>
          <w:sz w:val="20"/>
          <w:szCs w:val="20"/>
        </w:rPr>
        <w:fldChar w:fldCharType="end"/>
      </w:r>
      <w:r w:rsidRPr="00D45708">
        <w:rPr>
          <w:sz w:val="20"/>
          <w:szCs w:val="20"/>
        </w:rPr>
        <w:t>: FDOT District Five Road Ranger Coverage</w:t>
      </w:r>
      <w:bookmarkEnd w:id="152"/>
    </w:p>
    <w:p w14:paraId="1DCDC3A0" w14:textId="75A6606D" w:rsidR="00E160B0" w:rsidRDefault="00E160B0" w:rsidP="00E160B0">
      <w:pPr>
        <w:pStyle w:val="ListParagraph"/>
        <w:jc w:val="center"/>
        <w:rPr>
          <w:color w:val="0070C0"/>
        </w:rPr>
      </w:pPr>
      <w:r>
        <w:rPr>
          <w:color w:val="0070C0"/>
        </w:rPr>
        <w:t>*Th</w:t>
      </w:r>
      <w:r w:rsidR="00007351">
        <w:rPr>
          <w:color w:val="0070C0"/>
        </w:rPr>
        <w:t xml:space="preserve">is portion of roadway’s Road Rangers are provided under the </w:t>
      </w:r>
      <w:r>
        <w:rPr>
          <w:color w:val="0070C0"/>
        </w:rPr>
        <w:t>I-4 Ultimate project.</w:t>
      </w:r>
    </w:p>
    <w:p w14:paraId="3481CA28" w14:textId="61CC5E38" w:rsidR="00E160B0" w:rsidRDefault="00E160B0" w:rsidP="00E160B0">
      <w:pPr>
        <w:pStyle w:val="ListParagraph"/>
        <w:jc w:val="center"/>
        <w:rPr>
          <w:color w:val="0070C0"/>
        </w:rPr>
      </w:pPr>
      <w:r>
        <w:rPr>
          <w:color w:val="0070C0"/>
        </w:rPr>
        <w:t>**The mile marker coverage listed here are the District Five RTMC’s responsibility. The Florida’s Turnpike Road Rangers patrol the remaining portions of these roadways reporting back to the Turnpike TMC.</w:t>
      </w:r>
    </w:p>
    <w:p w14:paraId="784787D8" w14:textId="6B33732F" w:rsidR="00E160B0" w:rsidRDefault="00E160B0" w:rsidP="00E160B0">
      <w:pPr>
        <w:pStyle w:val="ListParagraph"/>
        <w:jc w:val="both"/>
        <w:rPr>
          <w:color w:val="0070C0"/>
        </w:rPr>
      </w:pPr>
    </w:p>
    <w:p w14:paraId="2FD6CCE2" w14:textId="26B58CEA" w:rsidR="00E160B0" w:rsidRPr="00E160B0" w:rsidRDefault="00E160B0" w:rsidP="00E160B0">
      <w:pPr>
        <w:pStyle w:val="ListParagraph"/>
        <w:ind w:left="0"/>
        <w:contextualSpacing w:val="0"/>
        <w:jc w:val="both"/>
        <w:rPr>
          <w:color w:val="0070C0"/>
        </w:rPr>
      </w:pPr>
      <w:r w:rsidRPr="00E160B0">
        <w:rPr>
          <w:sz w:val="24"/>
          <w:szCs w:val="24"/>
        </w:rPr>
        <w:t>The different Road Ranger agencies have different hours of operations and preferred contact methods</w:t>
      </w:r>
      <w:r>
        <w:rPr>
          <w:sz w:val="24"/>
          <w:szCs w:val="24"/>
        </w:rPr>
        <w:t>.</w:t>
      </w:r>
    </w:p>
    <w:p w14:paraId="663BB0C7" w14:textId="55476F6A" w:rsidR="006047E8" w:rsidRDefault="00E160B0" w:rsidP="00E160B0">
      <w:pPr>
        <w:pStyle w:val="Heading4"/>
        <w:rPr>
          <w:i w:val="0"/>
          <w:iCs w:val="0"/>
          <w:sz w:val="26"/>
          <w:szCs w:val="26"/>
        </w:rPr>
      </w:pPr>
      <w:bookmarkStart w:id="153" w:name="_Toc63406152"/>
      <w:r w:rsidRPr="00E160B0">
        <w:rPr>
          <w:i w:val="0"/>
          <w:iCs w:val="0"/>
          <w:sz w:val="26"/>
          <w:szCs w:val="26"/>
        </w:rPr>
        <w:t>5.1.2.3 Abuse of Service</w:t>
      </w:r>
      <w:bookmarkEnd w:id="153"/>
    </w:p>
    <w:p w14:paraId="57A76C4D" w14:textId="09EBAD51" w:rsidR="00E160B0" w:rsidRPr="00AE001B" w:rsidRDefault="00E160B0" w:rsidP="00E160B0">
      <w:pPr>
        <w:jc w:val="both"/>
        <w:rPr>
          <w:sz w:val="24"/>
        </w:rPr>
      </w:pPr>
      <w:r w:rsidRPr="00AE001B">
        <w:rPr>
          <w:sz w:val="24"/>
        </w:rPr>
        <w:t xml:space="preserve">The Road Ranger Program offers an invaluable service to stranded motorists, but on occasion, abuse of the free service does occur. Each Road Ranger has the right to refuse service to a motorist when the motorist is combative, hostile, or </w:t>
      </w:r>
      <w:r>
        <w:rPr>
          <w:sz w:val="24"/>
        </w:rPr>
        <w:t>continually requesting assistance for the same issue</w:t>
      </w:r>
      <w:r w:rsidRPr="00AE001B">
        <w:rPr>
          <w:sz w:val="24"/>
        </w:rPr>
        <w:t>.</w:t>
      </w:r>
    </w:p>
    <w:p w14:paraId="14C12B07" w14:textId="0072ACF0" w:rsidR="00E160B0" w:rsidRDefault="00E160B0" w:rsidP="00E160B0">
      <w:pPr>
        <w:jc w:val="both"/>
        <w:rPr>
          <w:sz w:val="24"/>
        </w:rPr>
      </w:pPr>
      <w:r w:rsidRPr="00AE001B">
        <w:rPr>
          <w:sz w:val="24"/>
        </w:rPr>
        <w:t xml:space="preserve">One of the easiest ways to spot a service abuse by a motorist (such as a motorist abusing the fuel assist) is for the ICM </w:t>
      </w:r>
      <w:r>
        <w:rPr>
          <w:sz w:val="24"/>
        </w:rPr>
        <w:t>O</w:t>
      </w:r>
      <w:r w:rsidRPr="00AE001B">
        <w:rPr>
          <w:sz w:val="24"/>
        </w:rPr>
        <w:t xml:space="preserve">perator to enter </w:t>
      </w:r>
      <w:r>
        <w:rPr>
          <w:sz w:val="24"/>
        </w:rPr>
        <w:t>the suspected vehicle’s</w:t>
      </w:r>
      <w:r w:rsidRPr="00AE001B">
        <w:rPr>
          <w:sz w:val="24"/>
        </w:rPr>
        <w:t xml:space="preserve"> license plate number into the vehicle descriptor in </w:t>
      </w:r>
      <w:r>
        <w:rPr>
          <w:sz w:val="24"/>
        </w:rPr>
        <w:t xml:space="preserve">a </w:t>
      </w:r>
      <w:r w:rsidRPr="00AE001B">
        <w:rPr>
          <w:sz w:val="24"/>
        </w:rPr>
        <w:t>SunGuide</w:t>
      </w:r>
      <w:r>
        <w:rPr>
          <w:sz w:val="24"/>
        </w:rPr>
        <w:t xml:space="preserve"> event</w:t>
      </w:r>
      <w:r w:rsidRPr="00AE001B">
        <w:rPr>
          <w:sz w:val="24"/>
        </w:rPr>
        <w:t>. If that license plate number has been entered before, a hyperlinked number will show under the “match” column. This number indicates the</w:t>
      </w:r>
      <w:r w:rsidRPr="00AE001B">
        <w:rPr>
          <w:spacing w:val="-34"/>
          <w:sz w:val="24"/>
        </w:rPr>
        <w:t xml:space="preserve"> </w:t>
      </w:r>
      <w:r w:rsidRPr="00AE001B">
        <w:rPr>
          <w:sz w:val="24"/>
        </w:rPr>
        <w:t xml:space="preserve">number of events that license plate has been associated with and clicking the link will open a dialogue box which lists the events. The ICM </w:t>
      </w:r>
      <w:r>
        <w:rPr>
          <w:sz w:val="24"/>
        </w:rPr>
        <w:t>O</w:t>
      </w:r>
      <w:r w:rsidRPr="00AE001B">
        <w:rPr>
          <w:sz w:val="24"/>
        </w:rPr>
        <w:t xml:space="preserve">perator may then click an event and open it to see the pertinent details of a call. If abuse is suspected, </w:t>
      </w:r>
      <w:r>
        <w:rPr>
          <w:sz w:val="24"/>
        </w:rPr>
        <w:t>notification to</w:t>
      </w:r>
      <w:r w:rsidRPr="00AE001B">
        <w:rPr>
          <w:sz w:val="24"/>
        </w:rPr>
        <w:t xml:space="preserve"> the Road Ranger</w:t>
      </w:r>
      <w:r>
        <w:rPr>
          <w:sz w:val="24"/>
        </w:rPr>
        <w:t xml:space="preserve"> occurs</w:t>
      </w:r>
      <w:r w:rsidRPr="00AE001B">
        <w:rPr>
          <w:sz w:val="24"/>
        </w:rPr>
        <w:t xml:space="preserve"> </w:t>
      </w:r>
      <w:r>
        <w:rPr>
          <w:spacing w:val="-2"/>
          <w:sz w:val="24"/>
        </w:rPr>
        <w:t>along with</w:t>
      </w:r>
      <w:r w:rsidRPr="00AE001B">
        <w:rPr>
          <w:spacing w:val="-2"/>
          <w:sz w:val="24"/>
        </w:rPr>
        <w:t xml:space="preserve"> </w:t>
      </w:r>
      <w:r w:rsidRPr="00AE001B">
        <w:rPr>
          <w:sz w:val="24"/>
        </w:rPr>
        <w:t>the appropriate responding law enforcement</w:t>
      </w:r>
      <w:r w:rsidRPr="00AE001B">
        <w:rPr>
          <w:spacing w:val="-9"/>
          <w:sz w:val="24"/>
        </w:rPr>
        <w:t xml:space="preserve"> </w:t>
      </w:r>
      <w:r w:rsidRPr="00AE001B">
        <w:rPr>
          <w:sz w:val="24"/>
        </w:rPr>
        <w:t>agency</w:t>
      </w:r>
      <w:r>
        <w:rPr>
          <w:sz w:val="24"/>
        </w:rPr>
        <w:t xml:space="preserve"> if needed</w:t>
      </w:r>
      <w:r w:rsidRPr="00AE001B">
        <w:rPr>
          <w:sz w:val="24"/>
        </w:rPr>
        <w:t>.</w:t>
      </w:r>
    </w:p>
    <w:p w14:paraId="4A613294" w14:textId="7330C2AA" w:rsidR="00E160B0" w:rsidRPr="00E160B0" w:rsidRDefault="00E160B0" w:rsidP="00E160B0">
      <w:pPr>
        <w:pStyle w:val="Heading4"/>
        <w:rPr>
          <w:i w:val="0"/>
          <w:iCs w:val="0"/>
          <w:sz w:val="26"/>
          <w:szCs w:val="26"/>
        </w:rPr>
      </w:pPr>
      <w:bookmarkStart w:id="154" w:name="_Toc63406153"/>
      <w:r w:rsidRPr="00E160B0">
        <w:rPr>
          <w:i w:val="0"/>
          <w:iCs w:val="0"/>
          <w:sz w:val="26"/>
          <w:szCs w:val="26"/>
        </w:rPr>
        <w:t>5.1.2.4 Dispatching Tools</w:t>
      </w:r>
      <w:bookmarkEnd w:id="154"/>
    </w:p>
    <w:p w14:paraId="22F3E69B" w14:textId="3AFB24F3" w:rsidR="00E160B0" w:rsidRDefault="00E160B0" w:rsidP="00E160B0">
      <w:pPr>
        <w:jc w:val="both"/>
        <w:rPr>
          <w:sz w:val="24"/>
          <w:szCs w:val="24"/>
        </w:rPr>
      </w:pPr>
      <w:r>
        <w:rPr>
          <w:sz w:val="24"/>
          <w:szCs w:val="24"/>
        </w:rPr>
        <w:t>ICM Operators can dispatch Road Rangers to events via operations software, radio, and push-to-talk cellular technology. Proper etiquette should be followed when dispatching a Road Ranger regardless of the chosen form of dispatch.</w:t>
      </w:r>
    </w:p>
    <w:p w14:paraId="213619C9" w14:textId="77777777" w:rsidR="00870A9C" w:rsidRDefault="00870A9C" w:rsidP="00870A9C">
      <w:pPr>
        <w:pStyle w:val="NoSpacing"/>
        <w:spacing w:after="160" w:line="259" w:lineRule="auto"/>
        <w:contextualSpacing/>
        <w:jc w:val="both"/>
        <w:rPr>
          <w:b/>
          <w:bCs/>
          <w:sz w:val="24"/>
          <w:szCs w:val="24"/>
        </w:rPr>
      </w:pPr>
      <w:r>
        <w:rPr>
          <w:b/>
          <w:bCs/>
          <w:sz w:val="24"/>
          <w:szCs w:val="24"/>
        </w:rPr>
        <w:t>Communications via SunGuide</w:t>
      </w:r>
    </w:p>
    <w:p w14:paraId="244EEC3E" w14:textId="2166A3CB" w:rsidR="00870A9C" w:rsidRDefault="00870A9C" w:rsidP="00870A9C">
      <w:pPr>
        <w:pStyle w:val="NoSpacing"/>
        <w:spacing w:after="160" w:line="259" w:lineRule="auto"/>
        <w:jc w:val="both"/>
        <w:rPr>
          <w:sz w:val="24"/>
          <w:szCs w:val="24"/>
        </w:rPr>
      </w:pPr>
      <w:r w:rsidRPr="00870A9C">
        <w:rPr>
          <w:sz w:val="24"/>
          <w:szCs w:val="24"/>
        </w:rPr>
        <w:t xml:space="preserve">All Road Rangers </w:t>
      </w:r>
      <w:proofErr w:type="gramStart"/>
      <w:r w:rsidRPr="00870A9C">
        <w:rPr>
          <w:sz w:val="24"/>
          <w:szCs w:val="24"/>
        </w:rPr>
        <w:t>have the ability to</w:t>
      </w:r>
      <w:proofErr w:type="gramEnd"/>
      <w:r w:rsidRPr="00870A9C">
        <w:rPr>
          <w:sz w:val="24"/>
          <w:szCs w:val="24"/>
        </w:rPr>
        <w:t xml:space="preserve"> communicate with </w:t>
      </w:r>
      <w:r>
        <w:rPr>
          <w:sz w:val="24"/>
          <w:szCs w:val="24"/>
        </w:rPr>
        <w:t>ICM</w:t>
      </w:r>
      <w:r w:rsidRPr="00870A9C">
        <w:rPr>
          <w:sz w:val="24"/>
          <w:szCs w:val="24"/>
        </w:rPr>
        <w:t xml:space="preserve"> Operators via a tablet in their truck connecting them directly with SunGuide. Each Road Ranger truck is equipped with an AVL device providing accurate Global Positioning System (GPS) locations of each truck when logged into SunGuide. Through SunGuide’s Event Management subsystem an</w:t>
      </w:r>
      <w:r>
        <w:rPr>
          <w:sz w:val="24"/>
          <w:szCs w:val="24"/>
        </w:rPr>
        <w:t xml:space="preserve"> ICM</w:t>
      </w:r>
      <w:r w:rsidRPr="00870A9C">
        <w:rPr>
          <w:sz w:val="24"/>
          <w:szCs w:val="24"/>
        </w:rPr>
        <w:t xml:space="preserve"> Operator can create an event and dispatch the appropriate Road Ranger unit based off segment coverage and proximity to the incident. When this is done, the event information appears on said Road Ranger’s tablet in his/her truck alerting him/her to a new incident. The Road Ranger is then able to perform different actions from that point on. </w:t>
      </w:r>
      <w:proofErr w:type="spellStart"/>
      <w:r w:rsidRPr="00870A9C">
        <w:rPr>
          <w:sz w:val="24"/>
          <w:szCs w:val="24"/>
        </w:rPr>
        <w:t>He/She</w:t>
      </w:r>
      <w:proofErr w:type="spellEnd"/>
      <w:r w:rsidRPr="00870A9C">
        <w:rPr>
          <w:sz w:val="24"/>
          <w:szCs w:val="24"/>
        </w:rPr>
        <w:t xml:space="preserve"> can set themselves </w:t>
      </w:r>
      <w:proofErr w:type="spellStart"/>
      <w:r w:rsidRPr="00870A9C">
        <w:rPr>
          <w:sz w:val="24"/>
          <w:szCs w:val="24"/>
        </w:rPr>
        <w:t>en</w:t>
      </w:r>
      <w:proofErr w:type="spellEnd"/>
      <w:r>
        <w:rPr>
          <w:sz w:val="24"/>
          <w:szCs w:val="24"/>
        </w:rPr>
        <w:t>-</w:t>
      </w:r>
      <w:r w:rsidRPr="00870A9C">
        <w:rPr>
          <w:sz w:val="24"/>
          <w:szCs w:val="24"/>
        </w:rPr>
        <w:t xml:space="preserve">route to the incident, they can arrive themselves on scene, they can save activity details and comments, and they can depart themselves when they leave the incident. All these actions can also be performed by the </w:t>
      </w:r>
      <w:r>
        <w:rPr>
          <w:sz w:val="24"/>
          <w:szCs w:val="24"/>
        </w:rPr>
        <w:t xml:space="preserve">ICM </w:t>
      </w:r>
      <w:r w:rsidRPr="00870A9C">
        <w:rPr>
          <w:sz w:val="24"/>
          <w:szCs w:val="24"/>
        </w:rPr>
        <w:t xml:space="preserve">Operator within the </w:t>
      </w:r>
      <w:r>
        <w:rPr>
          <w:sz w:val="24"/>
          <w:szCs w:val="24"/>
        </w:rPr>
        <w:t xml:space="preserve">same SunGuide </w:t>
      </w:r>
      <w:r w:rsidRPr="00870A9C">
        <w:rPr>
          <w:sz w:val="24"/>
          <w:szCs w:val="24"/>
        </w:rPr>
        <w:t xml:space="preserve">event. </w:t>
      </w:r>
    </w:p>
    <w:p w14:paraId="405A7B3C" w14:textId="77777777" w:rsidR="00870A9C" w:rsidRPr="00870A9C" w:rsidRDefault="00870A9C" w:rsidP="00870A9C">
      <w:pPr>
        <w:pStyle w:val="NoSpacing"/>
        <w:spacing w:after="160" w:line="259" w:lineRule="auto"/>
        <w:contextualSpacing/>
        <w:jc w:val="both"/>
        <w:rPr>
          <w:b/>
          <w:bCs/>
          <w:sz w:val="24"/>
          <w:szCs w:val="24"/>
        </w:rPr>
      </w:pPr>
      <w:r w:rsidRPr="00870A9C">
        <w:rPr>
          <w:b/>
          <w:bCs/>
          <w:sz w:val="24"/>
          <w:szCs w:val="24"/>
        </w:rPr>
        <w:t>Communications via State Law Enforcement Radio System</w:t>
      </w:r>
    </w:p>
    <w:p w14:paraId="1213BDD3" w14:textId="08870F16" w:rsidR="00870A9C" w:rsidRPr="00870A9C" w:rsidRDefault="00870A9C" w:rsidP="00870A9C">
      <w:pPr>
        <w:pStyle w:val="NoSpacing"/>
        <w:spacing w:after="160" w:line="259" w:lineRule="auto"/>
        <w:jc w:val="both"/>
        <w:rPr>
          <w:sz w:val="24"/>
          <w:szCs w:val="24"/>
        </w:rPr>
      </w:pPr>
      <w:r w:rsidRPr="00870A9C">
        <w:rPr>
          <w:sz w:val="24"/>
          <w:szCs w:val="24"/>
        </w:rPr>
        <w:t>The Statewide Law Enforcement Radio System (SLERS) is a secured unified radio network which operates on the 800 MHz frequency dedicated for public safety. IT serves over 15,000 radios in the state of Florida including Road Rangers.</w:t>
      </w:r>
    </w:p>
    <w:p w14:paraId="5673E63E" w14:textId="78E9551C" w:rsidR="00870A9C" w:rsidRDefault="00870A9C" w:rsidP="00870A9C">
      <w:pPr>
        <w:pStyle w:val="NoSpacing"/>
        <w:spacing w:after="160" w:line="259" w:lineRule="auto"/>
        <w:jc w:val="both"/>
        <w:rPr>
          <w:sz w:val="24"/>
          <w:szCs w:val="24"/>
        </w:rPr>
      </w:pPr>
      <w:r w:rsidRPr="00870A9C">
        <w:rPr>
          <w:sz w:val="24"/>
          <w:szCs w:val="24"/>
        </w:rPr>
        <w:t xml:space="preserve">Operating a radio on the SLERS constitutes strict guidelines. All </w:t>
      </w:r>
      <w:r>
        <w:rPr>
          <w:sz w:val="24"/>
          <w:szCs w:val="24"/>
        </w:rPr>
        <w:t>District Five ICM personnel</w:t>
      </w:r>
      <w:r w:rsidRPr="00870A9C">
        <w:rPr>
          <w:sz w:val="24"/>
          <w:szCs w:val="24"/>
        </w:rPr>
        <w:t xml:space="preserve"> undergo the SLERS background check mentioned in Section 2.</w:t>
      </w:r>
      <w:r>
        <w:rPr>
          <w:sz w:val="24"/>
          <w:szCs w:val="24"/>
        </w:rPr>
        <w:t>5</w:t>
      </w:r>
      <w:r w:rsidRPr="00870A9C">
        <w:rPr>
          <w:sz w:val="24"/>
          <w:szCs w:val="24"/>
        </w:rPr>
        <w:t>.</w:t>
      </w:r>
      <w:r>
        <w:rPr>
          <w:sz w:val="24"/>
          <w:szCs w:val="24"/>
        </w:rPr>
        <w:t>3</w:t>
      </w:r>
      <w:r w:rsidRPr="00870A9C">
        <w:rPr>
          <w:sz w:val="24"/>
          <w:szCs w:val="24"/>
        </w:rPr>
        <w:t xml:space="preserve"> because of the use of this radio system. Utilizing this radio system to communicate with the Road Rangers allows for all listeners to the specified radio channel and talk group </w:t>
      </w:r>
      <w:r>
        <w:rPr>
          <w:sz w:val="24"/>
          <w:szCs w:val="24"/>
        </w:rPr>
        <w:t>to</w:t>
      </w:r>
      <w:r w:rsidRPr="00870A9C">
        <w:rPr>
          <w:sz w:val="24"/>
          <w:szCs w:val="24"/>
        </w:rPr>
        <w:t xml:space="preserve"> be aware of their peers’ locations and types of calls. During emergency situations it also can function as a great </w:t>
      </w:r>
      <w:r w:rsidRPr="00870A9C">
        <w:rPr>
          <w:sz w:val="24"/>
          <w:szCs w:val="24"/>
        </w:rPr>
        <w:lastRenderedPageBreak/>
        <w:t>coordination and communication tool providing quick response for requests of law enforcement or medical assistance.</w:t>
      </w:r>
    </w:p>
    <w:tbl>
      <w:tblPr>
        <w:tblW w:w="10560" w:type="dxa"/>
        <w:jc w:val="center"/>
        <w:tblLook w:val="04A0" w:firstRow="1" w:lastRow="0" w:firstColumn="1" w:lastColumn="0" w:noHBand="0" w:noVBand="1"/>
      </w:tblPr>
      <w:tblGrid>
        <w:gridCol w:w="960"/>
        <w:gridCol w:w="960"/>
        <w:gridCol w:w="960"/>
        <w:gridCol w:w="960"/>
        <w:gridCol w:w="960"/>
        <w:gridCol w:w="960"/>
        <w:gridCol w:w="960"/>
        <w:gridCol w:w="960"/>
        <w:gridCol w:w="960"/>
        <w:gridCol w:w="960"/>
        <w:gridCol w:w="960"/>
      </w:tblGrid>
      <w:tr w:rsidR="00007351" w:rsidRPr="00007351" w14:paraId="79B07D78"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288E6474" w14:textId="77777777" w:rsidR="00007351" w:rsidRPr="00007351" w:rsidRDefault="00007351" w:rsidP="00007351">
            <w:pPr>
              <w:spacing w:after="0" w:line="240" w:lineRule="auto"/>
              <w:jc w:val="center"/>
              <w:rPr>
                <w:rFonts w:ascii="Calibri" w:eastAsia="Times New Roman" w:hAnsi="Calibri" w:cs="Calibri"/>
                <w:b/>
                <w:bCs/>
                <w:color w:val="0070C0"/>
                <w:sz w:val="24"/>
                <w:szCs w:val="24"/>
              </w:rPr>
            </w:pPr>
            <w:r w:rsidRPr="00007351">
              <w:rPr>
                <w:rFonts w:ascii="Calibri" w:eastAsia="Times New Roman" w:hAnsi="Calibri" w:cs="Calibri"/>
                <w:b/>
                <w:bCs/>
                <w:color w:val="0070C0"/>
                <w:sz w:val="24"/>
                <w:szCs w:val="24"/>
              </w:rPr>
              <w:t>Operating Rules and Regulations</w:t>
            </w:r>
          </w:p>
        </w:tc>
      </w:tr>
      <w:tr w:rsidR="00007351" w:rsidRPr="00007351" w14:paraId="2916BD08" w14:textId="77777777" w:rsidTr="00007351">
        <w:trPr>
          <w:trHeight w:val="750"/>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000000" w:fill="E2EFDA"/>
            <w:vAlign w:val="bottom"/>
            <w:hideMark/>
          </w:tcPr>
          <w:p w14:paraId="02CA61CE"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The Federal Communications Commission (FCC) sets all two-way radio use rules. Two-way radio equipment users should be familiar with the basic rules and requirements:</w:t>
            </w:r>
          </w:p>
        </w:tc>
      </w:tr>
      <w:tr w:rsidR="00007351" w:rsidRPr="00007351" w14:paraId="115E8C5F"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5EA14A"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Never interrupt a distress or emergency message (FCC Rule Violation)</w:t>
            </w:r>
          </w:p>
        </w:tc>
      </w:tr>
      <w:tr w:rsidR="00007351" w:rsidRPr="00007351" w14:paraId="58807568"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3BCEFB"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Never use profane or obscene language.</w:t>
            </w:r>
          </w:p>
        </w:tc>
      </w:tr>
      <w:tr w:rsidR="00007351" w:rsidRPr="00007351" w14:paraId="4F2F2765"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3250B4B"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Never send false call letters or distress/emergency messages. (Federal Law Violation)</w:t>
            </w:r>
          </w:p>
        </w:tc>
      </w:tr>
      <w:tr w:rsidR="00007351" w:rsidRPr="00007351" w14:paraId="2F0EAEE4"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071DCA"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All messages must be brief and limited to the business need.</w:t>
            </w:r>
          </w:p>
        </w:tc>
      </w:tr>
      <w:tr w:rsidR="00007351" w:rsidRPr="00007351" w14:paraId="108A86E6"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5838DE"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Never send personal messages, unless in an emergency. (FCC Rule Violation)</w:t>
            </w:r>
          </w:p>
        </w:tc>
      </w:tr>
      <w:tr w:rsidR="00007351" w:rsidRPr="00007351" w14:paraId="0B4CE785" w14:textId="77777777" w:rsidTr="00007351">
        <w:trPr>
          <w:trHeight w:val="315"/>
          <w:jc w:val="center"/>
        </w:trPr>
        <w:tc>
          <w:tcPr>
            <w:tcW w:w="960" w:type="dxa"/>
            <w:tcBorders>
              <w:top w:val="nil"/>
              <w:left w:val="nil"/>
              <w:bottom w:val="nil"/>
              <w:right w:val="nil"/>
            </w:tcBorders>
            <w:shd w:val="clear" w:color="auto" w:fill="auto"/>
            <w:noWrap/>
            <w:vAlign w:val="bottom"/>
            <w:hideMark/>
          </w:tcPr>
          <w:p w14:paraId="2D65EEC3" w14:textId="77777777" w:rsidR="00007351" w:rsidRPr="00007351" w:rsidRDefault="00007351" w:rsidP="00007351">
            <w:pPr>
              <w:spacing w:after="0" w:line="240" w:lineRule="auto"/>
              <w:rPr>
                <w:rFonts w:ascii="Calibri" w:eastAsia="Times New Roman" w:hAnsi="Calibri" w:cs="Calibri"/>
                <w:color w:val="000000"/>
                <w:sz w:val="24"/>
                <w:szCs w:val="24"/>
              </w:rPr>
            </w:pPr>
          </w:p>
        </w:tc>
        <w:tc>
          <w:tcPr>
            <w:tcW w:w="960" w:type="dxa"/>
            <w:tcBorders>
              <w:top w:val="nil"/>
              <w:left w:val="nil"/>
              <w:bottom w:val="nil"/>
              <w:right w:val="nil"/>
            </w:tcBorders>
            <w:shd w:val="clear" w:color="auto" w:fill="auto"/>
            <w:noWrap/>
            <w:vAlign w:val="bottom"/>
            <w:hideMark/>
          </w:tcPr>
          <w:p w14:paraId="3A857413"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2CC2D073"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48C3938F"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1200AF3E"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3F4F8C47"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69C566D1"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50656C3"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6F3B53D3"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20BAF73"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2556BAE7" w14:textId="77777777" w:rsidR="00007351" w:rsidRPr="00007351" w:rsidRDefault="00007351" w:rsidP="00007351">
            <w:pPr>
              <w:spacing w:after="0" w:line="240" w:lineRule="auto"/>
              <w:rPr>
                <w:rFonts w:ascii="Times New Roman" w:eastAsia="Times New Roman" w:hAnsi="Times New Roman" w:cs="Times New Roman"/>
                <w:sz w:val="20"/>
                <w:szCs w:val="20"/>
              </w:rPr>
            </w:pPr>
          </w:p>
        </w:tc>
      </w:tr>
      <w:tr w:rsidR="00007351" w:rsidRPr="00007351" w14:paraId="2D189B43" w14:textId="77777777" w:rsidTr="00007351">
        <w:trPr>
          <w:trHeight w:val="315"/>
          <w:jc w:val="center"/>
        </w:trPr>
        <w:tc>
          <w:tcPr>
            <w:tcW w:w="960" w:type="dxa"/>
            <w:tcBorders>
              <w:top w:val="nil"/>
              <w:left w:val="nil"/>
              <w:bottom w:val="nil"/>
              <w:right w:val="nil"/>
            </w:tcBorders>
            <w:shd w:val="clear" w:color="auto" w:fill="auto"/>
            <w:noWrap/>
            <w:vAlign w:val="bottom"/>
            <w:hideMark/>
          </w:tcPr>
          <w:p w14:paraId="205A8441"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4B906829"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DF8CFB9"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4D45DC73"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0C270584"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00B5558"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DD5FA3E"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4EDFE3A"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693EF1E0"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2ED2137D" w14:textId="77777777" w:rsidR="00007351" w:rsidRPr="00007351" w:rsidRDefault="00007351" w:rsidP="00007351">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4C427894" w14:textId="77777777" w:rsidR="00007351" w:rsidRPr="00007351" w:rsidRDefault="00007351" w:rsidP="00007351">
            <w:pPr>
              <w:spacing w:after="0" w:line="240" w:lineRule="auto"/>
              <w:rPr>
                <w:rFonts w:ascii="Times New Roman" w:eastAsia="Times New Roman" w:hAnsi="Times New Roman" w:cs="Times New Roman"/>
                <w:sz w:val="20"/>
                <w:szCs w:val="20"/>
              </w:rPr>
            </w:pPr>
          </w:p>
        </w:tc>
      </w:tr>
      <w:tr w:rsidR="00007351" w:rsidRPr="00007351" w14:paraId="0BB04EEB"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2409167C" w14:textId="77777777" w:rsidR="00007351" w:rsidRPr="00007351" w:rsidRDefault="00007351" w:rsidP="00007351">
            <w:pPr>
              <w:spacing w:after="0" w:line="240" w:lineRule="auto"/>
              <w:jc w:val="center"/>
              <w:rPr>
                <w:rFonts w:ascii="Calibri" w:eastAsia="Times New Roman" w:hAnsi="Calibri" w:cs="Calibri"/>
                <w:b/>
                <w:bCs/>
                <w:color w:val="0070C0"/>
                <w:sz w:val="24"/>
                <w:szCs w:val="24"/>
              </w:rPr>
            </w:pPr>
            <w:r w:rsidRPr="00007351">
              <w:rPr>
                <w:rFonts w:ascii="Calibri" w:eastAsia="Times New Roman" w:hAnsi="Calibri" w:cs="Calibri"/>
                <w:b/>
                <w:bCs/>
                <w:color w:val="0070C0"/>
                <w:sz w:val="24"/>
                <w:szCs w:val="24"/>
              </w:rPr>
              <w:t>Communication Etiquette</w:t>
            </w:r>
          </w:p>
        </w:tc>
      </w:tr>
      <w:tr w:rsidR="00007351" w:rsidRPr="00007351" w14:paraId="22152DD7"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D045DF"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Remain professional and courteous at all times.</w:t>
            </w:r>
          </w:p>
        </w:tc>
      </w:tr>
      <w:tr w:rsidR="00007351" w:rsidRPr="00007351" w14:paraId="21BC056D"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8C62EE"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Avoid unrelated subjects or information.</w:t>
            </w:r>
          </w:p>
        </w:tc>
      </w:tr>
      <w:tr w:rsidR="00007351" w:rsidRPr="00007351" w14:paraId="4E08DCA1"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528EC95"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Keep messages short and concise.</w:t>
            </w:r>
          </w:p>
        </w:tc>
      </w:tr>
      <w:tr w:rsidR="00007351" w:rsidRPr="00007351" w14:paraId="6AA2B80D"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04F7C9"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Refrain from using slang terms.</w:t>
            </w:r>
          </w:p>
        </w:tc>
      </w:tr>
      <w:tr w:rsidR="00007351" w:rsidRPr="00007351" w14:paraId="4AE85A7C"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7BC959"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Speak clearly.</w:t>
            </w:r>
          </w:p>
        </w:tc>
      </w:tr>
      <w:tr w:rsidR="00007351" w:rsidRPr="00007351" w14:paraId="2238A5D8"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E42A54"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NEVER use profanity.</w:t>
            </w:r>
          </w:p>
        </w:tc>
      </w:tr>
      <w:tr w:rsidR="00007351" w:rsidRPr="00007351" w14:paraId="78FBB194" w14:textId="77777777" w:rsidTr="00007351">
        <w:trPr>
          <w:trHeight w:val="630"/>
          <w:jc w:val="center"/>
        </w:trPr>
        <w:tc>
          <w:tcPr>
            <w:tcW w:w="10560" w:type="dxa"/>
            <w:gridSpan w:val="11"/>
            <w:tcBorders>
              <w:top w:val="single" w:sz="4" w:space="0" w:color="auto"/>
              <w:left w:val="single" w:sz="4" w:space="0" w:color="auto"/>
              <w:bottom w:val="single" w:sz="4" w:space="0" w:color="auto"/>
              <w:right w:val="single" w:sz="4" w:space="0" w:color="000000"/>
            </w:tcBorders>
            <w:shd w:val="clear" w:color="auto" w:fill="auto"/>
            <w:vAlign w:val="bottom"/>
            <w:hideMark/>
          </w:tcPr>
          <w:p w14:paraId="723F1453" w14:textId="77777777" w:rsidR="00007351" w:rsidRPr="00007351" w:rsidRDefault="00007351" w:rsidP="00007351">
            <w:pPr>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Ensure channel is clear before transmitting; wait approximately 15 to 30 seconds between each attempt to contact a mobile unit or base station unless circumstances dictate otherwise.</w:t>
            </w:r>
          </w:p>
        </w:tc>
      </w:tr>
      <w:tr w:rsidR="00007351" w:rsidRPr="00007351" w14:paraId="0E59C930" w14:textId="77777777" w:rsidTr="00007351">
        <w:trPr>
          <w:trHeight w:val="315"/>
          <w:jc w:val="center"/>
        </w:trPr>
        <w:tc>
          <w:tcPr>
            <w:tcW w:w="1056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D87DAA" w14:textId="77777777" w:rsidR="00007351" w:rsidRPr="00007351" w:rsidRDefault="00007351" w:rsidP="00D45708">
            <w:pPr>
              <w:keepNext/>
              <w:spacing w:after="0" w:line="240" w:lineRule="auto"/>
              <w:rPr>
                <w:rFonts w:ascii="Calibri" w:eastAsia="Times New Roman" w:hAnsi="Calibri" w:cs="Calibri"/>
                <w:color w:val="000000"/>
                <w:sz w:val="24"/>
                <w:szCs w:val="24"/>
              </w:rPr>
            </w:pPr>
            <w:r w:rsidRPr="00007351">
              <w:rPr>
                <w:rFonts w:ascii="Calibri" w:eastAsia="Times New Roman" w:hAnsi="Calibri" w:cs="Calibri"/>
                <w:color w:val="000000"/>
                <w:sz w:val="24"/>
                <w:szCs w:val="24"/>
              </w:rPr>
              <w:t>● Use a 1 second pause after pressing the push-to-talk button before speaking.</w:t>
            </w:r>
          </w:p>
        </w:tc>
      </w:tr>
    </w:tbl>
    <w:p w14:paraId="4EB4130A" w14:textId="04BA9415" w:rsidR="00D45708" w:rsidRPr="00D45708" w:rsidRDefault="00D45708" w:rsidP="00D45708">
      <w:pPr>
        <w:pStyle w:val="Caption"/>
        <w:jc w:val="center"/>
        <w:rPr>
          <w:sz w:val="20"/>
          <w:szCs w:val="20"/>
        </w:rPr>
      </w:pPr>
      <w:bookmarkStart w:id="155" w:name="_Toc63338207"/>
      <w:r w:rsidRPr="00D45708">
        <w:rPr>
          <w:sz w:val="20"/>
          <w:szCs w:val="20"/>
        </w:rPr>
        <w:t xml:space="preserve">Table </w:t>
      </w:r>
      <w:r w:rsidRPr="00D45708">
        <w:rPr>
          <w:sz w:val="20"/>
          <w:szCs w:val="20"/>
        </w:rPr>
        <w:fldChar w:fldCharType="begin"/>
      </w:r>
      <w:r w:rsidRPr="00D45708">
        <w:rPr>
          <w:sz w:val="20"/>
          <w:szCs w:val="20"/>
        </w:rPr>
        <w:instrText xml:space="preserve"> SEQ Table \* ARABIC </w:instrText>
      </w:r>
      <w:r w:rsidRPr="00D45708">
        <w:rPr>
          <w:sz w:val="20"/>
          <w:szCs w:val="20"/>
        </w:rPr>
        <w:fldChar w:fldCharType="separate"/>
      </w:r>
      <w:r w:rsidRPr="00D45708">
        <w:rPr>
          <w:noProof/>
          <w:sz w:val="20"/>
          <w:szCs w:val="20"/>
        </w:rPr>
        <w:t>8</w:t>
      </w:r>
      <w:r w:rsidRPr="00D45708">
        <w:rPr>
          <w:sz w:val="20"/>
          <w:szCs w:val="20"/>
        </w:rPr>
        <w:fldChar w:fldCharType="end"/>
      </w:r>
      <w:r w:rsidRPr="00D45708">
        <w:rPr>
          <w:sz w:val="20"/>
          <w:szCs w:val="20"/>
        </w:rPr>
        <w:t>: SLERS Radio Guidelines</w:t>
      </w:r>
      <w:bookmarkEnd w:id="155"/>
    </w:p>
    <w:p w14:paraId="5DBA4853" w14:textId="77777777" w:rsidR="005E70F1" w:rsidRDefault="005E70F1" w:rsidP="005E70F1">
      <w:pPr>
        <w:pStyle w:val="NoSpacing"/>
        <w:spacing w:after="160" w:line="259" w:lineRule="auto"/>
        <w:contextualSpacing/>
        <w:jc w:val="both"/>
        <w:rPr>
          <w:b/>
          <w:bCs/>
          <w:sz w:val="24"/>
          <w:szCs w:val="24"/>
        </w:rPr>
      </w:pPr>
      <w:r>
        <w:rPr>
          <w:b/>
          <w:bCs/>
          <w:sz w:val="24"/>
          <w:szCs w:val="24"/>
        </w:rPr>
        <w:t>Communication via Cellular Push-To-Talk Device</w:t>
      </w:r>
    </w:p>
    <w:p w14:paraId="1424A6D5" w14:textId="151F26C9" w:rsidR="005E70F1" w:rsidRDefault="005E70F1" w:rsidP="005E70F1">
      <w:pPr>
        <w:pStyle w:val="NoSpacing"/>
        <w:spacing w:after="160" w:line="259" w:lineRule="auto"/>
        <w:jc w:val="both"/>
        <w:rPr>
          <w:sz w:val="24"/>
          <w:szCs w:val="24"/>
        </w:rPr>
      </w:pPr>
      <w:r w:rsidRPr="005E70F1">
        <w:rPr>
          <w:sz w:val="24"/>
          <w:szCs w:val="24"/>
        </w:rPr>
        <w:t xml:space="preserve">The RTMC uses cellular Push-To-Talk devices as </w:t>
      </w:r>
      <w:r>
        <w:rPr>
          <w:sz w:val="24"/>
          <w:szCs w:val="24"/>
        </w:rPr>
        <w:t>another</w:t>
      </w:r>
      <w:r w:rsidRPr="005E70F1">
        <w:rPr>
          <w:sz w:val="24"/>
          <w:szCs w:val="24"/>
        </w:rPr>
        <w:t xml:space="preserve"> communication tool. The cellular phones are provided by the different Road Ranger contract vendors and should be considered for Road Ranger communication use only. These cellular push-to-talk phones serve to discuss further incident information and details that may not be suitable for the FHP radio channel. Contact information for each agency’s units are saved within their respective devices. For effective operations it is important that these devices are always charged and within range of their respective workstations to ensure the</w:t>
      </w:r>
      <w:r>
        <w:rPr>
          <w:sz w:val="24"/>
          <w:szCs w:val="24"/>
        </w:rPr>
        <w:t xml:space="preserve"> ICM</w:t>
      </w:r>
      <w:r w:rsidRPr="005E70F1">
        <w:rPr>
          <w:sz w:val="24"/>
          <w:szCs w:val="24"/>
        </w:rPr>
        <w:t xml:space="preserve"> Operator can hear the incoming calls. </w:t>
      </w:r>
    </w:p>
    <w:p w14:paraId="4F709549" w14:textId="60DF3508" w:rsidR="00A52BE1" w:rsidRPr="00A52BE1" w:rsidRDefault="003442BB" w:rsidP="00A52BE1">
      <w:pPr>
        <w:pStyle w:val="NoSpacing"/>
        <w:spacing w:after="160" w:line="259" w:lineRule="auto"/>
        <w:contextualSpacing/>
        <w:jc w:val="both"/>
        <w:rPr>
          <w:b/>
          <w:bCs/>
          <w:sz w:val="24"/>
          <w:szCs w:val="24"/>
        </w:rPr>
      </w:pPr>
      <w:r>
        <w:rPr>
          <w:b/>
          <w:bCs/>
          <w:sz w:val="24"/>
          <w:szCs w:val="24"/>
        </w:rPr>
        <w:t>Clear Speak/Plain Language</w:t>
      </w:r>
    </w:p>
    <w:p w14:paraId="5E83D5D2" w14:textId="7A6E13C2" w:rsidR="00A52BE1" w:rsidRPr="00A52BE1" w:rsidRDefault="00A52BE1" w:rsidP="00A52BE1">
      <w:pPr>
        <w:pStyle w:val="NoSpacing"/>
        <w:spacing w:after="160" w:line="259" w:lineRule="auto"/>
        <w:jc w:val="both"/>
        <w:rPr>
          <w:sz w:val="24"/>
          <w:szCs w:val="24"/>
        </w:rPr>
      </w:pPr>
      <w:r w:rsidRPr="00A52BE1">
        <w:rPr>
          <w:sz w:val="24"/>
          <w:szCs w:val="24"/>
        </w:rPr>
        <w:t xml:space="preserve">Employment at the </w:t>
      </w:r>
      <w:r>
        <w:rPr>
          <w:sz w:val="24"/>
          <w:szCs w:val="24"/>
        </w:rPr>
        <w:t xml:space="preserve">District Five </w:t>
      </w:r>
      <w:r w:rsidRPr="00A52BE1">
        <w:rPr>
          <w:sz w:val="24"/>
          <w:szCs w:val="24"/>
        </w:rPr>
        <w:t>RTMC exposes one to a system of codes and signals used by law enforcement, Road Rangers, and dispatchers. It is acceptable to speak in codes and signals within the bounds of the RTMC, some codes and signals are almost necessary to know. However, when interacting with other agencies outside of the RTMC, it is necessary to use what is known as clear speak or plain language. That is speaking without codes or signals in a plain language that anyone can understand.</w:t>
      </w:r>
    </w:p>
    <w:p w14:paraId="02AAAFB5" w14:textId="77777777" w:rsidR="00A52BE1" w:rsidRPr="00A52BE1" w:rsidRDefault="00A52BE1" w:rsidP="00A52BE1">
      <w:pPr>
        <w:pStyle w:val="NoSpacing"/>
        <w:spacing w:after="160" w:line="259" w:lineRule="auto"/>
        <w:jc w:val="both"/>
        <w:rPr>
          <w:sz w:val="24"/>
          <w:szCs w:val="24"/>
        </w:rPr>
      </w:pPr>
      <w:r w:rsidRPr="00A52BE1">
        <w:rPr>
          <w:sz w:val="24"/>
          <w:szCs w:val="24"/>
        </w:rPr>
        <w:t>The reason for using clear speak or plain language when communicating with other agencies is because there is no uniform standard for codes and signals and one code or signal used by the RTMC may mean something completely different to a local police or fire department. Clear speak or plain language is a requirement of the National Incident Management System and the Incident Command System when agencies communicate with each other.</w:t>
      </w:r>
    </w:p>
    <w:p w14:paraId="671F994D" w14:textId="79766467" w:rsidR="00A52BE1" w:rsidRDefault="00A52BE1" w:rsidP="00A52BE1">
      <w:pPr>
        <w:pStyle w:val="NoSpacing"/>
        <w:spacing w:after="160" w:line="259" w:lineRule="auto"/>
        <w:jc w:val="both"/>
        <w:rPr>
          <w:sz w:val="24"/>
          <w:szCs w:val="24"/>
        </w:rPr>
      </w:pPr>
      <w:r w:rsidRPr="00A52BE1">
        <w:rPr>
          <w:sz w:val="24"/>
          <w:szCs w:val="24"/>
        </w:rPr>
        <w:lastRenderedPageBreak/>
        <w:t>For purposes of clarification, the code and signal system used by the RTMC is the same code and signal system used by FHP and Road Rangers.</w:t>
      </w:r>
    </w:p>
    <w:p w14:paraId="4DF6AAF8" w14:textId="6CE02FE0" w:rsidR="00365E92" w:rsidRDefault="00365E92" w:rsidP="00365E92">
      <w:pPr>
        <w:pStyle w:val="Heading2"/>
      </w:pPr>
      <w:bookmarkStart w:id="156" w:name="_Toc63406154"/>
      <w:r>
        <w:t>5.2 Arterial Operations</w:t>
      </w:r>
      <w:bookmarkEnd w:id="156"/>
    </w:p>
    <w:p w14:paraId="64EBC95F" w14:textId="368FA3B4" w:rsidR="0085785D" w:rsidRPr="0085785D" w:rsidRDefault="0085785D" w:rsidP="0085785D">
      <w:pPr>
        <w:rPr>
          <w:i/>
          <w:iCs/>
        </w:rPr>
      </w:pPr>
      <w:r w:rsidRPr="00A20566">
        <w:rPr>
          <w:i/>
          <w:iCs/>
        </w:rPr>
        <w:t>(</w:t>
      </w:r>
      <w:r w:rsidR="00A20566">
        <w:rPr>
          <w:i/>
          <w:iCs/>
        </w:rPr>
        <w:t>Under development.</w:t>
      </w:r>
      <w:r w:rsidRPr="00A20566">
        <w:rPr>
          <w:i/>
          <w:iCs/>
        </w:rPr>
        <w:t>)</w:t>
      </w:r>
    </w:p>
    <w:p w14:paraId="244B875C" w14:textId="77777777" w:rsidR="005434B8" w:rsidRDefault="005434B8">
      <w:pPr>
        <w:rPr>
          <w:rFonts w:asciiTheme="majorHAnsi" w:eastAsiaTheme="majorEastAsia" w:hAnsiTheme="majorHAnsi" w:cstheme="majorBidi"/>
          <w:color w:val="2F5496" w:themeColor="accent1" w:themeShade="BF"/>
          <w:sz w:val="32"/>
          <w:szCs w:val="32"/>
        </w:rPr>
      </w:pPr>
      <w:r>
        <w:br w:type="page"/>
      </w:r>
    </w:p>
    <w:p w14:paraId="72935DA0" w14:textId="304A6665" w:rsidR="00B62A64" w:rsidRDefault="00B62A64" w:rsidP="00F5594C">
      <w:pPr>
        <w:pStyle w:val="Heading1"/>
        <w:jc w:val="both"/>
      </w:pPr>
      <w:bookmarkStart w:id="157" w:name="_Toc63406155"/>
      <w:r>
        <w:lastRenderedPageBreak/>
        <w:t>6.0 Traffic Incident Management</w:t>
      </w:r>
      <w:bookmarkEnd w:id="157"/>
    </w:p>
    <w:p w14:paraId="26F487F5" w14:textId="663A103F" w:rsidR="007E761A" w:rsidRPr="007E761A" w:rsidRDefault="007E761A" w:rsidP="007E761A">
      <w:pPr>
        <w:rPr>
          <w:sz w:val="24"/>
          <w:szCs w:val="24"/>
        </w:rPr>
      </w:pPr>
      <w:r>
        <w:rPr>
          <w:sz w:val="24"/>
          <w:szCs w:val="24"/>
        </w:rPr>
        <w:t xml:space="preserve">Effective TIM reduces the duration and impact of incidents and improves the safety of motorists, crash victims, and emergency responders. </w:t>
      </w:r>
      <w:r w:rsidR="00D42125">
        <w:rPr>
          <w:sz w:val="24"/>
          <w:szCs w:val="24"/>
        </w:rPr>
        <w:t xml:space="preserve">The development of guiding principles </w:t>
      </w:r>
      <w:r w:rsidR="00880636">
        <w:rPr>
          <w:sz w:val="24"/>
          <w:szCs w:val="24"/>
        </w:rPr>
        <w:t>which are</w:t>
      </w:r>
      <w:r w:rsidR="00366299">
        <w:rPr>
          <w:sz w:val="24"/>
          <w:szCs w:val="24"/>
        </w:rPr>
        <w:t xml:space="preserve"> applied across multiple disciplines aid in these efforts. </w:t>
      </w:r>
    </w:p>
    <w:p w14:paraId="38E732F0" w14:textId="28FD3E57" w:rsidR="00680E34" w:rsidRDefault="00F5594C" w:rsidP="00F5594C">
      <w:pPr>
        <w:pStyle w:val="Heading2"/>
        <w:jc w:val="both"/>
      </w:pPr>
      <w:bookmarkStart w:id="158" w:name="_Toc63406156"/>
      <w:r>
        <w:t xml:space="preserve">6.1 </w:t>
      </w:r>
      <w:r w:rsidR="00680E34">
        <w:t>Incident Response Guiding Principles</w:t>
      </w:r>
      <w:bookmarkEnd w:id="158"/>
    </w:p>
    <w:p w14:paraId="5352F5AC" w14:textId="702E771E" w:rsidR="00870A9C" w:rsidRPr="00680E34" w:rsidRDefault="00680E34" w:rsidP="00680E34">
      <w:pPr>
        <w:pStyle w:val="Heading3"/>
        <w:rPr>
          <w:sz w:val="26"/>
          <w:szCs w:val="26"/>
        </w:rPr>
      </w:pPr>
      <w:bookmarkStart w:id="159" w:name="_Toc63406157"/>
      <w:r w:rsidRPr="00680E34">
        <w:rPr>
          <w:sz w:val="26"/>
          <w:szCs w:val="26"/>
        </w:rPr>
        <w:t xml:space="preserve">6.1.1 </w:t>
      </w:r>
      <w:r w:rsidR="00F5594C" w:rsidRPr="00680E34">
        <w:rPr>
          <w:sz w:val="26"/>
          <w:szCs w:val="26"/>
        </w:rPr>
        <w:t>Incident Command System and the National Incident Management System</w:t>
      </w:r>
      <w:bookmarkEnd w:id="159"/>
    </w:p>
    <w:p w14:paraId="20028C81" w14:textId="7D4B5783" w:rsidR="00F5594C" w:rsidRPr="00F5594C" w:rsidRDefault="00C21EAC" w:rsidP="00F5594C">
      <w:pPr>
        <w:pStyle w:val="NoSpacing"/>
        <w:spacing w:after="160" w:line="259" w:lineRule="auto"/>
        <w:jc w:val="both"/>
        <w:rPr>
          <w:sz w:val="24"/>
          <w:szCs w:val="24"/>
        </w:rPr>
      </w:pPr>
      <w:r>
        <w:rPr>
          <w:sz w:val="24"/>
          <w:szCs w:val="24"/>
        </w:rPr>
        <w:t>T</w:t>
      </w:r>
      <w:r w:rsidR="00F5594C" w:rsidRPr="00F5594C">
        <w:rPr>
          <w:sz w:val="24"/>
          <w:szCs w:val="24"/>
        </w:rPr>
        <w:t>he F</w:t>
      </w:r>
      <w:r w:rsidR="005C0419">
        <w:rPr>
          <w:sz w:val="24"/>
          <w:szCs w:val="24"/>
        </w:rPr>
        <w:t xml:space="preserve">ederal </w:t>
      </w:r>
      <w:r w:rsidR="00F5594C" w:rsidRPr="00F5594C">
        <w:rPr>
          <w:sz w:val="24"/>
          <w:szCs w:val="24"/>
        </w:rPr>
        <w:t>E</w:t>
      </w:r>
      <w:r w:rsidR="005C0419">
        <w:rPr>
          <w:sz w:val="24"/>
          <w:szCs w:val="24"/>
        </w:rPr>
        <w:t xml:space="preserve">mergency </w:t>
      </w:r>
      <w:r w:rsidR="00F5594C" w:rsidRPr="00F5594C">
        <w:rPr>
          <w:sz w:val="24"/>
          <w:szCs w:val="24"/>
        </w:rPr>
        <w:t>M</w:t>
      </w:r>
      <w:r w:rsidR="005C0419">
        <w:rPr>
          <w:sz w:val="24"/>
          <w:szCs w:val="24"/>
        </w:rPr>
        <w:t xml:space="preserve">anagement </w:t>
      </w:r>
      <w:r w:rsidR="00F5594C" w:rsidRPr="00F5594C">
        <w:rPr>
          <w:sz w:val="24"/>
          <w:szCs w:val="24"/>
        </w:rPr>
        <w:t>A</w:t>
      </w:r>
      <w:r w:rsidR="005C0419">
        <w:rPr>
          <w:sz w:val="24"/>
          <w:szCs w:val="24"/>
        </w:rPr>
        <w:t>gency (FEMA)</w:t>
      </w:r>
      <w:r w:rsidR="00F5594C" w:rsidRPr="00F5594C">
        <w:rPr>
          <w:sz w:val="24"/>
          <w:szCs w:val="24"/>
        </w:rPr>
        <w:t xml:space="preserve"> Institute </w:t>
      </w:r>
      <w:r>
        <w:rPr>
          <w:sz w:val="24"/>
          <w:szCs w:val="24"/>
        </w:rPr>
        <w:t xml:space="preserve">developed training </w:t>
      </w:r>
      <w:r w:rsidR="00F5594C" w:rsidRPr="00F5594C">
        <w:rPr>
          <w:sz w:val="24"/>
          <w:szCs w:val="24"/>
        </w:rPr>
        <w:t>on the Incident Command System (ICS) and the National Incident Management System (NIMS</w:t>
      </w:r>
      <w:r>
        <w:rPr>
          <w:sz w:val="24"/>
          <w:szCs w:val="24"/>
        </w:rPr>
        <w:t>)</w:t>
      </w:r>
      <w:r w:rsidR="00F5594C" w:rsidRPr="00F5594C">
        <w:rPr>
          <w:sz w:val="24"/>
          <w:szCs w:val="24"/>
        </w:rPr>
        <w:t xml:space="preserve"> in the 1970’s during a reign of destructive wildfires in California as a way of keeping large-scale incidents manageable. Although IC</w:t>
      </w:r>
      <w:r w:rsidR="00680E34">
        <w:rPr>
          <w:sz w:val="24"/>
          <w:szCs w:val="24"/>
        </w:rPr>
        <w:t>S</w:t>
      </w:r>
      <w:r w:rsidR="00F5594C" w:rsidRPr="00F5594C">
        <w:rPr>
          <w:sz w:val="24"/>
          <w:szCs w:val="24"/>
        </w:rPr>
        <w:t xml:space="preserve"> and NIMS were born from large-scale events, they have been refined over the years to become scalable. IC</w:t>
      </w:r>
      <w:r w:rsidR="00680E34">
        <w:rPr>
          <w:sz w:val="24"/>
          <w:szCs w:val="24"/>
        </w:rPr>
        <w:t>S</w:t>
      </w:r>
      <w:r w:rsidR="00F5594C" w:rsidRPr="00F5594C">
        <w:rPr>
          <w:sz w:val="24"/>
          <w:szCs w:val="24"/>
        </w:rPr>
        <w:t xml:space="preserve"> and NIMS can be used for any response, no matter how large or small.</w:t>
      </w:r>
    </w:p>
    <w:p w14:paraId="2FAD1F3E" w14:textId="1CC89846" w:rsidR="00F5594C" w:rsidRDefault="00680E34" w:rsidP="00F5594C">
      <w:pPr>
        <w:pStyle w:val="NoSpacing"/>
        <w:spacing w:after="160" w:line="259" w:lineRule="auto"/>
        <w:contextualSpacing/>
        <w:jc w:val="both"/>
        <w:rPr>
          <w:sz w:val="24"/>
          <w:szCs w:val="24"/>
        </w:rPr>
      </w:pPr>
      <w:r>
        <w:rPr>
          <w:sz w:val="24"/>
          <w:szCs w:val="24"/>
        </w:rPr>
        <w:t xml:space="preserve">ICM </w:t>
      </w:r>
      <w:r w:rsidR="00F5594C" w:rsidRPr="00F5594C">
        <w:rPr>
          <w:sz w:val="24"/>
          <w:szCs w:val="24"/>
        </w:rPr>
        <w:t xml:space="preserve">Operators are responsible for </w:t>
      </w:r>
      <w:r w:rsidR="00C21EAC">
        <w:rPr>
          <w:sz w:val="24"/>
          <w:szCs w:val="24"/>
        </w:rPr>
        <w:t>being familiar with the concepts taught in</w:t>
      </w:r>
      <w:r w:rsidR="00F5594C" w:rsidRPr="00F5594C">
        <w:rPr>
          <w:sz w:val="24"/>
          <w:szCs w:val="24"/>
        </w:rPr>
        <w:t xml:space="preserve"> the following FEMA Institute Courses:</w:t>
      </w:r>
    </w:p>
    <w:p w14:paraId="495DBF98" w14:textId="349CDB30" w:rsidR="00680E34" w:rsidRDefault="00680E34" w:rsidP="00680E34">
      <w:pPr>
        <w:pStyle w:val="NoSpacing"/>
        <w:numPr>
          <w:ilvl w:val="0"/>
          <w:numId w:val="41"/>
        </w:numPr>
        <w:spacing w:after="160" w:line="259" w:lineRule="auto"/>
        <w:contextualSpacing/>
        <w:jc w:val="both"/>
        <w:rPr>
          <w:sz w:val="24"/>
          <w:szCs w:val="24"/>
        </w:rPr>
      </w:pPr>
      <w:r>
        <w:rPr>
          <w:sz w:val="24"/>
          <w:szCs w:val="24"/>
        </w:rPr>
        <w:t>IS-100 Introduction to Incident Command System</w:t>
      </w:r>
    </w:p>
    <w:p w14:paraId="009197BC" w14:textId="71FE203E" w:rsidR="00680E34" w:rsidRDefault="00680E34" w:rsidP="00680E34">
      <w:pPr>
        <w:pStyle w:val="NoSpacing"/>
        <w:numPr>
          <w:ilvl w:val="0"/>
          <w:numId w:val="41"/>
        </w:numPr>
        <w:spacing w:after="160" w:line="259" w:lineRule="auto"/>
        <w:contextualSpacing/>
        <w:jc w:val="both"/>
        <w:rPr>
          <w:sz w:val="24"/>
          <w:szCs w:val="24"/>
        </w:rPr>
      </w:pPr>
      <w:r>
        <w:rPr>
          <w:sz w:val="24"/>
          <w:szCs w:val="24"/>
        </w:rPr>
        <w:t>IS-200 ICS for Single Resources and Initial Action Incidents</w:t>
      </w:r>
    </w:p>
    <w:p w14:paraId="3D27D572" w14:textId="6654AE90" w:rsidR="00680E34" w:rsidRDefault="00680E34" w:rsidP="00680E34">
      <w:pPr>
        <w:pStyle w:val="NoSpacing"/>
        <w:numPr>
          <w:ilvl w:val="0"/>
          <w:numId w:val="41"/>
        </w:numPr>
        <w:spacing w:after="160" w:line="259" w:lineRule="auto"/>
        <w:contextualSpacing/>
        <w:jc w:val="both"/>
        <w:rPr>
          <w:sz w:val="24"/>
          <w:szCs w:val="24"/>
        </w:rPr>
      </w:pPr>
      <w:r>
        <w:rPr>
          <w:sz w:val="24"/>
          <w:szCs w:val="24"/>
        </w:rPr>
        <w:t>IS-700 National Incident Management Systems (NIMS), An Introduction</w:t>
      </w:r>
    </w:p>
    <w:p w14:paraId="59B9B097" w14:textId="43A43560" w:rsidR="00680E34" w:rsidRPr="00F5594C" w:rsidRDefault="00680E34" w:rsidP="00680E34">
      <w:pPr>
        <w:pStyle w:val="NoSpacing"/>
        <w:numPr>
          <w:ilvl w:val="0"/>
          <w:numId w:val="41"/>
        </w:numPr>
        <w:spacing w:after="160" w:line="259" w:lineRule="auto"/>
        <w:jc w:val="both"/>
        <w:rPr>
          <w:sz w:val="24"/>
          <w:szCs w:val="24"/>
        </w:rPr>
      </w:pPr>
      <w:r>
        <w:rPr>
          <w:sz w:val="24"/>
          <w:szCs w:val="24"/>
        </w:rPr>
        <w:t>IS-800 National Response Framework, An Introduction</w:t>
      </w:r>
    </w:p>
    <w:p w14:paraId="5FF58401" w14:textId="2197752E" w:rsidR="00F5594C" w:rsidRDefault="00F5594C" w:rsidP="00F5594C">
      <w:pPr>
        <w:pStyle w:val="NoSpacing"/>
        <w:spacing w:after="160" w:line="259" w:lineRule="auto"/>
        <w:jc w:val="both"/>
        <w:rPr>
          <w:sz w:val="24"/>
          <w:szCs w:val="24"/>
        </w:rPr>
      </w:pPr>
      <w:r w:rsidRPr="00F5594C">
        <w:rPr>
          <w:sz w:val="24"/>
          <w:szCs w:val="24"/>
        </w:rPr>
        <w:t xml:space="preserve">These courses provide a high-level </w:t>
      </w:r>
      <w:r w:rsidR="00C21EAC">
        <w:rPr>
          <w:sz w:val="24"/>
          <w:szCs w:val="24"/>
        </w:rPr>
        <w:t>over</w:t>
      </w:r>
      <w:r w:rsidRPr="00F5594C">
        <w:rPr>
          <w:sz w:val="24"/>
          <w:szCs w:val="24"/>
        </w:rPr>
        <w:t>view of incident command and response</w:t>
      </w:r>
      <w:r w:rsidR="00C21EAC">
        <w:rPr>
          <w:sz w:val="24"/>
          <w:szCs w:val="24"/>
        </w:rPr>
        <w:t>, which aid ICM Operators in understanding the structure and functionality of multi-agency and/or multi-discipline emergency response.</w:t>
      </w:r>
    </w:p>
    <w:p w14:paraId="0671ABE9" w14:textId="2596DAD5" w:rsidR="00680E34" w:rsidRPr="00680E34" w:rsidRDefault="00680E34" w:rsidP="00680E34">
      <w:pPr>
        <w:pStyle w:val="Heading3"/>
        <w:rPr>
          <w:sz w:val="26"/>
          <w:szCs w:val="26"/>
        </w:rPr>
      </w:pPr>
      <w:bookmarkStart w:id="160" w:name="_Toc63406158"/>
      <w:r w:rsidRPr="00680E34">
        <w:rPr>
          <w:sz w:val="26"/>
          <w:szCs w:val="26"/>
        </w:rPr>
        <w:t>6.1.2 National Traffic Incident Management Responder Training</w:t>
      </w:r>
      <w:bookmarkEnd w:id="160"/>
    </w:p>
    <w:p w14:paraId="09E04C3F" w14:textId="77777777" w:rsidR="00680E34" w:rsidRPr="00680E34" w:rsidRDefault="00680E34" w:rsidP="00680E34">
      <w:pPr>
        <w:pStyle w:val="NoSpacing"/>
        <w:spacing w:after="160" w:line="259" w:lineRule="auto"/>
        <w:jc w:val="both"/>
        <w:rPr>
          <w:sz w:val="24"/>
          <w:szCs w:val="24"/>
        </w:rPr>
      </w:pPr>
      <w:r w:rsidRPr="00680E34">
        <w:rPr>
          <w:sz w:val="24"/>
          <w:szCs w:val="24"/>
        </w:rPr>
        <w:t xml:space="preserve">This training was developed under the second Strategic Highway Research Program (SHRP2) and is provided by the Federal Highway Administration Office of Operations. This was created by responders for responders and provides a shared understanding of the requirements for safe, quick clearance of traffic incident scenes. </w:t>
      </w:r>
    </w:p>
    <w:p w14:paraId="4839E705" w14:textId="498D5F16" w:rsidR="00680E34" w:rsidRDefault="00DF0A36" w:rsidP="00680E34">
      <w:pPr>
        <w:pStyle w:val="NoSpacing"/>
        <w:spacing w:after="160" w:line="259" w:lineRule="auto"/>
        <w:jc w:val="both"/>
        <w:rPr>
          <w:sz w:val="24"/>
          <w:szCs w:val="24"/>
        </w:rPr>
      </w:pPr>
      <w:r>
        <w:rPr>
          <w:sz w:val="24"/>
          <w:szCs w:val="24"/>
        </w:rPr>
        <w:t>SHRP2 TIM training is offered in person or online and</w:t>
      </w:r>
      <w:r w:rsidR="00680E34" w:rsidRPr="00680E34">
        <w:rPr>
          <w:sz w:val="24"/>
          <w:szCs w:val="24"/>
        </w:rPr>
        <w:t xml:space="preserve"> provide</w:t>
      </w:r>
      <w:r>
        <w:rPr>
          <w:sz w:val="24"/>
          <w:szCs w:val="24"/>
        </w:rPr>
        <w:t>s</w:t>
      </w:r>
      <w:r w:rsidR="00680E34" w:rsidRPr="00680E34">
        <w:rPr>
          <w:sz w:val="24"/>
          <w:szCs w:val="24"/>
        </w:rPr>
        <w:t xml:space="preserve"> unique insight as to how </w:t>
      </w:r>
      <w:r w:rsidR="00680E34">
        <w:rPr>
          <w:sz w:val="24"/>
          <w:szCs w:val="24"/>
        </w:rPr>
        <w:t xml:space="preserve">ICM Operators </w:t>
      </w:r>
      <w:r w:rsidR="00680E34" w:rsidRPr="00680E34">
        <w:rPr>
          <w:sz w:val="24"/>
          <w:szCs w:val="24"/>
        </w:rPr>
        <w:t>can assist and respond to i</w:t>
      </w:r>
      <w:r>
        <w:rPr>
          <w:sz w:val="24"/>
          <w:szCs w:val="24"/>
        </w:rPr>
        <w:t>mprove</w:t>
      </w:r>
      <w:r w:rsidR="00680E34" w:rsidRPr="00680E34">
        <w:rPr>
          <w:sz w:val="24"/>
          <w:szCs w:val="24"/>
        </w:rPr>
        <w:t xml:space="preserve"> safety and quick scene clearance for </w:t>
      </w:r>
      <w:r>
        <w:rPr>
          <w:sz w:val="24"/>
          <w:szCs w:val="24"/>
        </w:rPr>
        <w:t xml:space="preserve">traffic </w:t>
      </w:r>
      <w:r w:rsidR="00680E34" w:rsidRPr="00680E34">
        <w:rPr>
          <w:sz w:val="24"/>
          <w:szCs w:val="24"/>
        </w:rPr>
        <w:t>incidents.</w:t>
      </w:r>
    </w:p>
    <w:p w14:paraId="10D51D9F" w14:textId="2E1BA2B3" w:rsidR="002429F6" w:rsidRPr="002429F6" w:rsidRDefault="002429F6" w:rsidP="002429F6">
      <w:pPr>
        <w:pStyle w:val="Heading2"/>
      </w:pPr>
      <w:bookmarkStart w:id="161" w:name="_Toc63406159"/>
      <w:r w:rsidRPr="002429F6">
        <w:t>6.2 Incident Management</w:t>
      </w:r>
      <w:bookmarkEnd w:id="161"/>
    </w:p>
    <w:p w14:paraId="7301E36E" w14:textId="25308304" w:rsidR="002429F6" w:rsidRPr="002429F6" w:rsidRDefault="002429F6" w:rsidP="002429F6">
      <w:pPr>
        <w:pStyle w:val="Heading3"/>
        <w:rPr>
          <w:sz w:val="26"/>
          <w:szCs w:val="26"/>
        </w:rPr>
      </w:pPr>
      <w:bookmarkStart w:id="162" w:name="_Toc63406160"/>
      <w:r w:rsidRPr="002429F6">
        <w:rPr>
          <w:sz w:val="26"/>
          <w:szCs w:val="26"/>
        </w:rPr>
        <w:t>6.2.1 Planned vs. Unplanned</w:t>
      </w:r>
      <w:bookmarkEnd w:id="162"/>
    </w:p>
    <w:p w14:paraId="2D49376B" w14:textId="14B9D784" w:rsidR="002429F6" w:rsidRPr="002429F6" w:rsidRDefault="002429F6" w:rsidP="002429F6">
      <w:pPr>
        <w:pStyle w:val="NoSpacing"/>
        <w:spacing w:after="160" w:line="259" w:lineRule="auto"/>
        <w:jc w:val="both"/>
        <w:rPr>
          <w:sz w:val="24"/>
          <w:szCs w:val="24"/>
        </w:rPr>
      </w:pPr>
      <w:r w:rsidRPr="002429F6">
        <w:rPr>
          <w:sz w:val="24"/>
          <w:szCs w:val="24"/>
        </w:rPr>
        <w:t xml:space="preserve">Most incidents encountered </w:t>
      </w:r>
      <w:r w:rsidR="00C21EAC" w:rsidRPr="002429F6">
        <w:rPr>
          <w:sz w:val="24"/>
          <w:szCs w:val="24"/>
        </w:rPr>
        <w:t>daily</w:t>
      </w:r>
      <w:r w:rsidRPr="002429F6">
        <w:rPr>
          <w:sz w:val="24"/>
          <w:szCs w:val="24"/>
        </w:rPr>
        <w:t xml:space="preserve"> are quite standard. Those types of incidents have predefined procedures to ensure quick, efficient, and uniform response. These incidents can be divided into two categories: planned and unplanned.</w:t>
      </w:r>
    </w:p>
    <w:p w14:paraId="5F10916A" w14:textId="2950A367" w:rsidR="002429F6" w:rsidRPr="002429F6" w:rsidRDefault="002429F6" w:rsidP="002429F6">
      <w:pPr>
        <w:pStyle w:val="NoSpacing"/>
        <w:spacing w:after="160" w:line="259" w:lineRule="auto"/>
        <w:jc w:val="both"/>
        <w:rPr>
          <w:sz w:val="24"/>
          <w:szCs w:val="24"/>
        </w:rPr>
      </w:pPr>
      <w:r w:rsidRPr="002429F6">
        <w:rPr>
          <w:b/>
          <w:bCs/>
          <w:color w:val="FF0000"/>
          <w:sz w:val="24"/>
          <w:szCs w:val="24"/>
        </w:rPr>
        <w:t>Planned Incidents</w:t>
      </w:r>
      <w:r w:rsidRPr="002429F6">
        <w:rPr>
          <w:color w:val="FF0000"/>
          <w:sz w:val="24"/>
          <w:szCs w:val="24"/>
        </w:rPr>
        <w:t xml:space="preserve"> </w:t>
      </w:r>
      <w:r w:rsidRPr="002429F6">
        <w:rPr>
          <w:sz w:val="24"/>
          <w:szCs w:val="24"/>
        </w:rPr>
        <w:t xml:space="preserve">are defined as events that are known in advance and may cause congestion or abnormal traffic patterns on area roadways. Examples of planned incidents include road work, maintenance activities or events such as concerts and sporting events. If DMS messages will be displayed for a planned incident, the </w:t>
      </w:r>
      <w:r>
        <w:rPr>
          <w:sz w:val="24"/>
          <w:szCs w:val="24"/>
        </w:rPr>
        <w:t>ICM</w:t>
      </w:r>
      <w:r w:rsidRPr="002429F6">
        <w:rPr>
          <w:sz w:val="24"/>
          <w:szCs w:val="24"/>
        </w:rPr>
        <w:t xml:space="preserve"> </w:t>
      </w:r>
      <w:r w:rsidR="00DF0A36">
        <w:rPr>
          <w:sz w:val="24"/>
          <w:szCs w:val="24"/>
        </w:rPr>
        <w:t>Operators will develop a DMS plan, utilizing Department approved messages, to alert motorists of the expected change in roadway conditions.</w:t>
      </w:r>
      <w:r w:rsidRPr="002429F6">
        <w:rPr>
          <w:sz w:val="24"/>
          <w:szCs w:val="24"/>
        </w:rPr>
        <w:t xml:space="preserve"> </w:t>
      </w:r>
    </w:p>
    <w:p w14:paraId="0B09AE46" w14:textId="7124D983" w:rsidR="002429F6" w:rsidRDefault="002429F6" w:rsidP="002429F6">
      <w:pPr>
        <w:contextualSpacing/>
        <w:jc w:val="both"/>
        <w:rPr>
          <w:sz w:val="24"/>
          <w:szCs w:val="24"/>
        </w:rPr>
      </w:pPr>
      <w:r w:rsidRPr="002429F6">
        <w:rPr>
          <w:b/>
          <w:bCs/>
          <w:color w:val="FF0000"/>
          <w:sz w:val="24"/>
          <w:szCs w:val="24"/>
        </w:rPr>
        <w:t>Unplanned Incidents</w:t>
      </w:r>
      <w:r w:rsidRPr="002429F6">
        <w:rPr>
          <w:color w:val="FF0000"/>
          <w:sz w:val="24"/>
          <w:szCs w:val="24"/>
        </w:rPr>
        <w:t xml:space="preserve"> </w:t>
      </w:r>
      <w:r w:rsidRPr="002429F6">
        <w:rPr>
          <w:sz w:val="24"/>
          <w:szCs w:val="24"/>
        </w:rPr>
        <w:t xml:space="preserve">are defined as non-recurring events on or near the roadway that cause a reduction in roadway capacity or an abnormal increase in demand. Unplanned incidents include disabled vehicles, crashes, </w:t>
      </w:r>
      <w:r w:rsidRPr="002429F6">
        <w:rPr>
          <w:sz w:val="24"/>
          <w:szCs w:val="24"/>
        </w:rPr>
        <w:lastRenderedPageBreak/>
        <w:t>spilled cargo,</w:t>
      </w:r>
      <w:r>
        <w:rPr>
          <w:sz w:val="24"/>
          <w:szCs w:val="24"/>
        </w:rPr>
        <w:t xml:space="preserve"> or</w:t>
      </w:r>
      <w:r w:rsidRPr="002429F6">
        <w:rPr>
          <w:sz w:val="24"/>
          <w:szCs w:val="24"/>
        </w:rPr>
        <w:t xml:space="preserve"> emergencies. Unplanned incidents are placed into one of three classifications depending on the severity of the incident</w:t>
      </w:r>
      <w:r>
        <w:rPr>
          <w:sz w:val="24"/>
          <w:szCs w:val="24"/>
        </w:rPr>
        <w:t>: level 1, level 2, or level 3.</w:t>
      </w:r>
    </w:p>
    <w:p w14:paraId="2DB96257" w14:textId="29A866AD" w:rsidR="002429F6" w:rsidRDefault="002429F6" w:rsidP="002429F6">
      <w:pPr>
        <w:pStyle w:val="ListParagraph"/>
        <w:numPr>
          <w:ilvl w:val="0"/>
          <w:numId w:val="42"/>
        </w:numPr>
        <w:jc w:val="both"/>
        <w:rPr>
          <w:sz w:val="24"/>
          <w:szCs w:val="24"/>
        </w:rPr>
      </w:pPr>
      <w:r>
        <w:rPr>
          <w:b/>
          <w:bCs/>
          <w:sz w:val="24"/>
          <w:szCs w:val="24"/>
        </w:rPr>
        <w:t xml:space="preserve">Level 1: </w:t>
      </w:r>
      <w:r>
        <w:rPr>
          <w:sz w:val="24"/>
          <w:szCs w:val="24"/>
        </w:rPr>
        <w:t xml:space="preserve">Impact to the traveled roadway is estimated to be less than </w:t>
      </w:r>
      <w:r w:rsidRPr="002429F6">
        <w:rPr>
          <w:b/>
          <w:bCs/>
          <w:color w:val="FF0000"/>
          <w:sz w:val="24"/>
          <w:szCs w:val="24"/>
        </w:rPr>
        <w:t>25</w:t>
      </w:r>
      <w:r>
        <w:rPr>
          <w:sz w:val="24"/>
          <w:szCs w:val="24"/>
        </w:rPr>
        <w:t xml:space="preserve"> minutes with no lane blockage – OR – impact to the traveled roadway is estimated to be less than </w:t>
      </w:r>
      <w:r w:rsidRPr="002429F6">
        <w:rPr>
          <w:b/>
          <w:bCs/>
          <w:color w:val="FF0000"/>
          <w:sz w:val="24"/>
          <w:szCs w:val="24"/>
        </w:rPr>
        <w:t>25</w:t>
      </w:r>
      <w:r>
        <w:rPr>
          <w:sz w:val="24"/>
          <w:szCs w:val="24"/>
        </w:rPr>
        <w:t xml:space="preserve"> minutes with minor lane blockage (i.e. shoulder or gore blockage).</w:t>
      </w:r>
    </w:p>
    <w:p w14:paraId="3C77C6FA" w14:textId="5004146C" w:rsidR="002429F6" w:rsidRDefault="002429F6" w:rsidP="002429F6">
      <w:pPr>
        <w:pStyle w:val="ListParagraph"/>
        <w:numPr>
          <w:ilvl w:val="0"/>
          <w:numId w:val="42"/>
        </w:numPr>
        <w:jc w:val="both"/>
        <w:rPr>
          <w:sz w:val="24"/>
          <w:szCs w:val="24"/>
        </w:rPr>
      </w:pPr>
      <w:r>
        <w:rPr>
          <w:b/>
          <w:bCs/>
          <w:sz w:val="24"/>
          <w:szCs w:val="24"/>
        </w:rPr>
        <w:t xml:space="preserve">Level 2: </w:t>
      </w:r>
      <w:r>
        <w:rPr>
          <w:sz w:val="24"/>
          <w:szCs w:val="24"/>
        </w:rPr>
        <w:t xml:space="preserve">Impact to the traveled roadway is estimated to be more than </w:t>
      </w:r>
      <w:r w:rsidRPr="002429F6">
        <w:rPr>
          <w:b/>
          <w:bCs/>
          <w:color w:val="FF0000"/>
          <w:sz w:val="24"/>
          <w:szCs w:val="24"/>
        </w:rPr>
        <w:t>25</w:t>
      </w:r>
      <w:r>
        <w:rPr>
          <w:sz w:val="24"/>
          <w:szCs w:val="24"/>
        </w:rPr>
        <w:t xml:space="preserve"> minutes but less than </w:t>
      </w:r>
      <w:r w:rsidRPr="002429F6">
        <w:rPr>
          <w:b/>
          <w:bCs/>
          <w:color w:val="FF0000"/>
          <w:sz w:val="24"/>
          <w:szCs w:val="24"/>
        </w:rPr>
        <w:t>50</w:t>
      </w:r>
      <w:r>
        <w:rPr>
          <w:sz w:val="24"/>
          <w:szCs w:val="24"/>
        </w:rPr>
        <w:t xml:space="preserve"> minutes with lane blockage, but not a full roadway closure.</w:t>
      </w:r>
    </w:p>
    <w:p w14:paraId="479050BF" w14:textId="33236B96" w:rsidR="002429F6" w:rsidRDefault="002429F6" w:rsidP="002429F6">
      <w:pPr>
        <w:pStyle w:val="ListParagraph"/>
        <w:numPr>
          <w:ilvl w:val="0"/>
          <w:numId w:val="42"/>
        </w:numPr>
        <w:contextualSpacing w:val="0"/>
        <w:jc w:val="both"/>
        <w:rPr>
          <w:sz w:val="24"/>
          <w:szCs w:val="24"/>
        </w:rPr>
      </w:pPr>
      <w:r w:rsidRPr="002429F6">
        <w:rPr>
          <w:b/>
          <w:bCs/>
          <w:sz w:val="24"/>
          <w:szCs w:val="24"/>
        </w:rPr>
        <w:t>Level 3:</w:t>
      </w:r>
      <w:r>
        <w:rPr>
          <w:sz w:val="24"/>
          <w:szCs w:val="24"/>
        </w:rPr>
        <w:t xml:space="preserve"> Impact to the traveled roadway is estimated to be more than </w:t>
      </w:r>
      <w:r w:rsidRPr="002429F6">
        <w:rPr>
          <w:b/>
          <w:bCs/>
          <w:color w:val="FF0000"/>
          <w:sz w:val="24"/>
          <w:szCs w:val="24"/>
        </w:rPr>
        <w:t>50</w:t>
      </w:r>
      <w:r>
        <w:rPr>
          <w:sz w:val="24"/>
          <w:szCs w:val="24"/>
        </w:rPr>
        <w:t xml:space="preserve"> minutes – OR – the roadway is fully closed in any single direction. Significant area-wide congestion can be expected.</w:t>
      </w:r>
    </w:p>
    <w:p w14:paraId="5A127112" w14:textId="79DAA1F0" w:rsidR="002429F6" w:rsidRDefault="002429F6" w:rsidP="007F4D1B">
      <w:pPr>
        <w:pStyle w:val="NoSpacing"/>
        <w:spacing w:after="160" w:line="259" w:lineRule="auto"/>
        <w:jc w:val="both"/>
        <w:rPr>
          <w:sz w:val="24"/>
          <w:szCs w:val="24"/>
        </w:rPr>
      </w:pPr>
      <w:r w:rsidRPr="002429F6">
        <w:rPr>
          <w:sz w:val="24"/>
          <w:szCs w:val="24"/>
        </w:rPr>
        <w:t>The severity and expected duration of the incident will be based on an assessment of conditions at the scene.</w:t>
      </w:r>
    </w:p>
    <w:p w14:paraId="5383664D" w14:textId="6E10EA2A" w:rsidR="00D703EB" w:rsidRDefault="00D703EB" w:rsidP="00D703EB">
      <w:pPr>
        <w:pStyle w:val="Heading3"/>
        <w:jc w:val="both"/>
        <w:rPr>
          <w:sz w:val="26"/>
          <w:szCs w:val="26"/>
        </w:rPr>
      </w:pPr>
      <w:bookmarkStart w:id="163" w:name="_Toc63406161"/>
      <w:r w:rsidRPr="00D703EB">
        <w:rPr>
          <w:sz w:val="26"/>
          <w:szCs w:val="26"/>
        </w:rPr>
        <w:t>6.2.2 Incident Response</w:t>
      </w:r>
      <w:bookmarkEnd w:id="163"/>
    </w:p>
    <w:p w14:paraId="5B3A3BEA" w14:textId="28499623" w:rsidR="00D703EB" w:rsidRDefault="00D703EB" w:rsidP="00D703EB">
      <w:pPr>
        <w:pStyle w:val="NoSpacing"/>
        <w:spacing w:after="160" w:line="259" w:lineRule="auto"/>
        <w:jc w:val="both"/>
        <w:rPr>
          <w:sz w:val="24"/>
          <w:szCs w:val="24"/>
        </w:rPr>
      </w:pPr>
      <w:r w:rsidRPr="00D703EB">
        <w:rPr>
          <w:sz w:val="24"/>
          <w:szCs w:val="24"/>
        </w:rPr>
        <w:t xml:space="preserve">Responding to incidents is the primary focus of the </w:t>
      </w:r>
      <w:r>
        <w:rPr>
          <w:sz w:val="24"/>
          <w:szCs w:val="24"/>
        </w:rPr>
        <w:t xml:space="preserve">District Five </w:t>
      </w:r>
      <w:r w:rsidRPr="00D703EB">
        <w:rPr>
          <w:sz w:val="24"/>
          <w:szCs w:val="24"/>
        </w:rPr>
        <w:t xml:space="preserve">RTMC. Communicating with the many different agencies that respond to incidents on </w:t>
      </w:r>
      <w:r w:rsidR="00DF0A36">
        <w:rPr>
          <w:sz w:val="24"/>
          <w:szCs w:val="24"/>
        </w:rPr>
        <w:t>state</w:t>
      </w:r>
      <w:r w:rsidRPr="00D703EB">
        <w:rPr>
          <w:sz w:val="24"/>
          <w:szCs w:val="24"/>
        </w:rPr>
        <w:t xml:space="preserve"> roadways </w:t>
      </w:r>
      <w:r w:rsidR="00DF0A36">
        <w:rPr>
          <w:sz w:val="24"/>
          <w:szCs w:val="24"/>
        </w:rPr>
        <w:t xml:space="preserve">within District Five’s jurisdiction </w:t>
      </w:r>
      <w:r w:rsidRPr="00D703EB">
        <w:rPr>
          <w:sz w:val="24"/>
          <w:szCs w:val="24"/>
        </w:rPr>
        <w:t xml:space="preserve">allows for a coordinated response. Most agencies within District </w:t>
      </w:r>
      <w:r>
        <w:rPr>
          <w:sz w:val="24"/>
          <w:szCs w:val="24"/>
        </w:rPr>
        <w:t>Five</w:t>
      </w:r>
      <w:r w:rsidRPr="00D703EB">
        <w:rPr>
          <w:sz w:val="24"/>
          <w:szCs w:val="24"/>
        </w:rPr>
        <w:t xml:space="preserve"> respond with the intent of operating under the Open Roads Policy which provides quick clearance for safety and mobility.</w:t>
      </w:r>
    </w:p>
    <w:p w14:paraId="609EB7CA" w14:textId="4C41E395" w:rsidR="00D703EB" w:rsidRPr="00D703EB" w:rsidRDefault="00D703EB" w:rsidP="00D703EB">
      <w:pPr>
        <w:pStyle w:val="Heading4"/>
        <w:rPr>
          <w:i w:val="0"/>
          <w:iCs w:val="0"/>
          <w:sz w:val="26"/>
          <w:szCs w:val="26"/>
        </w:rPr>
      </w:pPr>
      <w:bookmarkStart w:id="164" w:name="_Toc63406162"/>
      <w:r w:rsidRPr="00D703EB">
        <w:rPr>
          <w:i w:val="0"/>
          <w:iCs w:val="0"/>
          <w:sz w:val="26"/>
          <w:szCs w:val="26"/>
        </w:rPr>
        <w:t>6.2.2.1 Open Roads Policy</w:t>
      </w:r>
      <w:bookmarkEnd w:id="164"/>
    </w:p>
    <w:p w14:paraId="70C9C2E7" w14:textId="261B251E" w:rsidR="00D703EB" w:rsidRPr="00D703EB" w:rsidRDefault="00D703EB" w:rsidP="00D703EB">
      <w:pPr>
        <w:pStyle w:val="NoSpacing"/>
        <w:spacing w:after="160" w:line="259" w:lineRule="auto"/>
        <w:jc w:val="both"/>
        <w:rPr>
          <w:sz w:val="24"/>
          <w:szCs w:val="24"/>
        </w:rPr>
      </w:pPr>
      <w:r w:rsidRPr="00D703EB">
        <w:rPr>
          <w:sz w:val="24"/>
          <w:szCs w:val="24"/>
        </w:rPr>
        <w:t xml:space="preserve">The Open Roads Policy is an agreement created between the Florida Highway Patrol and FDOT to expedite the removal of vehicles, cargo, and debris from roadways on the state highway system to restore, in and urgent manner, the safe and orderly flow of traffic following a motor vehicle crash or incident on Florida’s roadways. As this agreement was established, many other agencies such as local police departments and towing companies signed on to be a part of this </w:t>
      </w:r>
      <w:r w:rsidR="00DF0A36">
        <w:rPr>
          <w:sz w:val="24"/>
          <w:szCs w:val="24"/>
        </w:rPr>
        <w:t>statewide public safety effort</w:t>
      </w:r>
      <w:r w:rsidRPr="00D703EB">
        <w:rPr>
          <w:sz w:val="24"/>
          <w:szCs w:val="24"/>
        </w:rPr>
        <w:t xml:space="preserve">. </w:t>
      </w:r>
    </w:p>
    <w:p w14:paraId="4DEDE994" w14:textId="5FA0DDD2" w:rsidR="00D703EB" w:rsidRDefault="00DF0A36" w:rsidP="00D703EB">
      <w:pPr>
        <w:pStyle w:val="NoSpacing"/>
        <w:spacing w:after="160" w:line="259" w:lineRule="auto"/>
        <w:jc w:val="both"/>
        <w:rPr>
          <w:sz w:val="24"/>
          <w:szCs w:val="24"/>
        </w:rPr>
      </w:pPr>
      <w:r>
        <w:rPr>
          <w:sz w:val="24"/>
          <w:szCs w:val="24"/>
        </w:rPr>
        <w:t xml:space="preserve">This statewide </w:t>
      </w:r>
      <w:r w:rsidR="00D703EB" w:rsidRPr="00D703EB">
        <w:rPr>
          <w:sz w:val="24"/>
          <w:szCs w:val="24"/>
        </w:rPr>
        <w:t>policy</w:t>
      </w:r>
      <w:r>
        <w:rPr>
          <w:sz w:val="24"/>
          <w:szCs w:val="24"/>
        </w:rPr>
        <w:t xml:space="preserve"> defines FDOT’s commitment to a timely response for initial traffic control and encourages responders to work together in only closing the lanes necessary </w:t>
      </w:r>
      <w:r w:rsidR="00D703EB" w:rsidRPr="00D703EB">
        <w:rPr>
          <w:sz w:val="24"/>
          <w:szCs w:val="24"/>
        </w:rPr>
        <w:t xml:space="preserve">to conduct needed investigations, recovery and/or clean up. The goal is to have the roadway completely clear and open back to normal traffic flow within </w:t>
      </w:r>
      <w:r w:rsidR="00D703EB">
        <w:rPr>
          <w:sz w:val="24"/>
          <w:szCs w:val="24"/>
        </w:rPr>
        <w:t>ninety</w:t>
      </w:r>
      <w:r w:rsidR="00D703EB" w:rsidRPr="00D703EB">
        <w:rPr>
          <w:sz w:val="24"/>
          <w:szCs w:val="24"/>
        </w:rPr>
        <w:t xml:space="preserve"> minutes of the start of the incident.</w:t>
      </w:r>
    </w:p>
    <w:p w14:paraId="129CDB82" w14:textId="53023299" w:rsidR="00D703EB" w:rsidRPr="00D703EB" w:rsidRDefault="00D703EB" w:rsidP="00D703EB">
      <w:pPr>
        <w:pStyle w:val="Heading4"/>
        <w:rPr>
          <w:i w:val="0"/>
          <w:iCs w:val="0"/>
          <w:sz w:val="26"/>
          <w:szCs w:val="26"/>
        </w:rPr>
      </w:pPr>
      <w:bookmarkStart w:id="165" w:name="_Toc63406163"/>
      <w:r w:rsidRPr="00D703EB">
        <w:rPr>
          <w:i w:val="0"/>
          <w:iCs w:val="0"/>
          <w:sz w:val="26"/>
          <w:szCs w:val="26"/>
        </w:rPr>
        <w:t>6.2.2.2 RTMC’s Response to Incidents</w:t>
      </w:r>
      <w:bookmarkEnd w:id="165"/>
    </w:p>
    <w:p w14:paraId="71A93024" w14:textId="6A21D493" w:rsidR="00D703EB" w:rsidRDefault="00D703EB" w:rsidP="00D703EB">
      <w:pPr>
        <w:jc w:val="both"/>
        <w:rPr>
          <w:sz w:val="24"/>
          <w:szCs w:val="24"/>
        </w:rPr>
      </w:pPr>
      <w:r w:rsidRPr="00D703EB">
        <w:rPr>
          <w:sz w:val="24"/>
          <w:szCs w:val="24"/>
        </w:rPr>
        <w:t>Most incidents which the RTMC will respond to occur on a common basis, and because of their frequency, procedures have been put in place to ensure quick, efficient</w:t>
      </w:r>
      <w:r>
        <w:rPr>
          <w:sz w:val="24"/>
          <w:szCs w:val="24"/>
        </w:rPr>
        <w:t>,</w:t>
      </w:r>
      <w:r w:rsidRPr="00D703EB">
        <w:rPr>
          <w:sz w:val="24"/>
          <w:szCs w:val="24"/>
        </w:rPr>
        <w:t xml:space="preserve"> and uniform response.</w:t>
      </w:r>
      <w:r>
        <w:rPr>
          <w:sz w:val="24"/>
          <w:szCs w:val="24"/>
        </w:rPr>
        <w:t xml:space="preserve"> SOPs have been established to define these </w:t>
      </w:r>
      <w:r w:rsidR="005434B8">
        <w:rPr>
          <w:sz w:val="24"/>
          <w:szCs w:val="24"/>
        </w:rPr>
        <w:t>p</w:t>
      </w:r>
      <w:r>
        <w:rPr>
          <w:sz w:val="24"/>
          <w:szCs w:val="24"/>
        </w:rPr>
        <w:t>rocedures and are available for further review on the District Five’s RTMC network drive.</w:t>
      </w:r>
    </w:p>
    <w:p w14:paraId="219E6FD9" w14:textId="00EC9F9E" w:rsidR="00D703EB" w:rsidRPr="00D703EB" w:rsidRDefault="00D703EB" w:rsidP="00D703EB">
      <w:pPr>
        <w:pStyle w:val="Heading4"/>
        <w:rPr>
          <w:i w:val="0"/>
          <w:iCs w:val="0"/>
          <w:sz w:val="26"/>
          <w:szCs w:val="26"/>
        </w:rPr>
      </w:pPr>
      <w:bookmarkStart w:id="166" w:name="_Toc63406164"/>
      <w:r w:rsidRPr="00D703EB">
        <w:rPr>
          <w:i w:val="0"/>
          <w:iCs w:val="0"/>
          <w:sz w:val="26"/>
          <w:szCs w:val="26"/>
        </w:rPr>
        <w:t>6.2.2.3 Road Work (Scheduled and Emergency)</w:t>
      </w:r>
      <w:bookmarkEnd w:id="166"/>
    </w:p>
    <w:p w14:paraId="6E3DDFD9" w14:textId="795172F4" w:rsidR="00D703EB" w:rsidRPr="00D703EB" w:rsidRDefault="00D703EB" w:rsidP="00D703EB">
      <w:pPr>
        <w:pStyle w:val="NoSpacing"/>
        <w:spacing w:after="160" w:line="259" w:lineRule="auto"/>
        <w:jc w:val="both"/>
        <w:rPr>
          <w:sz w:val="24"/>
          <w:szCs w:val="20"/>
        </w:rPr>
      </w:pPr>
      <w:r w:rsidRPr="00D703EB">
        <w:rPr>
          <w:sz w:val="24"/>
          <w:szCs w:val="20"/>
        </w:rPr>
        <w:t>Road Work makes up a large part of the</w:t>
      </w:r>
      <w:r>
        <w:rPr>
          <w:sz w:val="24"/>
          <w:szCs w:val="20"/>
        </w:rPr>
        <w:t xml:space="preserve"> District Five</w:t>
      </w:r>
      <w:r w:rsidRPr="00D703EB">
        <w:rPr>
          <w:sz w:val="24"/>
          <w:szCs w:val="20"/>
        </w:rPr>
        <w:t xml:space="preserve"> RTMC’s overnight event activities. As time progresses changes are made to the roadways to meet the needs of the motoring public, maintain the integrity of the roads themselves, and accommodate the changing geographical environment. The RTMC monitors ongoing and upcoming road work projects to provide incident management during the scheduled lane closures. Scheduled lane closures are typically posted to certain websites and email notifications are received via the D</w:t>
      </w:r>
      <w:r w:rsidR="00412442">
        <w:rPr>
          <w:sz w:val="24"/>
          <w:szCs w:val="20"/>
        </w:rPr>
        <w:t>istrict Five</w:t>
      </w:r>
      <w:r w:rsidRPr="00D703EB">
        <w:rPr>
          <w:sz w:val="24"/>
          <w:szCs w:val="20"/>
        </w:rPr>
        <w:t xml:space="preserve"> RTMC email account so preparation of </w:t>
      </w:r>
      <w:r w:rsidR="00412442">
        <w:rPr>
          <w:sz w:val="24"/>
          <w:szCs w:val="20"/>
        </w:rPr>
        <w:t>weekly road work</w:t>
      </w:r>
      <w:r w:rsidRPr="00D703EB">
        <w:rPr>
          <w:sz w:val="24"/>
          <w:szCs w:val="20"/>
        </w:rPr>
        <w:t xml:space="preserve"> documents can be performed. </w:t>
      </w:r>
    </w:p>
    <w:p w14:paraId="59AC31AB" w14:textId="6DA5C32E" w:rsidR="00D703EB" w:rsidRDefault="00D703EB" w:rsidP="00D703EB">
      <w:pPr>
        <w:pStyle w:val="NoSpacing"/>
        <w:spacing w:after="160" w:line="259" w:lineRule="auto"/>
        <w:jc w:val="both"/>
        <w:rPr>
          <w:sz w:val="24"/>
          <w:szCs w:val="20"/>
        </w:rPr>
      </w:pPr>
      <w:r w:rsidRPr="00D703EB">
        <w:rPr>
          <w:sz w:val="24"/>
          <w:szCs w:val="20"/>
        </w:rPr>
        <w:t xml:space="preserve">Unscheduled (or emergency) road work is that which occurs outside of normal road work hours and without pre-scheduled documentation. Reasons that emergency road work could occur are pothole repair, damage to </w:t>
      </w:r>
      <w:r w:rsidRPr="00D703EB">
        <w:rPr>
          <w:sz w:val="24"/>
          <w:szCs w:val="20"/>
        </w:rPr>
        <w:lastRenderedPageBreak/>
        <w:t>asphalt from crashes or fires, damage to bridges or retaining walls, etc. These types of road work typically result in coordination with law enforcement and the RTMC so proper TIM response can occur.</w:t>
      </w:r>
    </w:p>
    <w:p w14:paraId="0B3DA6F0" w14:textId="5A23870F" w:rsidR="00412442" w:rsidRDefault="00412442" w:rsidP="00412442">
      <w:pPr>
        <w:pStyle w:val="Heading4"/>
        <w:rPr>
          <w:i w:val="0"/>
          <w:iCs w:val="0"/>
          <w:sz w:val="26"/>
          <w:szCs w:val="26"/>
        </w:rPr>
      </w:pPr>
      <w:bookmarkStart w:id="167" w:name="_Toc63406165"/>
      <w:r w:rsidRPr="00412442">
        <w:rPr>
          <w:i w:val="0"/>
          <w:iCs w:val="0"/>
          <w:sz w:val="26"/>
          <w:szCs w:val="26"/>
        </w:rPr>
        <w:t>6.2.2.4 Rapid Incident Scene Clearance</w:t>
      </w:r>
      <w:bookmarkEnd w:id="167"/>
    </w:p>
    <w:p w14:paraId="65CD4472" w14:textId="52CD5FFE" w:rsidR="00412442" w:rsidRPr="00412442" w:rsidRDefault="00412442" w:rsidP="00412442">
      <w:pPr>
        <w:pStyle w:val="NoSpacing"/>
        <w:spacing w:after="160" w:line="259" w:lineRule="auto"/>
        <w:jc w:val="both"/>
        <w:rPr>
          <w:rFonts w:cs="Arial"/>
          <w:color w:val="000000"/>
          <w:sz w:val="24"/>
          <w:szCs w:val="24"/>
        </w:rPr>
      </w:pPr>
      <w:r w:rsidRPr="00412442">
        <w:rPr>
          <w:rFonts w:cs="Arial"/>
          <w:color w:val="000000"/>
          <w:sz w:val="24"/>
          <w:szCs w:val="24"/>
        </w:rPr>
        <w:t>R</w:t>
      </w:r>
      <w:r w:rsidR="009B13DC">
        <w:rPr>
          <w:rFonts w:cs="Arial"/>
          <w:color w:val="000000"/>
          <w:sz w:val="24"/>
          <w:szCs w:val="24"/>
        </w:rPr>
        <w:t>apid Incident Scene Clearance (R</w:t>
      </w:r>
      <w:r w:rsidRPr="00412442">
        <w:rPr>
          <w:rFonts w:cs="Arial"/>
          <w:color w:val="000000"/>
          <w:sz w:val="24"/>
          <w:szCs w:val="24"/>
        </w:rPr>
        <w:t>ISC</w:t>
      </w:r>
      <w:r w:rsidR="009B13DC">
        <w:rPr>
          <w:rFonts w:cs="Arial"/>
          <w:color w:val="000000"/>
          <w:sz w:val="24"/>
          <w:szCs w:val="24"/>
        </w:rPr>
        <w:t>)</w:t>
      </w:r>
      <w:r w:rsidRPr="00412442">
        <w:rPr>
          <w:rFonts w:cs="Arial"/>
          <w:color w:val="000000"/>
          <w:sz w:val="24"/>
          <w:szCs w:val="24"/>
        </w:rPr>
        <w:t xml:space="preserve"> is a highly innovative program that supports Florida’s Open Roads Policy goal of safely clearing major highway incidents in </w:t>
      </w:r>
      <w:r w:rsidR="009B13DC">
        <w:rPr>
          <w:rFonts w:cs="Arial"/>
          <w:color w:val="000000"/>
          <w:sz w:val="24"/>
          <w:szCs w:val="24"/>
        </w:rPr>
        <w:t>ninety</w:t>
      </w:r>
      <w:r w:rsidRPr="00412442">
        <w:rPr>
          <w:rFonts w:cs="Arial"/>
          <w:color w:val="000000"/>
          <w:sz w:val="24"/>
          <w:szCs w:val="24"/>
        </w:rPr>
        <w:t xml:space="preserve"> minutes or less. RISC was first implemented on Florida’s Turnpike Enterprise roadways and has since been expanded for statewide usage. This is an incentive-based program that requires specialized equipment and trained operators to quickly remove wreckage from the roadway where major crashes close most lanes or cause significant travel delays.</w:t>
      </w:r>
    </w:p>
    <w:p w14:paraId="1ECB63E3" w14:textId="7B3AD872" w:rsidR="00412442" w:rsidRPr="00412442" w:rsidRDefault="00412442" w:rsidP="00412442">
      <w:pPr>
        <w:pStyle w:val="NoSpacing"/>
        <w:spacing w:after="160" w:line="259" w:lineRule="auto"/>
        <w:jc w:val="both"/>
        <w:rPr>
          <w:rFonts w:cs="Arial"/>
          <w:color w:val="000000"/>
          <w:sz w:val="24"/>
          <w:szCs w:val="24"/>
        </w:rPr>
      </w:pPr>
      <w:r w:rsidRPr="00412442">
        <w:rPr>
          <w:rFonts w:cs="Arial"/>
          <w:color w:val="000000"/>
          <w:sz w:val="24"/>
          <w:szCs w:val="24"/>
        </w:rPr>
        <w:t xml:space="preserve">The RISC program is operationally managed at the District level. The RISC </w:t>
      </w:r>
      <w:r w:rsidR="00DF0A36">
        <w:rPr>
          <w:rFonts w:cs="Arial"/>
          <w:color w:val="000000"/>
          <w:sz w:val="24"/>
          <w:szCs w:val="24"/>
        </w:rPr>
        <w:t>vendor</w:t>
      </w:r>
      <w:r w:rsidRPr="00412442">
        <w:rPr>
          <w:rFonts w:cs="Arial"/>
          <w:color w:val="000000"/>
          <w:sz w:val="24"/>
          <w:szCs w:val="24"/>
        </w:rPr>
        <w:t xml:space="preserve"> has the responsibility to respond to the incident within </w:t>
      </w:r>
      <w:r w:rsidR="009B13DC">
        <w:rPr>
          <w:rFonts w:cs="Arial"/>
          <w:color w:val="000000"/>
          <w:sz w:val="24"/>
          <w:szCs w:val="24"/>
        </w:rPr>
        <w:t>sixty</w:t>
      </w:r>
      <w:r w:rsidRPr="00412442">
        <w:rPr>
          <w:rFonts w:cs="Arial"/>
          <w:color w:val="000000"/>
          <w:sz w:val="24"/>
          <w:szCs w:val="24"/>
        </w:rPr>
        <w:t xml:space="preserve"> minutes of the request for activation</w:t>
      </w:r>
      <w:r w:rsidR="00DF0A36">
        <w:rPr>
          <w:rFonts w:cs="Arial"/>
          <w:color w:val="000000"/>
          <w:sz w:val="24"/>
          <w:szCs w:val="24"/>
        </w:rPr>
        <w:t xml:space="preserve"> with contractually required equipment</w:t>
      </w:r>
      <w:r w:rsidRPr="00412442">
        <w:rPr>
          <w:rFonts w:cs="Arial"/>
          <w:color w:val="000000"/>
          <w:sz w:val="24"/>
          <w:szCs w:val="24"/>
        </w:rPr>
        <w:t>. Once on scene</w:t>
      </w:r>
      <w:r w:rsidR="00DF0A36">
        <w:rPr>
          <w:rFonts w:cs="Arial"/>
          <w:color w:val="000000"/>
          <w:sz w:val="24"/>
          <w:szCs w:val="24"/>
        </w:rPr>
        <w:t xml:space="preserve">, the RISC vendor is given authorization, or a Notice to Proceed (NTP), to begin work by the investigating officer or lead official. The vendor will then have ninety minutes to clear all travel lanes and restore normal traffic flow. If the required </w:t>
      </w:r>
      <w:r w:rsidRPr="00412442">
        <w:rPr>
          <w:rFonts w:cs="Arial"/>
          <w:color w:val="000000"/>
          <w:sz w:val="24"/>
          <w:szCs w:val="24"/>
        </w:rPr>
        <w:t xml:space="preserve">equipment arrives on scene within </w:t>
      </w:r>
      <w:r w:rsidR="009B13DC">
        <w:rPr>
          <w:rFonts w:cs="Arial"/>
          <w:color w:val="000000"/>
          <w:sz w:val="24"/>
          <w:szCs w:val="24"/>
        </w:rPr>
        <w:t>sixty</w:t>
      </w:r>
      <w:r w:rsidRPr="00412442">
        <w:rPr>
          <w:rFonts w:cs="Arial"/>
          <w:color w:val="000000"/>
          <w:sz w:val="24"/>
          <w:szCs w:val="24"/>
        </w:rPr>
        <w:t xml:space="preserve"> minutes and the </w:t>
      </w:r>
      <w:r w:rsidR="00DF0A36">
        <w:rPr>
          <w:rFonts w:cs="Arial"/>
          <w:color w:val="000000"/>
          <w:sz w:val="24"/>
          <w:szCs w:val="24"/>
        </w:rPr>
        <w:t>RISC vendor</w:t>
      </w:r>
      <w:r w:rsidRPr="00412442">
        <w:rPr>
          <w:rFonts w:cs="Arial"/>
          <w:color w:val="000000"/>
          <w:sz w:val="24"/>
          <w:szCs w:val="24"/>
        </w:rPr>
        <w:t xml:space="preserve"> clears the travel lanes within </w:t>
      </w:r>
      <w:r w:rsidR="009B13DC">
        <w:rPr>
          <w:rFonts w:cs="Arial"/>
          <w:color w:val="000000"/>
          <w:sz w:val="24"/>
          <w:szCs w:val="24"/>
        </w:rPr>
        <w:t>ninety</w:t>
      </w:r>
      <w:r w:rsidRPr="00412442">
        <w:rPr>
          <w:rFonts w:cs="Arial"/>
          <w:color w:val="000000"/>
          <w:sz w:val="24"/>
          <w:szCs w:val="24"/>
        </w:rPr>
        <w:t xml:space="preserve"> minutes, they are eligible for </w:t>
      </w:r>
      <w:r w:rsidR="009B13DC">
        <w:rPr>
          <w:rFonts w:cs="Arial"/>
          <w:color w:val="000000"/>
          <w:sz w:val="24"/>
          <w:szCs w:val="24"/>
        </w:rPr>
        <w:t>a</w:t>
      </w:r>
      <w:r w:rsidRPr="00412442">
        <w:rPr>
          <w:rFonts w:cs="Arial"/>
          <w:color w:val="000000"/>
          <w:sz w:val="24"/>
          <w:szCs w:val="24"/>
        </w:rPr>
        <w:t xml:space="preserve"> </w:t>
      </w:r>
      <w:r w:rsidR="00DF0A36">
        <w:rPr>
          <w:rFonts w:cs="Arial"/>
          <w:color w:val="000000"/>
          <w:sz w:val="24"/>
          <w:szCs w:val="24"/>
        </w:rPr>
        <w:t xml:space="preserve">performance </w:t>
      </w:r>
      <w:r w:rsidRPr="00412442">
        <w:rPr>
          <w:rFonts w:cs="Arial"/>
          <w:color w:val="000000"/>
          <w:sz w:val="24"/>
          <w:szCs w:val="24"/>
        </w:rPr>
        <w:t xml:space="preserve">bonus. If the travel lanes are not opened </w:t>
      </w:r>
      <w:r w:rsidR="00DF0A36">
        <w:rPr>
          <w:rFonts w:cs="Arial"/>
          <w:color w:val="000000"/>
          <w:sz w:val="24"/>
          <w:szCs w:val="24"/>
        </w:rPr>
        <w:t>within</w:t>
      </w:r>
      <w:r w:rsidRPr="00412442">
        <w:rPr>
          <w:rFonts w:cs="Arial"/>
          <w:color w:val="000000"/>
          <w:sz w:val="24"/>
          <w:szCs w:val="24"/>
        </w:rPr>
        <w:t xml:space="preserve"> </w:t>
      </w:r>
      <w:r w:rsidR="009B13DC">
        <w:rPr>
          <w:rFonts w:cs="Arial"/>
          <w:color w:val="000000"/>
          <w:sz w:val="24"/>
          <w:szCs w:val="24"/>
        </w:rPr>
        <w:t>ninety</w:t>
      </w:r>
      <w:r w:rsidRPr="00412442">
        <w:rPr>
          <w:rFonts w:cs="Arial"/>
          <w:color w:val="000000"/>
          <w:sz w:val="24"/>
          <w:szCs w:val="24"/>
        </w:rPr>
        <w:t xml:space="preserve"> minutes</w:t>
      </w:r>
      <w:r w:rsidR="00DF0A36">
        <w:rPr>
          <w:rFonts w:cs="Arial"/>
          <w:color w:val="000000"/>
          <w:sz w:val="24"/>
          <w:szCs w:val="24"/>
        </w:rPr>
        <w:t>, but before one</w:t>
      </w:r>
      <w:r w:rsidR="009B13DC">
        <w:rPr>
          <w:rFonts w:cs="Arial"/>
          <w:color w:val="000000"/>
          <w:sz w:val="24"/>
          <w:szCs w:val="24"/>
        </w:rPr>
        <w:t>-hundred and eighty</w:t>
      </w:r>
      <w:r w:rsidRPr="00412442">
        <w:rPr>
          <w:rFonts w:cs="Arial"/>
          <w:color w:val="000000"/>
          <w:sz w:val="24"/>
          <w:szCs w:val="24"/>
        </w:rPr>
        <w:t xml:space="preserve"> minutes</w:t>
      </w:r>
      <w:r w:rsidR="00DF0A36">
        <w:rPr>
          <w:rFonts w:cs="Arial"/>
          <w:color w:val="000000"/>
          <w:sz w:val="24"/>
          <w:szCs w:val="24"/>
        </w:rPr>
        <w:t>,</w:t>
      </w:r>
      <w:r w:rsidRPr="00412442">
        <w:rPr>
          <w:rFonts w:cs="Arial"/>
          <w:color w:val="000000"/>
          <w:sz w:val="24"/>
          <w:szCs w:val="24"/>
        </w:rPr>
        <w:t xml:space="preserve"> the vendor receives no bonus. If the travel lanes are not opened </w:t>
      </w:r>
      <w:r w:rsidR="00DF0A36">
        <w:rPr>
          <w:rFonts w:cs="Arial"/>
          <w:color w:val="000000"/>
          <w:sz w:val="24"/>
          <w:szCs w:val="24"/>
        </w:rPr>
        <w:t>within</w:t>
      </w:r>
      <w:r w:rsidRPr="00412442">
        <w:rPr>
          <w:rFonts w:cs="Arial"/>
          <w:color w:val="000000"/>
          <w:sz w:val="24"/>
          <w:szCs w:val="24"/>
        </w:rPr>
        <w:t xml:space="preserve"> </w:t>
      </w:r>
      <w:r w:rsidR="009B13DC">
        <w:rPr>
          <w:rFonts w:cs="Arial"/>
          <w:color w:val="000000"/>
          <w:sz w:val="24"/>
          <w:szCs w:val="24"/>
        </w:rPr>
        <w:t>one-hundred and eighty</w:t>
      </w:r>
      <w:r w:rsidRPr="00412442">
        <w:rPr>
          <w:rFonts w:cs="Arial"/>
          <w:color w:val="000000"/>
          <w:sz w:val="24"/>
          <w:szCs w:val="24"/>
        </w:rPr>
        <w:t xml:space="preserve"> minutes, the </w:t>
      </w:r>
      <w:r w:rsidR="00DF0A36">
        <w:rPr>
          <w:rFonts w:cs="Arial"/>
          <w:color w:val="000000"/>
          <w:sz w:val="24"/>
          <w:szCs w:val="24"/>
        </w:rPr>
        <w:t xml:space="preserve">RISC </w:t>
      </w:r>
      <w:r w:rsidRPr="00412442">
        <w:rPr>
          <w:rFonts w:cs="Arial"/>
          <w:color w:val="000000"/>
          <w:sz w:val="24"/>
          <w:szCs w:val="24"/>
        </w:rPr>
        <w:t xml:space="preserve">vendor </w:t>
      </w:r>
      <w:r w:rsidR="00DF0A36">
        <w:rPr>
          <w:rFonts w:cs="Arial"/>
          <w:color w:val="000000"/>
          <w:sz w:val="24"/>
          <w:szCs w:val="24"/>
        </w:rPr>
        <w:t>may be</w:t>
      </w:r>
      <w:r w:rsidRPr="00412442">
        <w:rPr>
          <w:rFonts w:cs="Arial"/>
          <w:color w:val="000000"/>
          <w:sz w:val="24"/>
          <w:szCs w:val="24"/>
        </w:rPr>
        <w:t xml:space="preserve"> fined at a rate of $10/minute (or$600/hour) until the travel lanes are cleared.</w:t>
      </w:r>
    </w:p>
    <w:p w14:paraId="1F7C89CF" w14:textId="4CB7CBA1" w:rsidR="00412442" w:rsidRDefault="00412442" w:rsidP="00412442">
      <w:pPr>
        <w:pStyle w:val="NoSpacing"/>
        <w:spacing w:after="160" w:line="259" w:lineRule="auto"/>
        <w:jc w:val="both"/>
        <w:rPr>
          <w:rFonts w:cs="Arial"/>
          <w:color w:val="000000"/>
          <w:sz w:val="24"/>
          <w:szCs w:val="24"/>
        </w:rPr>
      </w:pPr>
      <w:r w:rsidRPr="00412442">
        <w:rPr>
          <w:rFonts w:cs="Arial"/>
          <w:color w:val="000000"/>
          <w:sz w:val="24"/>
          <w:szCs w:val="24"/>
        </w:rPr>
        <w:t xml:space="preserve">Many times, during major commercial vehicle crashes, trailers loaded with cargo are damaged and spill their loads onto the highway or adjacent areas. The RISC contract requires the vendor to have </w:t>
      </w:r>
      <w:r w:rsidR="00DF0A36">
        <w:rPr>
          <w:rFonts w:cs="Arial"/>
          <w:color w:val="000000"/>
          <w:sz w:val="24"/>
          <w:szCs w:val="24"/>
        </w:rPr>
        <w:t xml:space="preserve">an extensive list of </w:t>
      </w:r>
      <w:r w:rsidRPr="00412442">
        <w:rPr>
          <w:rFonts w:cs="Arial"/>
          <w:color w:val="000000"/>
          <w:sz w:val="24"/>
          <w:szCs w:val="24"/>
        </w:rPr>
        <w:t xml:space="preserve">equipment on hand or available </w:t>
      </w:r>
      <w:r w:rsidR="009B13DC">
        <w:rPr>
          <w:rFonts w:cs="Arial"/>
          <w:color w:val="000000"/>
          <w:sz w:val="24"/>
          <w:szCs w:val="24"/>
        </w:rPr>
        <w:t>twenty-four</w:t>
      </w:r>
      <w:r w:rsidRPr="00412442">
        <w:rPr>
          <w:rFonts w:cs="Arial"/>
          <w:color w:val="000000"/>
          <w:sz w:val="24"/>
          <w:szCs w:val="24"/>
        </w:rPr>
        <w:t xml:space="preserve"> hours a day</w:t>
      </w:r>
      <w:r w:rsidR="009B13DC">
        <w:rPr>
          <w:rFonts w:cs="Arial"/>
          <w:color w:val="000000"/>
          <w:sz w:val="24"/>
          <w:szCs w:val="24"/>
        </w:rPr>
        <w:t>, seven</w:t>
      </w:r>
      <w:r w:rsidRPr="00412442">
        <w:rPr>
          <w:rFonts w:cs="Arial"/>
          <w:color w:val="000000"/>
          <w:sz w:val="24"/>
          <w:szCs w:val="24"/>
        </w:rPr>
        <w:t xml:space="preserve"> days a week to respond to </w:t>
      </w:r>
      <w:r w:rsidR="009B13DC" w:rsidRPr="00412442">
        <w:rPr>
          <w:rFonts w:cs="Arial"/>
          <w:color w:val="000000"/>
          <w:sz w:val="24"/>
          <w:szCs w:val="24"/>
        </w:rPr>
        <w:t>these</w:t>
      </w:r>
      <w:r w:rsidRPr="00412442">
        <w:rPr>
          <w:rFonts w:cs="Arial"/>
          <w:color w:val="000000"/>
          <w:sz w:val="24"/>
          <w:szCs w:val="24"/>
        </w:rPr>
        <w:t xml:space="preserve"> major incidents. The </w:t>
      </w:r>
      <w:r w:rsidR="00DF0A36">
        <w:rPr>
          <w:rFonts w:cs="Arial"/>
          <w:color w:val="000000"/>
          <w:sz w:val="24"/>
          <w:szCs w:val="24"/>
        </w:rPr>
        <w:t>RISC vendor</w:t>
      </w:r>
      <w:r w:rsidRPr="00412442">
        <w:rPr>
          <w:rFonts w:cs="Arial"/>
          <w:color w:val="000000"/>
          <w:sz w:val="24"/>
          <w:szCs w:val="24"/>
        </w:rPr>
        <w:t xml:space="preserve"> can receive an </w:t>
      </w:r>
      <w:r w:rsidR="00DF0A36">
        <w:rPr>
          <w:rFonts w:cs="Arial"/>
          <w:color w:val="000000"/>
          <w:sz w:val="24"/>
          <w:szCs w:val="24"/>
        </w:rPr>
        <w:t>additional</w:t>
      </w:r>
      <w:r w:rsidRPr="00412442">
        <w:rPr>
          <w:rFonts w:cs="Arial"/>
          <w:color w:val="000000"/>
          <w:sz w:val="24"/>
          <w:szCs w:val="24"/>
        </w:rPr>
        <w:t xml:space="preserve"> incentive </w:t>
      </w:r>
      <w:r w:rsidR="00DF0A36">
        <w:rPr>
          <w:rFonts w:cs="Arial"/>
          <w:color w:val="000000"/>
          <w:sz w:val="24"/>
          <w:szCs w:val="24"/>
        </w:rPr>
        <w:t xml:space="preserve">payment </w:t>
      </w:r>
      <w:r w:rsidRPr="00412442">
        <w:rPr>
          <w:rFonts w:cs="Arial"/>
          <w:color w:val="000000"/>
          <w:sz w:val="24"/>
          <w:szCs w:val="24"/>
        </w:rPr>
        <w:t>for the staging and/or use of this extra equipment in the incident clearance process.</w:t>
      </w:r>
    </w:p>
    <w:p w14:paraId="5CE0C9FC" w14:textId="3B0A230A" w:rsidR="009B13DC" w:rsidRPr="009B13DC" w:rsidRDefault="009B13DC" w:rsidP="009B13DC">
      <w:pPr>
        <w:pStyle w:val="Heading5"/>
        <w:rPr>
          <w:sz w:val="26"/>
          <w:szCs w:val="26"/>
        </w:rPr>
      </w:pPr>
      <w:bookmarkStart w:id="168" w:name="_Toc63406166"/>
      <w:r w:rsidRPr="009B13DC">
        <w:rPr>
          <w:sz w:val="26"/>
          <w:szCs w:val="26"/>
        </w:rPr>
        <w:t>6.2.2.4.1 RISC Criteria</w:t>
      </w:r>
      <w:bookmarkEnd w:id="168"/>
    </w:p>
    <w:p w14:paraId="1F191D50" w14:textId="5233FC40" w:rsidR="009B13DC" w:rsidRDefault="009B13DC" w:rsidP="009B13DC">
      <w:pPr>
        <w:contextualSpacing/>
        <w:rPr>
          <w:sz w:val="24"/>
          <w:szCs w:val="24"/>
        </w:rPr>
      </w:pPr>
      <w:r>
        <w:rPr>
          <w:sz w:val="24"/>
          <w:szCs w:val="24"/>
        </w:rPr>
        <w:t>Incident criteria for a potential RISC activation are as follows:</w:t>
      </w:r>
    </w:p>
    <w:p w14:paraId="2F610149" w14:textId="3B29C973" w:rsidR="009B13DC" w:rsidRDefault="009B13DC" w:rsidP="009B13DC">
      <w:pPr>
        <w:pStyle w:val="ListParagraph"/>
        <w:numPr>
          <w:ilvl w:val="0"/>
          <w:numId w:val="43"/>
        </w:numPr>
        <w:rPr>
          <w:sz w:val="24"/>
          <w:szCs w:val="24"/>
        </w:rPr>
      </w:pPr>
      <w:r>
        <w:rPr>
          <w:sz w:val="24"/>
          <w:szCs w:val="24"/>
        </w:rPr>
        <w:t>Tractor-trailer combinations</w:t>
      </w:r>
    </w:p>
    <w:p w14:paraId="4D2215AC" w14:textId="2503D762" w:rsidR="009B13DC" w:rsidRDefault="009B13DC" w:rsidP="009B13DC">
      <w:pPr>
        <w:pStyle w:val="ListParagraph"/>
        <w:numPr>
          <w:ilvl w:val="0"/>
          <w:numId w:val="43"/>
        </w:numPr>
        <w:rPr>
          <w:sz w:val="24"/>
          <w:szCs w:val="24"/>
        </w:rPr>
      </w:pPr>
      <w:r>
        <w:rPr>
          <w:sz w:val="24"/>
          <w:szCs w:val="24"/>
        </w:rPr>
        <w:t>Trucks over sixteen-thousand pounds</w:t>
      </w:r>
    </w:p>
    <w:p w14:paraId="1F6A8533" w14:textId="77411E3E" w:rsidR="009B13DC" w:rsidRDefault="009B13DC" w:rsidP="009B13DC">
      <w:pPr>
        <w:pStyle w:val="ListParagraph"/>
        <w:numPr>
          <w:ilvl w:val="0"/>
          <w:numId w:val="43"/>
        </w:numPr>
        <w:rPr>
          <w:sz w:val="24"/>
          <w:szCs w:val="24"/>
        </w:rPr>
      </w:pPr>
      <w:r>
        <w:rPr>
          <w:sz w:val="24"/>
          <w:szCs w:val="24"/>
        </w:rPr>
        <w:t>Motor homes and motor coaches</w:t>
      </w:r>
    </w:p>
    <w:p w14:paraId="183238F8" w14:textId="3B300796" w:rsidR="009B13DC" w:rsidRDefault="009B13DC" w:rsidP="009B13DC">
      <w:pPr>
        <w:pStyle w:val="ListParagraph"/>
        <w:numPr>
          <w:ilvl w:val="0"/>
          <w:numId w:val="43"/>
        </w:numPr>
        <w:rPr>
          <w:sz w:val="24"/>
          <w:szCs w:val="24"/>
        </w:rPr>
      </w:pPr>
      <w:r>
        <w:rPr>
          <w:sz w:val="24"/>
          <w:szCs w:val="24"/>
        </w:rPr>
        <w:t>Busses capable of carrying sixteen or more passengers</w:t>
      </w:r>
    </w:p>
    <w:p w14:paraId="3C9FCEFF" w14:textId="31097948" w:rsidR="009B13DC" w:rsidRDefault="009B13DC" w:rsidP="009B13DC">
      <w:pPr>
        <w:pStyle w:val="ListParagraph"/>
        <w:numPr>
          <w:ilvl w:val="0"/>
          <w:numId w:val="43"/>
        </w:numPr>
        <w:rPr>
          <w:sz w:val="24"/>
          <w:szCs w:val="24"/>
        </w:rPr>
      </w:pPr>
      <w:r>
        <w:rPr>
          <w:sz w:val="24"/>
          <w:szCs w:val="24"/>
        </w:rPr>
        <w:t>Aircraft</w:t>
      </w:r>
    </w:p>
    <w:p w14:paraId="537E9C24" w14:textId="10C47F47" w:rsidR="009B13DC" w:rsidRDefault="009B13DC" w:rsidP="009B13DC">
      <w:pPr>
        <w:pStyle w:val="ListParagraph"/>
        <w:numPr>
          <w:ilvl w:val="0"/>
          <w:numId w:val="43"/>
        </w:numPr>
        <w:rPr>
          <w:sz w:val="24"/>
          <w:szCs w:val="24"/>
        </w:rPr>
      </w:pPr>
      <w:r>
        <w:rPr>
          <w:sz w:val="24"/>
          <w:szCs w:val="24"/>
        </w:rPr>
        <w:t>Large yacht-type boats</w:t>
      </w:r>
    </w:p>
    <w:p w14:paraId="5D53752C" w14:textId="18F4A069" w:rsidR="009B13DC" w:rsidRDefault="009B13DC" w:rsidP="009B13DC">
      <w:pPr>
        <w:rPr>
          <w:sz w:val="24"/>
          <w:szCs w:val="24"/>
        </w:rPr>
      </w:pPr>
      <w:r>
        <w:rPr>
          <w:sz w:val="24"/>
          <w:szCs w:val="24"/>
        </w:rPr>
        <w:t xml:space="preserve">In addition, any complex or extended incident where vehicles cannot be easily towed from the scene, or are creating a hazard to traffic, may be </w:t>
      </w:r>
      <w:r w:rsidR="0098509A">
        <w:rPr>
          <w:sz w:val="24"/>
          <w:szCs w:val="24"/>
        </w:rPr>
        <w:t>considered for a RISC activation</w:t>
      </w:r>
      <w:r>
        <w:rPr>
          <w:sz w:val="24"/>
          <w:szCs w:val="24"/>
        </w:rPr>
        <w:t>.</w:t>
      </w:r>
    </w:p>
    <w:p w14:paraId="15C02090" w14:textId="53E50CDA" w:rsidR="000E3805" w:rsidRDefault="000E3805" w:rsidP="000E3805">
      <w:pPr>
        <w:pStyle w:val="Heading5"/>
        <w:rPr>
          <w:sz w:val="26"/>
          <w:szCs w:val="26"/>
        </w:rPr>
      </w:pPr>
      <w:bookmarkStart w:id="169" w:name="_Toc63406167"/>
      <w:r w:rsidRPr="000E3805">
        <w:rPr>
          <w:sz w:val="26"/>
          <w:szCs w:val="26"/>
        </w:rPr>
        <w:t>6.2.2.4.2 RISC Time Parameters</w:t>
      </w:r>
      <w:bookmarkEnd w:id="169"/>
    </w:p>
    <w:p w14:paraId="0BFED3CD" w14:textId="679D51DD" w:rsidR="008E3CD4" w:rsidRDefault="008E3CD4" w:rsidP="008E3CD4">
      <w:pPr>
        <w:pStyle w:val="ListParagraph"/>
        <w:numPr>
          <w:ilvl w:val="0"/>
          <w:numId w:val="45"/>
        </w:numPr>
        <w:jc w:val="both"/>
        <w:rPr>
          <w:sz w:val="24"/>
          <w:szCs w:val="24"/>
        </w:rPr>
      </w:pPr>
      <w:r>
        <w:rPr>
          <w:sz w:val="24"/>
          <w:szCs w:val="24"/>
        </w:rPr>
        <w:t>Sixty minutes for RISC vendor to arrive on scene with two specified recovery units and recovery support vehicle</w:t>
      </w:r>
    </w:p>
    <w:p w14:paraId="74E2AE49" w14:textId="5D3785A1" w:rsidR="008E3CD4" w:rsidRDefault="008E3CD4" w:rsidP="008E3CD4">
      <w:pPr>
        <w:pStyle w:val="ListParagraph"/>
        <w:numPr>
          <w:ilvl w:val="0"/>
          <w:numId w:val="45"/>
        </w:numPr>
        <w:jc w:val="both"/>
        <w:rPr>
          <w:sz w:val="24"/>
          <w:szCs w:val="24"/>
        </w:rPr>
      </w:pPr>
      <w:r>
        <w:rPr>
          <w:sz w:val="24"/>
          <w:szCs w:val="24"/>
        </w:rPr>
        <w:t>Ninety minutes for RISC vendor to clear white line to white line once NTP is given</w:t>
      </w:r>
    </w:p>
    <w:p w14:paraId="5B3FEBAC" w14:textId="43705C2E" w:rsidR="008E3CD4" w:rsidRPr="008E3CD4" w:rsidRDefault="008E3CD4" w:rsidP="008E3CD4">
      <w:pPr>
        <w:pStyle w:val="ListParagraph"/>
        <w:numPr>
          <w:ilvl w:val="0"/>
          <w:numId w:val="45"/>
        </w:numPr>
        <w:jc w:val="both"/>
        <w:rPr>
          <w:sz w:val="24"/>
          <w:szCs w:val="24"/>
        </w:rPr>
      </w:pPr>
      <w:r>
        <w:rPr>
          <w:sz w:val="24"/>
          <w:szCs w:val="24"/>
        </w:rPr>
        <w:t xml:space="preserve">One-hundred eighty minutes for RISC vendor to incur fees if </w:t>
      </w:r>
      <w:r w:rsidR="0098509A">
        <w:rPr>
          <w:sz w:val="24"/>
          <w:szCs w:val="24"/>
        </w:rPr>
        <w:t>all travel lanes are</w:t>
      </w:r>
      <w:r>
        <w:rPr>
          <w:sz w:val="24"/>
          <w:szCs w:val="24"/>
        </w:rPr>
        <w:t xml:space="preserve"> not cleared </w:t>
      </w:r>
      <w:r w:rsidR="0098509A">
        <w:rPr>
          <w:sz w:val="24"/>
          <w:szCs w:val="24"/>
        </w:rPr>
        <w:t xml:space="preserve">and normal traffic restored after </w:t>
      </w:r>
      <w:r>
        <w:rPr>
          <w:sz w:val="24"/>
          <w:szCs w:val="24"/>
        </w:rPr>
        <w:t>NTP is given</w:t>
      </w:r>
    </w:p>
    <w:p w14:paraId="3EBD6378" w14:textId="77777777" w:rsidR="00D45708" w:rsidRDefault="000E3805" w:rsidP="00D45708">
      <w:pPr>
        <w:keepNext/>
      </w:pPr>
      <w:r>
        <w:rPr>
          <w:noProof/>
        </w:rPr>
        <w:lastRenderedPageBreak/>
        <w:drawing>
          <wp:inline distT="0" distB="0" distL="0" distR="0" wp14:anchorId="09CB5AC2" wp14:editId="39842996">
            <wp:extent cx="6858000" cy="28206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858000" cy="2820670"/>
                    </a:xfrm>
                    <a:prstGeom prst="rect">
                      <a:avLst/>
                    </a:prstGeom>
                  </pic:spPr>
                </pic:pic>
              </a:graphicData>
            </a:graphic>
          </wp:inline>
        </w:drawing>
      </w:r>
    </w:p>
    <w:p w14:paraId="3805F7BC" w14:textId="44073A44" w:rsidR="000E3805" w:rsidRPr="00D45708" w:rsidRDefault="00D45708" w:rsidP="00D45708">
      <w:pPr>
        <w:pStyle w:val="Caption"/>
        <w:jc w:val="center"/>
        <w:rPr>
          <w:sz w:val="20"/>
          <w:szCs w:val="20"/>
        </w:rPr>
      </w:pPr>
      <w:bookmarkStart w:id="170" w:name="_Toc63338215"/>
      <w:r w:rsidRPr="00D45708">
        <w:rPr>
          <w:sz w:val="20"/>
          <w:szCs w:val="20"/>
        </w:rPr>
        <w:t xml:space="preserve">Figure </w:t>
      </w:r>
      <w:r w:rsidRPr="00D45708">
        <w:rPr>
          <w:sz w:val="20"/>
          <w:szCs w:val="20"/>
        </w:rPr>
        <w:fldChar w:fldCharType="begin"/>
      </w:r>
      <w:r w:rsidRPr="00D45708">
        <w:rPr>
          <w:sz w:val="20"/>
          <w:szCs w:val="20"/>
        </w:rPr>
        <w:instrText xml:space="preserve"> SEQ Figure \* ARABIC </w:instrText>
      </w:r>
      <w:r w:rsidRPr="00D45708">
        <w:rPr>
          <w:sz w:val="20"/>
          <w:szCs w:val="20"/>
        </w:rPr>
        <w:fldChar w:fldCharType="separate"/>
      </w:r>
      <w:r w:rsidR="00116CC0">
        <w:rPr>
          <w:noProof/>
          <w:sz w:val="20"/>
          <w:szCs w:val="20"/>
        </w:rPr>
        <w:t>5</w:t>
      </w:r>
      <w:r w:rsidRPr="00D45708">
        <w:rPr>
          <w:sz w:val="20"/>
          <w:szCs w:val="20"/>
        </w:rPr>
        <w:fldChar w:fldCharType="end"/>
      </w:r>
      <w:r w:rsidRPr="00D45708">
        <w:rPr>
          <w:sz w:val="20"/>
          <w:szCs w:val="20"/>
        </w:rPr>
        <w:t>: RISC Timeline</w:t>
      </w:r>
      <w:bookmarkEnd w:id="170"/>
    </w:p>
    <w:p w14:paraId="4D6CF692" w14:textId="3083E39C" w:rsidR="008E3CD4" w:rsidRPr="008E3CD4" w:rsidRDefault="008E3CD4" w:rsidP="008E3CD4">
      <w:pPr>
        <w:pStyle w:val="Heading5"/>
        <w:rPr>
          <w:sz w:val="26"/>
          <w:szCs w:val="26"/>
        </w:rPr>
      </w:pPr>
      <w:bookmarkStart w:id="171" w:name="_Toc63406168"/>
      <w:r w:rsidRPr="008E3CD4">
        <w:rPr>
          <w:sz w:val="26"/>
          <w:szCs w:val="26"/>
        </w:rPr>
        <w:t xml:space="preserve">6.2.2.4.3 RISC </w:t>
      </w:r>
      <w:r w:rsidR="0098509A">
        <w:rPr>
          <w:sz w:val="26"/>
          <w:szCs w:val="26"/>
        </w:rPr>
        <w:t>Rotation</w:t>
      </w:r>
      <w:bookmarkEnd w:id="171"/>
    </w:p>
    <w:p w14:paraId="550C0448" w14:textId="1F626CEB" w:rsidR="008E3CD4" w:rsidRDefault="0098509A" w:rsidP="008E3CD4">
      <w:pPr>
        <w:jc w:val="both"/>
        <w:rPr>
          <w:sz w:val="24"/>
          <w:szCs w:val="24"/>
        </w:rPr>
      </w:pPr>
      <w:r>
        <w:rPr>
          <w:sz w:val="24"/>
          <w:szCs w:val="24"/>
        </w:rPr>
        <w:t>RISC vendors are assigned to zones or areas. For areas with two or more assigned vendors, a rotation list is utilized. Once a RISC vendor is used, or they decline an activation, they are rotated to the bottom of the list. This rotation list is currently in the form of a map, which can be</w:t>
      </w:r>
      <w:r w:rsidR="008E3CD4">
        <w:rPr>
          <w:sz w:val="24"/>
          <w:szCs w:val="24"/>
        </w:rPr>
        <w:t xml:space="preserve"> found on the District Five RTMC’s network drive.</w:t>
      </w:r>
    </w:p>
    <w:p w14:paraId="74BD74E5" w14:textId="46BF283C" w:rsidR="008E3CD4" w:rsidRPr="008E3CD4" w:rsidRDefault="008E3CD4" w:rsidP="008E3CD4">
      <w:pPr>
        <w:pStyle w:val="Heading5"/>
        <w:rPr>
          <w:sz w:val="26"/>
          <w:szCs w:val="26"/>
        </w:rPr>
      </w:pPr>
      <w:bookmarkStart w:id="172" w:name="_Toc63406169"/>
      <w:r w:rsidRPr="008E3CD4">
        <w:rPr>
          <w:sz w:val="26"/>
          <w:szCs w:val="26"/>
        </w:rPr>
        <w:t>6.2.2.4.4 RISC Incident Log</w:t>
      </w:r>
      <w:bookmarkEnd w:id="172"/>
    </w:p>
    <w:p w14:paraId="4F911D83" w14:textId="40BDEBA9" w:rsidR="00900A14" w:rsidRDefault="008E3CD4" w:rsidP="00900A14">
      <w:pPr>
        <w:contextualSpacing/>
        <w:jc w:val="both"/>
        <w:rPr>
          <w:sz w:val="24"/>
          <w:szCs w:val="24"/>
        </w:rPr>
      </w:pPr>
      <w:r>
        <w:rPr>
          <w:sz w:val="24"/>
          <w:szCs w:val="24"/>
        </w:rPr>
        <w:t xml:space="preserve">The ICM Operator is to keep a timeline of the RISC event. </w:t>
      </w:r>
      <w:r w:rsidR="0098509A">
        <w:rPr>
          <w:sz w:val="24"/>
          <w:szCs w:val="24"/>
        </w:rPr>
        <w:t>A RISC incident log form should be completed for each activation and the following information is required documentation of eligibility for incentive payment:</w:t>
      </w:r>
    </w:p>
    <w:p w14:paraId="5B657E6E" w14:textId="698791B5" w:rsidR="00900A14" w:rsidRDefault="00900A14" w:rsidP="00900A14">
      <w:pPr>
        <w:pStyle w:val="ListParagraph"/>
        <w:numPr>
          <w:ilvl w:val="0"/>
          <w:numId w:val="46"/>
        </w:numPr>
        <w:jc w:val="both"/>
        <w:rPr>
          <w:sz w:val="24"/>
          <w:szCs w:val="24"/>
        </w:rPr>
      </w:pPr>
      <w:r>
        <w:rPr>
          <w:sz w:val="24"/>
          <w:szCs w:val="24"/>
        </w:rPr>
        <w:t>Request for RISC activation time</w:t>
      </w:r>
    </w:p>
    <w:p w14:paraId="10EDADB7" w14:textId="0256A558" w:rsidR="00900A14" w:rsidRDefault="00900A14" w:rsidP="00900A14">
      <w:pPr>
        <w:pStyle w:val="ListParagraph"/>
        <w:numPr>
          <w:ilvl w:val="0"/>
          <w:numId w:val="46"/>
        </w:numPr>
        <w:jc w:val="both"/>
        <w:rPr>
          <w:sz w:val="24"/>
          <w:szCs w:val="24"/>
        </w:rPr>
      </w:pPr>
      <w:r>
        <w:rPr>
          <w:sz w:val="24"/>
          <w:szCs w:val="24"/>
        </w:rPr>
        <w:t xml:space="preserve">Requesting agency and name of individual </w:t>
      </w:r>
    </w:p>
    <w:p w14:paraId="053BCFB6" w14:textId="159F439E" w:rsidR="00900A14" w:rsidRDefault="00900A14" w:rsidP="00900A14">
      <w:pPr>
        <w:pStyle w:val="ListParagraph"/>
        <w:numPr>
          <w:ilvl w:val="0"/>
          <w:numId w:val="46"/>
        </w:numPr>
        <w:jc w:val="both"/>
        <w:rPr>
          <w:sz w:val="24"/>
          <w:szCs w:val="24"/>
        </w:rPr>
      </w:pPr>
      <w:r>
        <w:rPr>
          <w:sz w:val="24"/>
          <w:szCs w:val="24"/>
        </w:rPr>
        <w:t>Activation time</w:t>
      </w:r>
    </w:p>
    <w:p w14:paraId="19F1CBE3" w14:textId="0AFD49C5" w:rsidR="00900A14" w:rsidRDefault="00900A14" w:rsidP="00900A14">
      <w:pPr>
        <w:pStyle w:val="ListParagraph"/>
        <w:numPr>
          <w:ilvl w:val="0"/>
          <w:numId w:val="46"/>
        </w:numPr>
        <w:jc w:val="both"/>
        <w:rPr>
          <w:sz w:val="24"/>
          <w:szCs w:val="24"/>
        </w:rPr>
      </w:pPr>
      <w:r>
        <w:rPr>
          <w:sz w:val="24"/>
          <w:szCs w:val="24"/>
        </w:rPr>
        <w:t>RISC vendor contact time along with acceptance or declination and name of individual</w:t>
      </w:r>
    </w:p>
    <w:p w14:paraId="364351BE" w14:textId="5C84C985" w:rsidR="00900A14" w:rsidRDefault="00900A14" w:rsidP="00900A14">
      <w:pPr>
        <w:pStyle w:val="ListParagraph"/>
        <w:numPr>
          <w:ilvl w:val="0"/>
          <w:numId w:val="46"/>
        </w:numPr>
        <w:jc w:val="both"/>
        <w:rPr>
          <w:sz w:val="24"/>
          <w:szCs w:val="24"/>
        </w:rPr>
      </w:pPr>
      <w:r>
        <w:rPr>
          <w:sz w:val="24"/>
          <w:szCs w:val="24"/>
        </w:rPr>
        <w:t>Estimated time of arrival (ETA)</w:t>
      </w:r>
    </w:p>
    <w:p w14:paraId="34B52EB9" w14:textId="64E73E54" w:rsidR="00900A14" w:rsidRDefault="00900A14" w:rsidP="00900A14">
      <w:pPr>
        <w:pStyle w:val="ListParagraph"/>
        <w:numPr>
          <w:ilvl w:val="0"/>
          <w:numId w:val="46"/>
        </w:numPr>
        <w:jc w:val="both"/>
        <w:rPr>
          <w:sz w:val="24"/>
          <w:szCs w:val="24"/>
        </w:rPr>
      </w:pPr>
      <w:r>
        <w:rPr>
          <w:sz w:val="24"/>
          <w:szCs w:val="24"/>
        </w:rPr>
        <w:t>Arrival times for RISC equipment</w:t>
      </w:r>
    </w:p>
    <w:p w14:paraId="349B4288" w14:textId="164F0EA2" w:rsidR="00900A14" w:rsidRDefault="00900A14" w:rsidP="00900A14">
      <w:pPr>
        <w:pStyle w:val="ListParagraph"/>
        <w:numPr>
          <w:ilvl w:val="0"/>
          <w:numId w:val="46"/>
        </w:numPr>
        <w:jc w:val="both"/>
        <w:rPr>
          <w:sz w:val="24"/>
          <w:szCs w:val="24"/>
        </w:rPr>
      </w:pPr>
      <w:r>
        <w:rPr>
          <w:sz w:val="24"/>
          <w:szCs w:val="24"/>
        </w:rPr>
        <w:t>Notice to proceed</w:t>
      </w:r>
    </w:p>
    <w:p w14:paraId="71F128D3" w14:textId="694341C7" w:rsidR="00900A14" w:rsidRDefault="00900A14" w:rsidP="00900A14">
      <w:pPr>
        <w:pStyle w:val="ListParagraph"/>
        <w:numPr>
          <w:ilvl w:val="0"/>
          <w:numId w:val="46"/>
        </w:numPr>
        <w:jc w:val="both"/>
        <w:rPr>
          <w:sz w:val="24"/>
          <w:szCs w:val="24"/>
        </w:rPr>
      </w:pPr>
      <w:r>
        <w:rPr>
          <w:sz w:val="24"/>
          <w:szCs w:val="24"/>
        </w:rPr>
        <w:t>Start/Stop times of RISC clock</w:t>
      </w:r>
    </w:p>
    <w:p w14:paraId="51659ACD" w14:textId="654D7712" w:rsidR="00900A14" w:rsidRDefault="00900A14" w:rsidP="00900A14">
      <w:pPr>
        <w:pStyle w:val="ListParagraph"/>
        <w:numPr>
          <w:ilvl w:val="0"/>
          <w:numId w:val="46"/>
        </w:numPr>
        <w:jc w:val="both"/>
        <w:rPr>
          <w:sz w:val="24"/>
          <w:szCs w:val="24"/>
        </w:rPr>
      </w:pPr>
      <w:r>
        <w:rPr>
          <w:sz w:val="24"/>
          <w:szCs w:val="24"/>
        </w:rPr>
        <w:t>RISC clearance time</w:t>
      </w:r>
    </w:p>
    <w:p w14:paraId="67DDDF94" w14:textId="6D33EB6D" w:rsidR="00900A14" w:rsidRDefault="00900A14" w:rsidP="00900A14">
      <w:pPr>
        <w:pStyle w:val="ListParagraph"/>
        <w:numPr>
          <w:ilvl w:val="0"/>
          <w:numId w:val="46"/>
        </w:numPr>
        <w:jc w:val="both"/>
        <w:rPr>
          <w:sz w:val="24"/>
          <w:szCs w:val="24"/>
        </w:rPr>
      </w:pPr>
      <w:r>
        <w:rPr>
          <w:sz w:val="24"/>
          <w:szCs w:val="24"/>
        </w:rPr>
        <w:t>Note time all lanes were cleared (this could be different from RISC clearance time)</w:t>
      </w:r>
    </w:p>
    <w:p w14:paraId="7172C353" w14:textId="2E0F818C" w:rsidR="0098509A" w:rsidRDefault="00900A14" w:rsidP="0098509A">
      <w:pPr>
        <w:pStyle w:val="ListParagraph"/>
        <w:numPr>
          <w:ilvl w:val="0"/>
          <w:numId w:val="46"/>
        </w:numPr>
        <w:jc w:val="both"/>
        <w:rPr>
          <w:sz w:val="24"/>
          <w:szCs w:val="24"/>
        </w:rPr>
      </w:pPr>
      <w:r>
        <w:rPr>
          <w:sz w:val="24"/>
          <w:szCs w:val="24"/>
        </w:rPr>
        <w:t>RISC vendor clearance time</w:t>
      </w:r>
    </w:p>
    <w:p w14:paraId="23E9B153" w14:textId="3CB7F7EF" w:rsidR="0098509A" w:rsidRPr="0098509A" w:rsidRDefault="0098509A" w:rsidP="0098509A">
      <w:pPr>
        <w:pStyle w:val="ListParagraph"/>
        <w:numPr>
          <w:ilvl w:val="0"/>
          <w:numId w:val="46"/>
        </w:numPr>
        <w:jc w:val="both"/>
        <w:rPr>
          <w:sz w:val="24"/>
          <w:szCs w:val="24"/>
        </w:rPr>
      </w:pPr>
      <w:r>
        <w:rPr>
          <w:sz w:val="24"/>
          <w:szCs w:val="24"/>
        </w:rPr>
        <w:t>This information should be included in the SunGuide event, as well.</w:t>
      </w:r>
    </w:p>
    <w:p w14:paraId="413596C4" w14:textId="17E24909" w:rsidR="00900A14" w:rsidRPr="00900A14" w:rsidRDefault="00900A14" w:rsidP="00B955A3">
      <w:pPr>
        <w:pStyle w:val="Heading5"/>
        <w:jc w:val="both"/>
        <w:rPr>
          <w:sz w:val="26"/>
          <w:szCs w:val="26"/>
        </w:rPr>
      </w:pPr>
      <w:bookmarkStart w:id="173" w:name="_Toc63406170"/>
      <w:r w:rsidRPr="00900A14">
        <w:rPr>
          <w:sz w:val="26"/>
          <w:szCs w:val="26"/>
        </w:rPr>
        <w:t>6.2.2.4.5 RISC Cancellation</w:t>
      </w:r>
      <w:bookmarkEnd w:id="173"/>
    </w:p>
    <w:p w14:paraId="1825AA8D" w14:textId="5E59F12C" w:rsidR="00900A14" w:rsidRDefault="00900A14" w:rsidP="00900A14">
      <w:pPr>
        <w:jc w:val="both"/>
        <w:rPr>
          <w:sz w:val="24"/>
          <w:szCs w:val="24"/>
        </w:rPr>
      </w:pPr>
      <w:r>
        <w:rPr>
          <w:sz w:val="24"/>
          <w:szCs w:val="24"/>
        </w:rPr>
        <w:t xml:space="preserve">If law enforcement requests a RISC cancellation, the ICM Operator should advise the agency that the RISC vendor will be responding to the scene for arrival time tracking and will be released if not needed upon arrival. Arrival times should be tracked </w:t>
      </w:r>
      <w:r w:rsidR="003A55E6">
        <w:rPr>
          <w:sz w:val="24"/>
          <w:szCs w:val="24"/>
        </w:rPr>
        <w:t xml:space="preserve">on the RISC incident log form and </w:t>
      </w:r>
      <w:r>
        <w:rPr>
          <w:sz w:val="24"/>
          <w:szCs w:val="24"/>
        </w:rPr>
        <w:t>within the SunGuide event along with the reason for cancellation.</w:t>
      </w:r>
    </w:p>
    <w:p w14:paraId="7D42D6B2" w14:textId="1F5B0DB0" w:rsidR="00A13A7B" w:rsidRDefault="00A13A7B" w:rsidP="00B955A3">
      <w:pPr>
        <w:pStyle w:val="Heading3"/>
        <w:jc w:val="both"/>
        <w:rPr>
          <w:sz w:val="26"/>
          <w:szCs w:val="26"/>
        </w:rPr>
      </w:pPr>
      <w:bookmarkStart w:id="174" w:name="_Toc63406171"/>
      <w:r w:rsidRPr="00B955A3">
        <w:rPr>
          <w:sz w:val="26"/>
          <w:szCs w:val="26"/>
        </w:rPr>
        <w:lastRenderedPageBreak/>
        <w:t>6.2.3 Special Events</w:t>
      </w:r>
      <w:bookmarkEnd w:id="174"/>
    </w:p>
    <w:p w14:paraId="086627D0" w14:textId="1D8853D6" w:rsidR="00B955A3" w:rsidRPr="003A55E6" w:rsidRDefault="003A55E6" w:rsidP="003A55E6">
      <w:pPr>
        <w:jc w:val="both"/>
        <w:rPr>
          <w:sz w:val="24"/>
          <w:szCs w:val="24"/>
        </w:rPr>
      </w:pPr>
      <w:r w:rsidRPr="003A55E6">
        <w:rPr>
          <w:sz w:val="24"/>
          <w:szCs w:val="24"/>
        </w:rPr>
        <w:t xml:space="preserve">Special events, as defined for RTMC operational purposes, are expected to bring large volumes of vehicular traffic to an area within the District and/or have significant impact on area roadways. These events often require additional coordination, internally and without outside partner agencies, to determine appropriate traffic management plans. Topics such as maintenance of traffic (MOT) plans, arterial signal timing for traffic management, event communications, and incident response plans are generally discussed and finalized during pre-event meetings. Following large-scale events, a debriefing is usually conducted to highlight successes and determine areas for potential improvement prior to the next event.  </w:t>
      </w:r>
    </w:p>
    <w:p w14:paraId="37D7EF65" w14:textId="14CCB53D" w:rsidR="00B955A3" w:rsidRDefault="00B955A3" w:rsidP="00B955A3">
      <w:pPr>
        <w:pStyle w:val="Heading4"/>
        <w:jc w:val="both"/>
        <w:rPr>
          <w:i w:val="0"/>
          <w:iCs w:val="0"/>
          <w:sz w:val="26"/>
          <w:szCs w:val="26"/>
        </w:rPr>
      </w:pPr>
      <w:bookmarkStart w:id="175" w:name="_Toc63406172"/>
      <w:r w:rsidRPr="00B955A3">
        <w:rPr>
          <w:i w:val="0"/>
          <w:iCs w:val="0"/>
          <w:sz w:val="26"/>
          <w:szCs w:val="26"/>
        </w:rPr>
        <w:t>6.2.3.1 Daytona Races</w:t>
      </w:r>
      <w:bookmarkEnd w:id="175"/>
    </w:p>
    <w:p w14:paraId="7513BD03" w14:textId="77777777" w:rsidR="00B955A3" w:rsidRPr="00B955A3" w:rsidRDefault="00B955A3" w:rsidP="00B955A3">
      <w:pPr>
        <w:jc w:val="both"/>
        <w:rPr>
          <w:sz w:val="24"/>
          <w:szCs w:val="24"/>
        </w:rPr>
      </w:pPr>
      <w:r w:rsidRPr="00B955A3">
        <w:rPr>
          <w:sz w:val="24"/>
          <w:szCs w:val="24"/>
        </w:rPr>
        <w:t xml:space="preserve">Daytona Speedway hosts several large-scale events throughout the year, with two major NASCAR events (one in February, and one in August), which brings tens of thousands of visitors to the area. With large influxes of traffic along I-95, I-4, and local arterials around the Speedway, a higher level of coordination with local partners is required. </w:t>
      </w:r>
    </w:p>
    <w:p w14:paraId="11471CAC" w14:textId="35B58E47" w:rsidR="00B955A3" w:rsidRDefault="00B955A3" w:rsidP="00B955A3">
      <w:pPr>
        <w:jc w:val="both"/>
        <w:rPr>
          <w:sz w:val="24"/>
          <w:szCs w:val="24"/>
        </w:rPr>
      </w:pPr>
      <w:r w:rsidRPr="00B955A3">
        <w:rPr>
          <w:sz w:val="24"/>
          <w:szCs w:val="24"/>
        </w:rPr>
        <w:t xml:space="preserve">Before and after major Speedway events, RTMC/TIM personnel monitor traffic and coordinate with pre-staged Road Rangers, FHP, local law enforcement, Speedway personnel, and Volusia County/Daytona Beach traffic engineering personnel to facilitate safe, efficient ingress and egress for event attendees. </w:t>
      </w:r>
    </w:p>
    <w:p w14:paraId="111FFF2E" w14:textId="4121F3EC" w:rsidR="00B955A3" w:rsidRDefault="00B955A3" w:rsidP="00B955A3">
      <w:pPr>
        <w:pStyle w:val="Heading4"/>
        <w:rPr>
          <w:i w:val="0"/>
          <w:iCs w:val="0"/>
          <w:sz w:val="26"/>
          <w:szCs w:val="26"/>
        </w:rPr>
      </w:pPr>
      <w:bookmarkStart w:id="176" w:name="_Toc63406173"/>
      <w:r w:rsidRPr="00B955A3">
        <w:rPr>
          <w:i w:val="0"/>
          <w:iCs w:val="0"/>
          <w:sz w:val="26"/>
          <w:szCs w:val="26"/>
        </w:rPr>
        <w:t>6.2.3.2 Space Coast</w:t>
      </w:r>
      <w:bookmarkEnd w:id="176"/>
    </w:p>
    <w:p w14:paraId="5408E24E" w14:textId="77777777" w:rsidR="00B955A3" w:rsidRPr="00B955A3" w:rsidRDefault="00B955A3" w:rsidP="00B955A3">
      <w:pPr>
        <w:jc w:val="both"/>
        <w:rPr>
          <w:sz w:val="24"/>
          <w:szCs w:val="24"/>
        </w:rPr>
      </w:pPr>
      <w:r w:rsidRPr="00B955A3">
        <w:rPr>
          <w:sz w:val="24"/>
          <w:szCs w:val="24"/>
        </w:rPr>
        <w:t xml:space="preserve">Brevard County’s Space Coast is home to Kennedy Space Center, Cape Canaveral Space Force Station, and Port Canaveral. </w:t>
      </w:r>
    </w:p>
    <w:p w14:paraId="73DEBC4D" w14:textId="3741268A" w:rsidR="00B955A3" w:rsidRPr="00B955A3" w:rsidRDefault="00B955A3" w:rsidP="00B955A3">
      <w:pPr>
        <w:jc w:val="both"/>
        <w:rPr>
          <w:sz w:val="24"/>
          <w:szCs w:val="24"/>
        </w:rPr>
      </w:pPr>
      <w:r w:rsidRPr="00B955A3">
        <w:rPr>
          <w:sz w:val="24"/>
          <w:szCs w:val="24"/>
        </w:rPr>
        <w:t>Port Canaveral is the world’s second busiest cruise port in multi-day sailings and expected to continue growing. On days of departure/arrival, District Five experiences a significant increase in vehicular traffic, especially along SR</w:t>
      </w:r>
      <w:r>
        <w:rPr>
          <w:sz w:val="24"/>
          <w:szCs w:val="24"/>
        </w:rPr>
        <w:t>-</w:t>
      </w:r>
      <w:r w:rsidRPr="00B955A3">
        <w:rPr>
          <w:sz w:val="24"/>
          <w:szCs w:val="24"/>
        </w:rPr>
        <w:t xml:space="preserve">528, which is managed via the RTMC including customized messages on overhead DMS to help guide motorists to the appropriate port terminal. </w:t>
      </w:r>
    </w:p>
    <w:p w14:paraId="13356372" w14:textId="62D64947" w:rsidR="00B955A3" w:rsidRDefault="00B955A3" w:rsidP="00B955A3">
      <w:pPr>
        <w:jc w:val="both"/>
        <w:rPr>
          <w:sz w:val="24"/>
          <w:szCs w:val="24"/>
        </w:rPr>
      </w:pPr>
      <w:r w:rsidRPr="00B955A3">
        <w:rPr>
          <w:sz w:val="24"/>
          <w:szCs w:val="24"/>
        </w:rPr>
        <w:t xml:space="preserve">Kennedy Space Center and Cape Canaveral are homes to a significant space force for both the public and private sector. Space launches bring crowds of varying sizes to the Space Coast for those wanting to observe a launch up close. Thousands of people converge along roadways within a </w:t>
      </w:r>
      <w:r>
        <w:rPr>
          <w:sz w:val="24"/>
          <w:szCs w:val="24"/>
        </w:rPr>
        <w:t xml:space="preserve">thirty-five </w:t>
      </w:r>
      <w:r w:rsidRPr="00B955A3">
        <w:rPr>
          <w:sz w:val="24"/>
          <w:szCs w:val="24"/>
        </w:rPr>
        <w:t xml:space="preserve">mile stretch of Brevard County, often parking alongside state roads. Departure from these events typically generates significant congestion along roadways in Brevard County, and even adjacent counties. The </w:t>
      </w:r>
      <w:r>
        <w:rPr>
          <w:sz w:val="24"/>
          <w:szCs w:val="24"/>
        </w:rPr>
        <w:t xml:space="preserve">District Five </w:t>
      </w:r>
      <w:r w:rsidRPr="00B955A3">
        <w:rPr>
          <w:sz w:val="24"/>
          <w:szCs w:val="24"/>
        </w:rPr>
        <w:t xml:space="preserve">RTMC works with the responders and transportation professionals from throughout the Space Coast region to facilitate safe and efficient egress through well-coordinated </w:t>
      </w:r>
      <w:r w:rsidR="000A234A">
        <w:rPr>
          <w:sz w:val="24"/>
          <w:szCs w:val="24"/>
        </w:rPr>
        <w:t>ev</w:t>
      </w:r>
      <w:r w:rsidRPr="00B955A3">
        <w:rPr>
          <w:sz w:val="24"/>
          <w:szCs w:val="24"/>
        </w:rPr>
        <w:t>ent management and ICM operations.</w:t>
      </w:r>
    </w:p>
    <w:p w14:paraId="42EABA60" w14:textId="7F5932A8" w:rsidR="00B955A3" w:rsidRDefault="00B955A3" w:rsidP="00B955A3">
      <w:pPr>
        <w:pStyle w:val="Heading4"/>
        <w:rPr>
          <w:i w:val="0"/>
          <w:iCs w:val="0"/>
          <w:sz w:val="26"/>
          <w:szCs w:val="26"/>
        </w:rPr>
      </w:pPr>
      <w:bookmarkStart w:id="177" w:name="_Toc63406174"/>
      <w:r w:rsidRPr="00B955A3">
        <w:rPr>
          <w:i w:val="0"/>
          <w:iCs w:val="0"/>
          <w:sz w:val="26"/>
          <w:szCs w:val="26"/>
        </w:rPr>
        <w:t>6.2.3.3 VIP Visits</w:t>
      </w:r>
      <w:bookmarkEnd w:id="177"/>
    </w:p>
    <w:p w14:paraId="276378A8" w14:textId="75FF69B5" w:rsidR="00B955A3" w:rsidRDefault="00B955A3" w:rsidP="00B955A3">
      <w:pPr>
        <w:jc w:val="both"/>
        <w:rPr>
          <w:sz w:val="24"/>
          <w:szCs w:val="24"/>
        </w:rPr>
      </w:pPr>
      <w:r w:rsidRPr="00B955A3">
        <w:rPr>
          <w:sz w:val="24"/>
          <w:szCs w:val="24"/>
        </w:rPr>
        <w:t xml:space="preserve">Central Florida is a regular destination for visiting dignitaries including the President and Vice President of the United States, as well as Presidential and Vice-Presidential candidates during election years. Dignitary escorts are highly coordinated security details that often include freeway closures or rolling roadblocks. The </w:t>
      </w:r>
      <w:r>
        <w:rPr>
          <w:sz w:val="24"/>
          <w:szCs w:val="24"/>
        </w:rPr>
        <w:t xml:space="preserve">District Five </w:t>
      </w:r>
      <w:r w:rsidRPr="00B955A3">
        <w:rPr>
          <w:sz w:val="24"/>
          <w:szCs w:val="24"/>
        </w:rPr>
        <w:t>RTMC works with FHP and other emergency responders to monitor roadways and provide appropriate notification to impacted motorists to provide safe and secure transport of these high-profile individuals.</w:t>
      </w:r>
    </w:p>
    <w:p w14:paraId="62873166" w14:textId="0B6BC190" w:rsidR="00B955A3" w:rsidRDefault="00B955A3" w:rsidP="00B955A3">
      <w:pPr>
        <w:pStyle w:val="Heading4"/>
        <w:rPr>
          <w:i w:val="0"/>
          <w:iCs w:val="0"/>
          <w:sz w:val="26"/>
          <w:szCs w:val="26"/>
        </w:rPr>
      </w:pPr>
      <w:bookmarkStart w:id="178" w:name="_Toc63406175"/>
      <w:r w:rsidRPr="00B955A3">
        <w:rPr>
          <w:i w:val="0"/>
          <w:iCs w:val="0"/>
          <w:sz w:val="26"/>
          <w:szCs w:val="26"/>
        </w:rPr>
        <w:t>6.2.3.4 Large-Scale Sporting Events</w:t>
      </w:r>
      <w:bookmarkEnd w:id="178"/>
    </w:p>
    <w:p w14:paraId="35E26656" w14:textId="5C486D7E" w:rsidR="00B955A3" w:rsidRDefault="00B955A3" w:rsidP="00B955A3">
      <w:pPr>
        <w:jc w:val="both"/>
        <w:rPr>
          <w:sz w:val="24"/>
          <w:szCs w:val="24"/>
        </w:rPr>
      </w:pPr>
      <w:r w:rsidRPr="00B955A3">
        <w:rPr>
          <w:sz w:val="24"/>
          <w:szCs w:val="24"/>
        </w:rPr>
        <w:t xml:space="preserve">Orlando is host to several high-profile sporting events such as the NFL Pro Bowl, </w:t>
      </w:r>
      <w:proofErr w:type="spellStart"/>
      <w:r w:rsidRPr="00B955A3">
        <w:rPr>
          <w:sz w:val="24"/>
          <w:szCs w:val="24"/>
        </w:rPr>
        <w:t>Wrestlemania</w:t>
      </w:r>
      <w:proofErr w:type="spellEnd"/>
      <w:r w:rsidRPr="00B955A3">
        <w:rPr>
          <w:sz w:val="24"/>
          <w:szCs w:val="24"/>
        </w:rPr>
        <w:t xml:space="preserve">, NCAA football bowl games, NCAA basketball playoffs, and the World Cup. These events generate significant increases in </w:t>
      </w:r>
      <w:r w:rsidRPr="00B955A3">
        <w:rPr>
          <w:sz w:val="24"/>
          <w:szCs w:val="24"/>
        </w:rPr>
        <w:lastRenderedPageBreak/>
        <w:t xml:space="preserve">freeway and arterial traffic across the Central Florida region. The </w:t>
      </w:r>
      <w:r>
        <w:rPr>
          <w:sz w:val="24"/>
          <w:szCs w:val="24"/>
        </w:rPr>
        <w:t xml:space="preserve">District Five </w:t>
      </w:r>
      <w:r w:rsidRPr="00B955A3">
        <w:rPr>
          <w:sz w:val="24"/>
          <w:szCs w:val="24"/>
        </w:rPr>
        <w:t xml:space="preserve">RTMC utilizes </w:t>
      </w:r>
      <w:r w:rsidR="000A234A">
        <w:rPr>
          <w:sz w:val="24"/>
          <w:szCs w:val="24"/>
        </w:rPr>
        <w:t>ev</w:t>
      </w:r>
      <w:r w:rsidRPr="00B955A3">
        <w:rPr>
          <w:sz w:val="24"/>
          <w:szCs w:val="24"/>
        </w:rPr>
        <w:t>ent management and ICM operations to facilitate safe and efficient travel for event attendees.</w:t>
      </w:r>
    </w:p>
    <w:p w14:paraId="48DE2843" w14:textId="5370FD86" w:rsidR="00B955A3" w:rsidRDefault="00B955A3" w:rsidP="00B955A3">
      <w:pPr>
        <w:pStyle w:val="Heading4"/>
        <w:rPr>
          <w:i w:val="0"/>
          <w:iCs w:val="0"/>
          <w:sz w:val="26"/>
          <w:szCs w:val="26"/>
        </w:rPr>
      </w:pPr>
      <w:bookmarkStart w:id="179" w:name="_Toc63406176"/>
      <w:r w:rsidRPr="00B955A3">
        <w:rPr>
          <w:i w:val="0"/>
          <w:iCs w:val="0"/>
          <w:sz w:val="26"/>
          <w:szCs w:val="26"/>
        </w:rPr>
        <w:t>6.2.3.5 Large Public Gatherings</w:t>
      </w:r>
      <w:bookmarkEnd w:id="179"/>
    </w:p>
    <w:p w14:paraId="4A55B96C" w14:textId="2D39840C" w:rsidR="00B955A3" w:rsidRDefault="00B955A3" w:rsidP="00B955A3">
      <w:pPr>
        <w:jc w:val="both"/>
        <w:rPr>
          <w:sz w:val="24"/>
          <w:szCs w:val="24"/>
        </w:rPr>
      </w:pPr>
      <w:r w:rsidRPr="00B955A3">
        <w:rPr>
          <w:sz w:val="24"/>
          <w:szCs w:val="24"/>
        </w:rPr>
        <w:t xml:space="preserve">Beyond the </w:t>
      </w:r>
      <w:proofErr w:type="gramStart"/>
      <w:r w:rsidRPr="00B955A3">
        <w:rPr>
          <w:sz w:val="24"/>
          <w:szCs w:val="24"/>
        </w:rPr>
        <w:t>aforementioned events</w:t>
      </w:r>
      <w:proofErr w:type="gramEnd"/>
      <w:r w:rsidRPr="00B955A3">
        <w:rPr>
          <w:sz w:val="24"/>
          <w:szCs w:val="24"/>
        </w:rPr>
        <w:t xml:space="preserve">, there are a number of other occasions in which large crowds visit the Central Florida area. Each year, thousands of visitors attend music festivals in Daytona and Kissimmee and Fourth of July celebrations in Altamonte Springs. Regardless of the event, the </w:t>
      </w:r>
      <w:r>
        <w:rPr>
          <w:sz w:val="24"/>
          <w:szCs w:val="24"/>
        </w:rPr>
        <w:t xml:space="preserve">District Five </w:t>
      </w:r>
      <w:r w:rsidRPr="00B955A3">
        <w:rPr>
          <w:sz w:val="24"/>
          <w:szCs w:val="24"/>
        </w:rPr>
        <w:t>RTMC plays an integral role in coordinating with local partners to facilitate safe and efficient traffic flow in impacted areas.</w:t>
      </w:r>
    </w:p>
    <w:p w14:paraId="128B8AC4" w14:textId="748D130B" w:rsidR="00B955A3" w:rsidRDefault="00B955A3" w:rsidP="00B955A3">
      <w:pPr>
        <w:pStyle w:val="Heading3"/>
        <w:rPr>
          <w:sz w:val="26"/>
          <w:szCs w:val="26"/>
        </w:rPr>
      </w:pPr>
      <w:bookmarkStart w:id="180" w:name="_Toc63406177"/>
      <w:r w:rsidRPr="00B955A3">
        <w:rPr>
          <w:sz w:val="26"/>
          <w:szCs w:val="26"/>
        </w:rPr>
        <w:t>6.2.4 District Five TIM Program</w:t>
      </w:r>
      <w:bookmarkEnd w:id="180"/>
    </w:p>
    <w:p w14:paraId="09512251" w14:textId="05227F49" w:rsidR="00B955A3" w:rsidRDefault="00B955A3" w:rsidP="00B955A3">
      <w:pPr>
        <w:pStyle w:val="Heading4"/>
        <w:rPr>
          <w:i w:val="0"/>
          <w:iCs w:val="0"/>
          <w:sz w:val="26"/>
          <w:szCs w:val="26"/>
        </w:rPr>
      </w:pPr>
      <w:bookmarkStart w:id="181" w:name="_Toc63406178"/>
      <w:r w:rsidRPr="00B955A3">
        <w:rPr>
          <w:i w:val="0"/>
          <w:iCs w:val="0"/>
          <w:sz w:val="26"/>
          <w:szCs w:val="26"/>
        </w:rPr>
        <w:t>6.2.4.1 Incident Clearance</w:t>
      </w:r>
      <w:bookmarkEnd w:id="181"/>
    </w:p>
    <w:p w14:paraId="3129A3C6" w14:textId="039FAB57" w:rsidR="00B955A3" w:rsidRDefault="00B955A3" w:rsidP="00B955A3">
      <w:pPr>
        <w:jc w:val="both"/>
        <w:rPr>
          <w:sz w:val="24"/>
          <w:szCs w:val="24"/>
        </w:rPr>
      </w:pPr>
      <w:r w:rsidRPr="00B955A3">
        <w:rPr>
          <w:sz w:val="24"/>
          <w:szCs w:val="24"/>
        </w:rPr>
        <w:t>In compliance with Florida’s Open Roads Policy, District Five is dedicated to the safe, quick clearance of all roadway incidents. This is facilitated through collaboration, coordination, and communication with the Department’s TIM assets (Road Rangers, RISC, and Asset Management), as well as emergency response partners from throughout the District.</w:t>
      </w:r>
    </w:p>
    <w:p w14:paraId="56BD2E88" w14:textId="05B1DCC1" w:rsidR="00814CC0" w:rsidRPr="00814CC0" w:rsidRDefault="00814CC0" w:rsidP="00814CC0">
      <w:pPr>
        <w:pStyle w:val="Heading4"/>
        <w:rPr>
          <w:i w:val="0"/>
          <w:iCs w:val="0"/>
          <w:sz w:val="26"/>
          <w:szCs w:val="26"/>
        </w:rPr>
      </w:pPr>
      <w:bookmarkStart w:id="182" w:name="_Toc63406179"/>
      <w:r w:rsidRPr="00814CC0">
        <w:rPr>
          <w:i w:val="0"/>
          <w:iCs w:val="0"/>
          <w:sz w:val="26"/>
          <w:szCs w:val="26"/>
        </w:rPr>
        <w:t>6.2.4.</w:t>
      </w:r>
      <w:r>
        <w:rPr>
          <w:i w:val="0"/>
          <w:iCs w:val="0"/>
          <w:sz w:val="26"/>
          <w:szCs w:val="26"/>
        </w:rPr>
        <w:t>2</w:t>
      </w:r>
      <w:r w:rsidRPr="00814CC0">
        <w:rPr>
          <w:i w:val="0"/>
          <w:iCs w:val="0"/>
          <w:sz w:val="26"/>
          <w:szCs w:val="26"/>
        </w:rPr>
        <w:t xml:space="preserve"> TIM Teams</w:t>
      </w:r>
      <w:bookmarkEnd w:id="182"/>
    </w:p>
    <w:p w14:paraId="73EDFBBD" w14:textId="04DCC378" w:rsidR="00046764" w:rsidRPr="00046764" w:rsidRDefault="00814CC0" w:rsidP="00046764">
      <w:pPr>
        <w:jc w:val="both"/>
        <w:rPr>
          <w:sz w:val="24"/>
          <w:szCs w:val="24"/>
        </w:rPr>
      </w:pPr>
      <w:r w:rsidRPr="002F4017">
        <w:rPr>
          <w:sz w:val="24"/>
          <w:szCs w:val="24"/>
        </w:rPr>
        <w:t>District 5 has four TIM teams, which are intended to provide a unified, regional approach to Traffic Incident Management, while recognizing the differing characteristics and unique needs of each geographical area represented. The teams are:</w:t>
      </w:r>
    </w:p>
    <w:p w14:paraId="7303A788" w14:textId="77777777" w:rsidR="00814CC0" w:rsidRPr="002F4017" w:rsidRDefault="00814CC0" w:rsidP="00046764">
      <w:pPr>
        <w:pStyle w:val="ListParagraph"/>
        <w:numPr>
          <w:ilvl w:val="0"/>
          <w:numId w:val="20"/>
        </w:numPr>
        <w:jc w:val="both"/>
        <w:rPr>
          <w:sz w:val="24"/>
          <w:szCs w:val="24"/>
        </w:rPr>
      </w:pPr>
      <w:r w:rsidRPr="002F4017">
        <w:rPr>
          <w:sz w:val="24"/>
          <w:szCs w:val="24"/>
        </w:rPr>
        <w:t>I-4/Metro Orlando (Lake, Orange, Osceola, and Seminole Counties)</w:t>
      </w:r>
    </w:p>
    <w:p w14:paraId="6E3EFE85" w14:textId="77777777" w:rsidR="00814CC0" w:rsidRPr="002F4017" w:rsidRDefault="00814CC0" w:rsidP="00046764">
      <w:pPr>
        <w:pStyle w:val="ListParagraph"/>
        <w:numPr>
          <w:ilvl w:val="0"/>
          <w:numId w:val="20"/>
        </w:numPr>
        <w:jc w:val="both"/>
        <w:rPr>
          <w:sz w:val="24"/>
          <w:szCs w:val="24"/>
        </w:rPr>
      </w:pPr>
      <w:r w:rsidRPr="002F4017">
        <w:rPr>
          <w:sz w:val="24"/>
          <w:szCs w:val="24"/>
        </w:rPr>
        <w:t>I-75 Area (Lake, Sumter, and Marion Counties)</w:t>
      </w:r>
    </w:p>
    <w:p w14:paraId="01B726BC" w14:textId="77777777" w:rsidR="00814CC0" w:rsidRPr="002F4017" w:rsidRDefault="00814CC0" w:rsidP="00046764">
      <w:pPr>
        <w:pStyle w:val="ListParagraph"/>
        <w:numPr>
          <w:ilvl w:val="0"/>
          <w:numId w:val="20"/>
        </w:numPr>
        <w:jc w:val="both"/>
        <w:rPr>
          <w:sz w:val="24"/>
          <w:szCs w:val="24"/>
        </w:rPr>
      </w:pPr>
      <w:r w:rsidRPr="002F4017">
        <w:rPr>
          <w:sz w:val="24"/>
          <w:szCs w:val="24"/>
        </w:rPr>
        <w:t>I-95 North (Flagler and Volusia Counties</w:t>
      </w:r>
    </w:p>
    <w:p w14:paraId="6A55BBDB" w14:textId="77777777" w:rsidR="00814CC0" w:rsidRPr="002F4017" w:rsidRDefault="00814CC0" w:rsidP="00046764">
      <w:pPr>
        <w:pStyle w:val="ListParagraph"/>
        <w:numPr>
          <w:ilvl w:val="0"/>
          <w:numId w:val="20"/>
        </w:numPr>
        <w:jc w:val="both"/>
        <w:rPr>
          <w:sz w:val="24"/>
          <w:szCs w:val="24"/>
        </w:rPr>
      </w:pPr>
      <w:r w:rsidRPr="002F4017">
        <w:rPr>
          <w:sz w:val="24"/>
          <w:szCs w:val="24"/>
        </w:rPr>
        <w:t>I-95 South (Brevard County)</w:t>
      </w:r>
    </w:p>
    <w:p w14:paraId="7614BE4A" w14:textId="77777777" w:rsidR="00814CC0" w:rsidRPr="002F4017" w:rsidRDefault="00814CC0" w:rsidP="00814CC0">
      <w:pPr>
        <w:jc w:val="both"/>
        <w:rPr>
          <w:sz w:val="24"/>
          <w:szCs w:val="24"/>
        </w:rPr>
      </w:pPr>
      <w:r w:rsidRPr="002F4017">
        <w:rPr>
          <w:sz w:val="24"/>
          <w:szCs w:val="24"/>
        </w:rPr>
        <w:t>The District’s TIM Program Manager serves as the facilitator of quarterly TIM meetings for each team.  Emergency response partners and transportation professionals, from the respective geographical area, meet to network and discuss a variety of topics intended to foster a collaborative environment in Traffic Incident Management. Topics for these meetings include:</w:t>
      </w:r>
    </w:p>
    <w:p w14:paraId="14D505C9" w14:textId="77777777" w:rsidR="00814CC0" w:rsidRPr="002F4017" w:rsidRDefault="00814CC0" w:rsidP="00814CC0">
      <w:pPr>
        <w:pStyle w:val="ListParagraph"/>
        <w:numPr>
          <w:ilvl w:val="0"/>
          <w:numId w:val="21"/>
        </w:numPr>
        <w:jc w:val="both"/>
        <w:rPr>
          <w:sz w:val="24"/>
          <w:szCs w:val="24"/>
        </w:rPr>
      </w:pPr>
      <w:r w:rsidRPr="002F4017">
        <w:rPr>
          <w:sz w:val="24"/>
          <w:szCs w:val="24"/>
        </w:rPr>
        <w:t>After Action Reviews (AAR) of recent incidents – lessons learned and improvement plans</w:t>
      </w:r>
    </w:p>
    <w:p w14:paraId="4B4BAEE2" w14:textId="77777777" w:rsidR="00814CC0" w:rsidRPr="002F4017" w:rsidRDefault="00814CC0" w:rsidP="00814CC0">
      <w:pPr>
        <w:pStyle w:val="ListParagraph"/>
        <w:numPr>
          <w:ilvl w:val="0"/>
          <w:numId w:val="21"/>
        </w:numPr>
        <w:jc w:val="both"/>
        <w:rPr>
          <w:sz w:val="24"/>
          <w:szCs w:val="24"/>
        </w:rPr>
      </w:pPr>
      <w:r w:rsidRPr="002F4017">
        <w:rPr>
          <w:sz w:val="24"/>
          <w:szCs w:val="24"/>
        </w:rPr>
        <w:t>Emergency responder safety issues</w:t>
      </w:r>
    </w:p>
    <w:p w14:paraId="3180FD27" w14:textId="77777777" w:rsidR="00814CC0" w:rsidRPr="002F4017" w:rsidRDefault="00814CC0" w:rsidP="00814CC0">
      <w:pPr>
        <w:pStyle w:val="ListParagraph"/>
        <w:numPr>
          <w:ilvl w:val="0"/>
          <w:numId w:val="21"/>
        </w:numPr>
        <w:jc w:val="both"/>
        <w:rPr>
          <w:sz w:val="24"/>
          <w:szCs w:val="24"/>
        </w:rPr>
      </w:pPr>
      <w:r w:rsidRPr="002F4017">
        <w:rPr>
          <w:sz w:val="24"/>
          <w:szCs w:val="24"/>
        </w:rPr>
        <w:t>TIM training</w:t>
      </w:r>
    </w:p>
    <w:p w14:paraId="3C7C8DF8" w14:textId="77777777" w:rsidR="00814CC0" w:rsidRPr="002F4017" w:rsidRDefault="00814CC0" w:rsidP="00814CC0">
      <w:pPr>
        <w:pStyle w:val="ListParagraph"/>
        <w:numPr>
          <w:ilvl w:val="0"/>
          <w:numId w:val="21"/>
        </w:numPr>
        <w:jc w:val="both"/>
        <w:rPr>
          <w:sz w:val="24"/>
          <w:szCs w:val="24"/>
        </w:rPr>
      </w:pPr>
      <w:r w:rsidRPr="002F4017">
        <w:rPr>
          <w:sz w:val="24"/>
          <w:szCs w:val="24"/>
        </w:rPr>
        <w:t>Best practices</w:t>
      </w:r>
    </w:p>
    <w:p w14:paraId="115F43E7" w14:textId="77777777" w:rsidR="00814CC0" w:rsidRPr="002F4017" w:rsidRDefault="00814CC0" w:rsidP="00814CC0">
      <w:pPr>
        <w:pStyle w:val="ListParagraph"/>
        <w:numPr>
          <w:ilvl w:val="0"/>
          <w:numId w:val="21"/>
        </w:numPr>
        <w:jc w:val="both"/>
        <w:rPr>
          <w:sz w:val="24"/>
          <w:szCs w:val="24"/>
        </w:rPr>
      </w:pPr>
      <w:r w:rsidRPr="002F4017">
        <w:rPr>
          <w:sz w:val="24"/>
          <w:szCs w:val="24"/>
        </w:rPr>
        <w:t>New technologies in TIM</w:t>
      </w:r>
    </w:p>
    <w:p w14:paraId="0EBCC279" w14:textId="77777777" w:rsidR="00814CC0" w:rsidRPr="002F4017" w:rsidRDefault="00814CC0" w:rsidP="00814CC0">
      <w:pPr>
        <w:pStyle w:val="ListParagraph"/>
        <w:numPr>
          <w:ilvl w:val="0"/>
          <w:numId w:val="21"/>
        </w:numPr>
        <w:jc w:val="both"/>
        <w:rPr>
          <w:sz w:val="24"/>
          <w:szCs w:val="24"/>
        </w:rPr>
      </w:pPr>
      <w:r w:rsidRPr="002F4017">
        <w:rPr>
          <w:sz w:val="24"/>
          <w:szCs w:val="24"/>
        </w:rPr>
        <w:t>Roadway safety concerns</w:t>
      </w:r>
    </w:p>
    <w:p w14:paraId="7A7D4F5B" w14:textId="77777777" w:rsidR="00814CC0" w:rsidRPr="002F4017" w:rsidRDefault="00814CC0" w:rsidP="00814CC0">
      <w:pPr>
        <w:pStyle w:val="ListParagraph"/>
        <w:numPr>
          <w:ilvl w:val="0"/>
          <w:numId w:val="21"/>
        </w:numPr>
        <w:jc w:val="both"/>
        <w:rPr>
          <w:sz w:val="24"/>
          <w:szCs w:val="24"/>
        </w:rPr>
      </w:pPr>
      <w:r w:rsidRPr="002F4017">
        <w:rPr>
          <w:sz w:val="24"/>
          <w:szCs w:val="24"/>
        </w:rPr>
        <w:t>Construction and maintenance projects that may impact incident response</w:t>
      </w:r>
    </w:p>
    <w:p w14:paraId="345A4720" w14:textId="2529D9AD" w:rsidR="00814CC0" w:rsidRDefault="00814CC0" w:rsidP="00814CC0">
      <w:pPr>
        <w:jc w:val="both"/>
        <w:rPr>
          <w:sz w:val="24"/>
          <w:szCs w:val="24"/>
        </w:rPr>
      </w:pPr>
      <w:r w:rsidRPr="002F4017">
        <w:rPr>
          <w:sz w:val="24"/>
          <w:szCs w:val="24"/>
        </w:rPr>
        <w:t xml:space="preserve">Information about District 5’s TIM program and meetings can be found at </w:t>
      </w:r>
      <w:hyperlink r:id="rId31" w:history="1">
        <w:r w:rsidRPr="002F4017">
          <w:rPr>
            <w:rStyle w:val="Hyperlink"/>
            <w:sz w:val="24"/>
            <w:szCs w:val="24"/>
          </w:rPr>
          <w:t>www.CFLTIM.com</w:t>
        </w:r>
      </w:hyperlink>
      <w:r w:rsidRPr="002F4017">
        <w:rPr>
          <w:sz w:val="24"/>
          <w:szCs w:val="24"/>
        </w:rPr>
        <w:t xml:space="preserve">. </w:t>
      </w:r>
    </w:p>
    <w:p w14:paraId="5190844F" w14:textId="3D6A9C88" w:rsidR="00A5255B" w:rsidRDefault="00A5255B" w:rsidP="00A5255B">
      <w:pPr>
        <w:pStyle w:val="Heading2"/>
      </w:pPr>
      <w:bookmarkStart w:id="183" w:name="_Toc63406180"/>
      <w:r>
        <w:t xml:space="preserve">6.3 </w:t>
      </w:r>
      <w:r w:rsidRPr="00B663DD">
        <w:t>TIM Tools</w:t>
      </w:r>
      <w:bookmarkEnd w:id="183"/>
    </w:p>
    <w:p w14:paraId="0B677AD5" w14:textId="6328058F" w:rsidR="00B663DD" w:rsidRPr="00B663DD" w:rsidRDefault="00B663DD" w:rsidP="00B663DD">
      <w:pPr>
        <w:jc w:val="both"/>
        <w:rPr>
          <w:sz w:val="24"/>
          <w:szCs w:val="24"/>
        </w:rPr>
      </w:pPr>
      <w:r w:rsidRPr="00B663DD">
        <w:rPr>
          <w:sz w:val="24"/>
          <w:szCs w:val="24"/>
        </w:rPr>
        <w:t xml:space="preserve">A key component of effective TIM is communications. District </w:t>
      </w:r>
      <w:r>
        <w:rPr>
          <w:sz w:val="24"/>
          <w:szCs w:val="24"/>
        </w:rPr>
        <w:t>Five</w:t>
      </w:r>
      <w:r w:rsidRPr="00B663DD">
        <w:rPr>
          <w:sz w:val="24"/>
          <w:szCs w:val="24"/>
        </w:rPr>
        <w:t xml:space="preserve"> TIM relies on several incoming and outgoing communications tools in interactions with our outside partners. TIM personnel share incident information/updates and coordinate response with outside emergency response partners via landline telephone, cell phones, email, Microsoft Teams, and third-party interoperability systems </w:t>
      </w:r>
      <w:r>
        <w:rPr>
          <w:sz w:val="24"/>
          <w:szCs w:val="24"/>
        </w:rPr>
        <w:t xml:space="preserve">such as </w:t>
      </w:r>
      <w:r w:rsidRPr="00B663DD">
        <w:rPr>
          <w:sz w:val="24"/>
          <w:szCs w:val="24"/>
        </w:rPr>
        <w:t xml:space="preserve">Mutualink. </w:t>
      </w:r>
    </w:p>
    <w:p w14:paraId="3963AE6C" w14:textId="0A387A9B" w:rsidR="00A5255B" w:rsidRDefault="00A5255B" w:rsidP="00A5255B">
      <w:pPr>
        <w:pStyle w:val="Heading1"/>
      </w:pPr>
      <w:bookmarkStart w:id="184" w:name="_Toc63406181"/>
      <w:r>
        <w:lastRenderedPageBreak/>
        <w:t>7.0 Quality Control</w:t>
      </w:r>
      <w:bookmarkEnd w:id="184"/>
    </w:p>
    <w:p w14:paraId="4280DD5C" w14:textId="00D6F047" w:rsidR="00A5255B" w:rsidRPr="00A5255B" w:rsidRDefault="00A5255B" w:rsidP="00A5255B">
      <w:pPr>
        <w:pStyle w:val="Heading2"/>
      </w:pPr>
      <w:bookmarkStart w:id="185" w:name="_Toc63406182"/>
      <w:r>
        <w:t>7.1 At the Workstation</w:t>
      </w:r>
      <w:bookmarkEnd w:id="185"/>
    </w:p>
    <w:p w14:paraId="54CC7578" w14:textId="672FAF0E" w:rsidR="00A5255B" w:rsidRDefault="00A5255B" w:rsidP="00A5255B">
      <w:pPr>
        <w:pStyle w:val="NoSpacing"/>
        <w:spacing w:after="160" w:line="259" w:lineRule="auto"/>
        <w:jc w:val="both"/>
        <w:rPr>
          <w:sz w:val="24"/>
          <w:szCs w:val="24"/>
        </w:rPr>
      </w:pPr>
      <w:r w:rsidRPr="00A5255B">
        <w:rPr>
          <w:sz w:val="24"/>
          <w:szCs w:val="24"/>
        </w:rPr>
        <w:t xml:space="preserve">Providing effective QC of operations is extremely important to ensure that accurate information is provided to the traveling public. </w:t>
      </w:r>
      <w:r>
        <w:rPr>
          <w:sz w:val="24"/>
          <w:szCs w:val="24"/>
        </w:rPr>
        <w:t>To that end</w:t>
      </w:r>
      <w:r w:rsidRPr="00A5255B">
        <w:rPr>
          <w:sz w:val="24"/>
          <w:szCs w:val="24"/>
        </w:rPr>
        <w:t xml:space="preserve">, each </w:t>
      </w:r>
      <w:r>
        <w:rPr>
          <w:sz w:val="24"/>
          <w:szCs w:val="24"/>
        </w:rPr>
        <w:t xml:space="preserve">ICM </w:t>
      </w:r>
      <w:r w:rsidRPr="00A5255B">
        <w:rPr>
          <w:sz w:val="24"/>
          <w:szCs w:val="24"/>
        </w:rPr>
        <w:t xml:space="preserve">Operator is responsible for completing </w:t>
      </w:r>
      <w:r>
        <w:rPr>
          <w:sz w:val="24"/>
          <w:szCs w:val="24"/>
        </w:rPr>
        <w:t>recurring</w:t>
      </w:r>
      <w:r w:rsidRPr="00A5255B">
        <w:rPr>
          <w:sz w:val="24"/>
          <w:szCs w:val="24"/>
        </w:rPr>
        <w:t xml:space="preserve"> check</w:t>
      </w:r>
      <w:r>
        <w:rPr>
          <w:sz w:val="24"/>
          <w:szCs w:val="24"/>
        </w:rPr>
        <w:t>s</w:t>
      </w:r>
      <w:r w:rsidRPr="00A5255B">
        <w:rPr>
          <w:sz w:val="24"/>
          <w:szCs w:val="24"/>
        </w:rPr>
        <w:t xml:space="preserve"> of devices and incidents associated with their assigned workstation on each shift. These checks allow for identifying issues with the ITS network, software performance and ongoing management of current incidents. It is understood that the ability to complete all checks will greatly depend on workload v</w:t>
      </w:r>
      <w:r>
        <w:rPr>
          <w:sz w:val="24"/>
          <w:szCs w:val="24"/>
        </w:rPr>
        <w:t>ersus</w:t>
      </w:r>
      <w:r w:rsidRPr="00A5255B">
        <w:rPr>
          <w:sz w:val="24"/>
          <w:szCs w:val="24"/>
        </w:rPr>
        <w:t xml:space="preserve"> available staffing. During times of high-volume workload, the on-duty </w:t>
      </w:r>
      <w:r>
        <w:rPr>
          <w:sz w:val="24"/>
          <w:szCs w:val="24"/>
        </w:rPr>
        <w:t>senior ICM</w:t>
      </w:r>
      <w:r w:rsidRPr="00A5255B">
        <w:rPr>
          <w:sz w:val="24"/>
          <w:szCs w:val="24"/>
        </w:rPr>
        <w:t xml:space="preserve"> Operator</w:t>
      </w:r>
      <w:r>
        <w:rPr>
          <w:sz w:val="24"/>
          <w:szCs w:val="24"/>
        </w:rPr>
        <w:t>s</w:t>
      </w:r>
      <w:r w:rsidRPr="00A5255B">
        <w:rPr>
          <w:sz w:val="24"/>
          <w:szCs w:val="24"/>
        </w:rPr>
        <w:t xml:space="preserve"> will be responsible for prioritizing the steps in these checks and performing the quality control check for the </w:t>
      </w:r>
      <w:r>
        <w:rPr>
          <w:sz w:val="24"/>
          <w:szCs w:val="24"/>
        </w:rPr>
        <w:t xml:space="preserve">ICM </w:t>
      </w:r>
      <w:r w:rsidRPr="00A5255B">
        <w:rPr>
          <w:sz w:val="24"/>
          <w:szCs w:val="24"/>
        </w:rPr>
        <w:t>Operators.</w:t>
      </w:r>
      <w:r>
        <w:rPr>
          <w:sz w:val="24"/>
          <w:szCs w:val="24"/>
        </w:rPr>
        <w:t xml:space="preserve"> Items monitored during routine QC are v</w:t>
      </w:r>
      <w:r w:rsidRPr="00A5255B">
        <w:rPr>
          <w:sz w:val="24"/>
          <w:szCs w:val="24"/>
        </w:rPr>
        <w:t>isual check</w:t>
      </w:r>
      <w:r>
        <w:rPr>
          <w:sz w:val="24"/>
          <w:szCs w:val="24"/>
        </w:rPr>
        <w:t>s</w:t>
      </w:r>
      <w:r w:rsidRPr="00A5255B">
        <w:rPr>
          <w:sz w:val="24"/>
          <w:szCs w:val="24"/>
        </w:rPr>
        <w:t xml:space="preserve"> of all displayed DMS messages</w:t>
      </w:r>
      <w:r>
        <w:rPr>
          <w:sz w:val="24"/>
          <w:szCs w:val="24"/>
        </w:rPr>
        <w:t>, v</w:t>
      </w:r>
      <w:r w:rsidRPr="00A5255B">
        <w:rPr>
          <w:sz w:val="24"/>
          <w:szCs w:val="24"/>
        </w:rPr>
        <w:t>isual check</w:t>
      </w:r>
      <w:r>
        <w:rPr>
          <w:sz w:val="24"/>
          <w:szCs w:val="24"/>
        </w:rPr>
        <w:t>s</w:t>
      </w:r>
      <w:r w:rsidRPr="00A5255B">
        <w:rPr>
          <w:sz w:val="24"/>
          <w:szCs w:val="24"/>
        </w:rPr>
        <w:t xml:space="preserve"> of SunGuide devices on </w:t>
      </w:r>
      <w:r>
        <w:rPr>
          <w:sz w:val="24"/>
          <w:szCs w:val="24"/>
        </w:rPr>
        <w:t xml:space="preserve">the </w:t>
      </w:r>
      <w:r w:rsidRPr="00A5255B">
        <w:rPr>
          <w:sz w:val="24"/>
          <w:szCs w:val="24"/>
        </w:rPr>
        <w:t>Operator Map</w:t>
      </w:r>
      <w:r>
        <w:rPr>
          <w:sz w:val="24"/>
          <w:szCs w:val="24"/>
        </w:rPr>
        <w:t>, c</w:t>
      </w:r>
      <w:r w:rsidRPr="00A5255B">
        <w:rPr>
          <w:sz w:val="24"/>
          <w:szCs w:val="24"/>
        </w:rPr>
        <w:t>heck</w:t>
      </w:r>
      <w:r>
        <w:rPr>
          <w:sz w:val="24"/>
          <w:szCs w:val="24"/>
        </w:rPr>
        <w:t xml:space="preserve">s of the </w:t>
      </w:r>
      <w:r w:rsidRPr="00A5255B">
        <w:rPr>
          <w:sz w:val="24"/>
          <w:szCs w:val="24"/>
        </w:rPr>
        <w:t>SunGuide Event List for active events</w:t>
      </w:r>
      <w:r>
        <w:rPr>
          <w:sz w:val="24"/>
          <w:szCs w:val="24"/>
        </w:rPr>
        <w:t xml:space="preserve">, calling to </w:t>
      </w:r>
      <w:r w:rsidRPr="00A5255B">
        <w:rPr>
          <w:sz w:val="24"/>
          <w:szCs w:val="24"/>
        </w:rPr>
        <w:t>listen to all 511 messages</w:t>
      </w:r>
      <w:r>
        <w:rPr>
          <w:sz w:val="24"/>
          <w:szCs w:val="24"/>
        </w:rPr>
        <w:t>, and m</w:t>
      </w:r>
      <w:r w:rsidRPr="00A5255B">
        <w:rPr>
          <w:sz w:val="24"/>
          <w:szCs w:val="24"/>
        </w:rPr>
        <w:t>onitor</w:t>
      </w:r>
      <w:r>
        <w:rPr>
          <w:sz w:val="24"/>
          <w:szCs w:val="24"/>
        </w:rPr>
        <w:t xml:space="preserve">ing </w:t>
      </w:r>
      <w:hyperlink r:id="rId32" w:history="1">
        <w:r w:rsidRPr="00A5255B">
          <w:rPr>
            <w:rStyle w:val="Hyperlink"/>
            <w:sz w:val="24"/>
            <w:szCs w:val="24"/>
          </w:rPr>
          <w:t>www.FL511.com</w:t>
        </w:r>
      </w:hyperlink>
      <w:r>
        <w:rPr>
          <w:sz w:val="24"/>
          <w:szCs w:val="24"/>
        </w:rPr>
        <w:t>.</w:t>
      </w:r>
    </w:p>
    <w:p w14:paraId="6ECFC5F7" w14:textId="7946A9E4" w:rsidR="00116CC0" w:rsidRDefault="00116CC0" w:rsidP="00116CC0">
      <w:pPr>
        <w:pStyle w:val="Heading2"/>
      </w:pPr>
      <w:bookmarkStart w:id="186" w:name="_Toc63406183"/>
      <w:r>
        <w:t>7.</w:t>
      </w:r>
      <w:r w:rsidR="004446C9">
        <w:t>2</w:t>
      </w:r>
      <w:r>
        <w:t xml:space="preserve"> MIMS</w:t>
      </w:r>
      <w:bookmarkEnd w:id="186"/>
    </w:p>
    <w:p w14:paraId="130F4BD8" w14:textId="5A936220" w:rsidR="00116CC0" w:rsidRDefault="00BB67FE" w:rsidP="00BB67FE">
      <w:pPr>
        <w:jc w:val="both"/>
        <w:rPr>
          <w:sz w:val="24"/>
          <w:szCs w:val="24"/>
        </w:rPr>
      </w:pPr>
      <w:r w:rsidRPr="00997395">
        <w:rPr>
          <w:sz w:val="24"/>
          <w:szCs w:val="24"/>
        </w:rPr>
        <w:t>The Maintenance and Inventory Management System</w:t>
      </w:r>
      <w:r>
        <w:rPr>
          <w:sz w:val="24"/>
          <w:szCs w:val="24"/>
        </w:rPr>
        <w:t xml:space="preserve"> </w:t>
      </w:r>
      <w:r w:rsidRPr="00997395">
        <w:rPr>
          <w:sz w:val="24"/>
          <w:szCs w:val="24"/>
        </w:rPr>
        <w:t>is used by FDOT</w:t>
      </w:r>
      <w:r>
        <w:rPr>
          <w:sz w:val="24"/>
          <w:szCs w:val="24"/>
        </w:rPr>
        <w:t xml:space="preserve">, the District Five RTMC, </w:t>
      </w:r>
      <w:r w:rsidRPr="00997395">
        <w:rPr>
          <w:sz w:val="24"/>
          <w:szCs w:val="24"/>
        </w:rPr>
        <w:t xml:space="preserve">and their ITS maintenance contractors to track all ITS device related issues. </w:t>
      </w:r>
      <w:r w:rsidR="00116CC0" w:rsidRPr="00997395">
        <w:rPr>
          <w:sz w:val="24"/>
          <w:szCs w:val="24"/>
        </w:rPr>
        <w:t xml:space="preserve">As part of this process, the </w:t>
      </w:r>
      <w:r w:rsidR="00116CC0">
        <w:rPr>
          <w:sz w:val="24"/>
          <w:szCs w:val="24"/>
        </w:rPr>
        <w:t>ICM</w:t>
      </w:r>
      <w:r w:rsidR="00116CC0" w:rsidRPr="00997395">
        <w:rPr>
          <w:sz w:val="24"/>
          <w:szCs w:val="24"/>
        </w:rPr>
        <w:t xml:space="preserve"> Operators complete </w:t>
      </w:r>
      <w:r w:rsidR="00116CC0">
        <w:rPr>
          <w:sz w:val="24"/>
          <w:szCs w:val="24"/>
        </w:rPr>
        <w:t>recurring</w:t>
      </w:r>
      <w:r w:rsidR="00116CC0" w:rsidRPr="00997395">
        <w:rPr>
          <w:sz w:val="24"/>
          <w:szCs w:val="24"/>
        </w:rPr>
        <w:t xml:space="preserve"> systemwide check</w:t>
      </w:r>
      <w:r w:rsidR="00116CC0">
        <w:rPr>
          <w:sz w:val="24"/>
          <w:szCs w:val="24"/>
        </w:rPr>
        <w:t>s</w:t>
      </w:r>
      <w:r w:rsidR="00116CC0" w:rsidRPr="00997395">
        <w:rPr>
          <w:sz w:val="24"/>
          <w:szCs w:val="24"/>
        </w:rPr>
        <w:t xml:space="preserve"> of all ITS devices creating and updating trouble tickets as needed for issues found. MIMS is also used to report network outages throughout District 5’s ITS network. As the ITS maintenance contractors respond to trouble tickets and correct issues, they will contact the </w:t>
      </w:r>
      <w:r>
        <w:rPr>
          <w:sz w:val="24"/>
          <w:szCs w:val="24"/>
        </w:rPr>
        <w:t xml:space="preserve">District Five </w:t>
      </w:r>
      <w:r w:rsidR="00116CC0" w:rsidRPr="00997395">
        <w:rPr>
          <w:sz w:val="24"/>
          <w:szCs w:val="24"/>
        </w:rPr>
        <w:t xml:space="preserve">RTMC to verify that the affected devices are now operational. If they are, the </w:t>
      </w:r>
      <w:r w:rsidR="00116CC0">
        <w:rPr>
          <w:sz w:val="24"/>
          <w:szCs w:val="24"/>
        </w:rPr>
        <w:t>ICM</w:t>
      </w:r>
      <w:r w:rsidR="00116CC0" w:rsidRPr="00997395">
        <w:rPr>
          <w:sz w:val="24"/>
          <w:szCs w:val="24"/>
        </w:rPr>
        <w:t xml:space="preserve"> Operator is responsible for marking the asset operational and placing a comment into the MIMS ticket stating the issue has been resolved.</w:t>
      </w:r>
    </w:p>
    <w:p w14:paraId="63285C4F" w14:textId="3701C72B" w:rsidR="00C22581" w:rsidRDefault="00C22581" w:rsidP="00C22581">
      <w:pPr>
        <w:pStyle w:val="Heading2"/>
      </w:pPr>
      <w:bookmarkStart w:id="187" w:name="_Toc63406184"/>
      <w:r>
        <w:t>7.</w:t>
      </w:r>
      <w:r w:rsidR="004446C9">
        <w:t>3</w:t>
      </w:r>
      <w:r>
        <w:t xml:space="preserve"> Performance Measures</w:t>
      </w:r>
      <w:bookmarkEnd w:id="187"/>
    </w:p>
    <w:p w14:paraId="6436F8E2" w14:textId="21A36A20" w:rsidR="00227A71" w:rsidRDefault="00227A71" w:rsidP="00227A71">
      <w:pPr>
        <w:jc w:val="both"/>
        <w:rPr>
          <w:sz w:val="24"/>
          <w:szCs w:val="24"/>
        </w:rPr>
      </w:pPr>
      <w:r w:rsidRPr="00997395">
        <w:rPr>
          <w:sz w:val="24"/>
          <w:szCs w:val="24"/>
        </w:rPr>
        <w:t xml:space="preserve">Performance measures are a useful tool in determining value of the efforts put forth by the TMC. They can evaluate the effectiveness in which the </w:t>
      </w:r>
      <w:r w:rsidR="003D6F97">
        <w:rPr>
          <w:sz w:val="24"/>
          <w:szCs w:val="24"/>
        </w:rPr>
        <w:t>District Five R</w:t>
      </w:r>
      <w:r w:rsidRPr="00997395">
        <w:rPr>
          <w:sz w:val="24"/>
          <w:szCs w:val="24"/>
        </w:rPr>
        <w:t xml:space="preserve">TMC is being managed and quantify the benefits of the </w:t>
      </w:r>
      <w:r w:rsidR="003D6F97">
        <w:rPr>
          <w:sz w:val="24"/>
          <w:szCs w:val="24"/>
        </w:rPr>
        <w:t>R</w:t>
      </w:r>
      <w:r w:rsidRPr="00997395">
        <w:rPr>
          <w:sz w:val="24"/>
          <w:szCs w:val="24"/>
        </w:rPr>
        <w:t>TMC to the traveling public.</w:t>
      </w:r>
      <w:r w:rsidR="003D6F97">
        <w:rPr>
          <w:sz w:val="24"/>
          <w:szCs w:val="24"/>
        </w:rPr>
        <w:t xml:space="preserve"> Monthly, quarterly, and annual reports are generated to show these performance measures.</w:t>
      </w:r>
    </w:p>
    <w:p w14:paraId="538A7BC4" w14:textId="29A4FF44" w:rsidR="00227A71" w:rsidRPr="00227A71" w:rsidRDefault="00227A71" w:rsidP="00227A71">
      <w:pPr>
        <w:pStyle w:val="Heading3"/>
        <w:rPr>
          <w:sz w:val="26"/>
          <w:szCs w:val="26"/>
        </w:rPr>
      </w:pPr>
      <w:bookmarkStart w:id="188" w:name="_Toc63406185"/>
      <w:r w:rsidRPr="00227A71">
        <w:rPr>
          <w:sz w:val="26"/>
          <w:szCs w:val="26"/>
        </w:rPr>
        <w:t>7.</w:t>
      </w:r>
      <w:r w:rsidR="004446C9">
        <w:rPr>
          <w:sz w:val="26"/>
          <w:szCs w:val="26"/>
        </w:rPr>
        <w:t>3</w:t>
      </w:r>
      <w:r w:rsidRPr="00227A71">
        <w:rPr>
          <w:sz w:val="26"/>
          <w:szCs w:val="26"/>
        </w:rPr>
        <w:t>.1 Roadway Performance</w:t>
      </w:r>
      <w:bookmarkEnd w:id="188"/>
    </w:p>
    <w:p w14:paraId="02BAE187" w14:textId="36C6D22C" w:rsidR="00227A71" w:rsidRPr="00997395" w:rsidRDefault="00227A71" w:rsidP="00227A71">
      <w:pPr>
        <w:jc w:val="both"/>
        <w:rPr>
          <w:sz w:val="24"/>
          <w:szCs w:val="24"/>
        </w:rPr>
      </w:pPr>
      <w:r w:rsidRPr="00997395">
        <w:rPr>
          <w:sz w:val="24"/>
          <w:szCs w:val="24"/>
        </w:rPr>
        <w:t>The D</w:t>
      </w:r>
      <w:r>
        <w:rPr>
          <w:sz w:val="24"/>
          <w:szCs w:val="24"/>
        </w:rPr>
        <w:t>istrict Five</w:t>
      </w:r>
      <w:r w:rsidRPr="00997395">
        <w:rPr>
          <w:sz w:val="24"/>
          <w:szCs w:val="24"/>
        </w:rPr>
        <w:t xml:space="preserve"> RTMC quarterly report </w:t>
      </w:r>
      <w:r w:rsidR="003D6F97">
        <w:rPr>
          <w:sz w:val="24"/>
          <w:szCs w:val="24"/>
        </w:rPr>
        <w:t>evaluates</w:t>
      </w:r>
      <w:r w:rsidRPr="00997395">
        <w:rPr>
          <w:sz w:val="24"/>
          <w:szCs w:val="24"/>
        </w:rPr>
        <w:t xml:space="preserve"> the TSM&amp;O strategic plan guidelines. The three main categories the report focuses on are mobility, safety, and infrastructure. Target goals are established based on twelve-month averages and performance against those goals are monitored. </w:t>
      </w:r>
    </w:p>
    <w:p w14:paraId="566AAAEB" w14:textId="26344769" w:rsidR="00227A71" w:rsidRPr="00227A71" w:rsidRDefault="00227A71" w:rsidP="00227A71">
      <w:pPr>
        <w:pStyle w:val="Heading3"/>
        <w:rPr>
          <w:sz w:val="26"/>
          <w:szCs w:val="26"/>
        </w:rPr>
      </w:pPr>
      <w:bookmarkStart w:id="189" w:name="_Toc63406186"/>
      <w:r w:rsidRPr="00227A71">
        <w:rPr>
          <w:sz w:val="26"/>
          <w:szCs w:val="26"/>
        </w:rPr>
        <w:t>7.</w:t>
      </w:r>
      <w:r w:rsidR="004446C9">
        <w:rPr>
          <w:sz w:val="26"/>
          <w:szCs w:val="26"/>
        </w:rPr>
        <w:t>3</w:t>
      </w:r>
      <w:r w:rsidRPr="00227A71">
        <w:rPr>
          <w:sz w:val="26"/>
          <w:szCs w:val="26"/>
        </w:rPr>
        <w:t>.2 Mobility</w:t>
      </w:r>
      <w:bookmarkEnd w:id="189"/>
    </w:p>
    <w:p w14:paraId="552BE006" w14:textId="77777777" w:rsidR="00227A71" w:rsidRPr="00997395" w:rsidRDefault="00227A71" w:rsidP="00227A71">
      <w:pPr>
        <w:jc w:val="both"/>
        <w:rPr>
          <w:sz w:val="24"/>
          <w:szCs w:val="24"/>
        </w:rPr>
      </w:pPr>
      <w:r w:rsidRPr="00997395">
        <w:rPr>
          <w:sz w:val="24"/>
          <w:szCs w:val="24"/>
        </w:rPr>
        <w:t>The mobility section focuses on the travel time index (TTI), planning time index (PTI) and traffic volumes. TTI is the ratio of the travel time at peak periods to the time required to complete the same trip at free-flow speeds. PTI represents the total travel time that should be planned when an adequate buffer time is included. The buffer time is calculated as the difference between the 95th percentile travel time and the average travel time. Volume represents the hourly traffic count. TTI, PTI and volume are examined for both morning and afternoon peak periods for all segments of freeways and expressways along with key arterial routes where data is available. The data for these metrics are sourced from SunGuide the different local agency traffic engineering software platforms.</w:t>
      </w:r>
    </w:p>
    <w:p w14:paraId="0F3E312E" w14:textId="3CEB7980" w:rsidR="00227A71" w:rsidRPr="00227A71" w:rsidRDefault="00227A71" w:rsidP="00227A71">
      <w:pPr>
        <w:pStyle w:val="Heading3"/>
        <w:rPr>
          <w:sz w:val="26"/>
          <w:szCs w:val="26"/>
        </w:rPr>
      </w:pPr>
      <w:r w:rsidRPr="00227A71">
        <w:rPr>
          <w:sz w:val="26"/>
          <w:szCs w:val="26"/>
        </w:rPr>
        <w:t xml:space="preserve"> </w:t>
      </w:r>
      <w:bookmarkStart w:id="190" w:name="_Toc63406187"/>
      <w:r>
        <w:rPr>
          <w:sz w:val="26"/>
          <w:szCs w:val="26"/>
        </w:rPr>
        <w:t>7.</w:t>
      </w:r>
      <w:r w:rsidR="004446C9">
        <w:rPr>
          <w:sz w:val="26"/>
          <w:szCs w:val="26"/>
        </w:rPr>
        <w:t>3</w:t>
      </w:r>
      <w:r w:rsidRPr="00227A71">
        <w:rPr>
          <w:sz w:val="26"/>
          <w:szCs w:val="26"/>
        </w:rPr>
        <w:t>.3 Safety</w:t>
      </w:r>
      <w:bookmarkEnd w:id="190"/>
    </w:p>
    <w:p w14:paraId="5FF173DF" w14:textId="77777777" w:rsidR="00227A71" w:rsidRPr="00997395" w:rsidRDefault="00227A71" w:rsidP="00227A71">
      <w:pPr>
        <w:jc w:val="both"/>
        <w:rPr>
          <w:sz w:val="24"/>
          <w:szCs w:val="24"/>
        </w:rPr>
      </w:pPr>
      <w:r w:rsidRPr="00997395">
        <w:rPr>
          <w:sz w:val="24"/>
          <w:szCs w:val="24"/>
        </w:rPr>
        <w:t>Safety</w:t>
      </w:r>
      <w:r>
        <w:rPr>
          <w:sz w:val="24"/>
          <w:szCs w:val="24"/>
        </w:rPr>
        <w:t xml:space="preserve"> is emphasized by </w:t>
      </w:r>
      <w:r w:rsidRPr="00997395">
        <w:rPr>
          <w:sz w:val="24"/>
          <w:szCs w:val="24"/>
        </w:rPr>
        <w:t xml:space="preserve">the Department’s strategy and principles of the Strategic Highway Safety Plan which includes collaboration for roadway safety, safer behaviors, safer vehicles, and safer roadways. The key metrics </w:t>
      </w:r>
      <w:r w:rsidRPr="00997395">
        <w:rPr>
          <w:sz w:val="24"/>
          <w:szCs w:val="24"/>
        </w:rPr>
        <w:lastRenderedPageBreak/>
        <w:t xml:space="preserve">evaluated are number of roadway fatalities, total secondary crashes, roadway clearance time, Open Roads Policy, Road Ranger response times, and RISC clearance times. Other data reported on in this field are total number of incidents managed, number of </w:t>
      </w:r>
      <w:r>
        <w:rPr>
          <w:sz w:val="24"/>
          <w:szCs w:val="24"/>
        </w:rPr>
        <w:t>executive level notification</w:t>
      </w:r>
      <w:r w:rsidRPr="00997395">
        <w:rPr>
          <w:sz w:val="24"/>
          <w:szCs w:val="24"/>
        </w:rPr>
        <w:t xml:space="preserve"> events, number of RISC events, and number of implemented diversion routes. The data for these metrics are sourced from SunGuide.</w:t>
      </w:r>
    </w:p>
    <w:p w14:paraId="4CF71AC3" w14:textId="32708C2F" w:rsidR="00227A71" w:rsidRPr="00227A71" w:rsidRDefault="00227A71" w:rsidP="00227A71">
      <w:pPr>
        <w:pStyle w:val="Heading3"/>
        <w:rPr>
          <w:sz w:val="26"/>
          <w:szCs w:val="26"/>
        </w:rPr>
      </w:pPr>
      <w:bookmarkStart w:id="191" w:name="_Toc63406188"/>
      <w:r>
        <w:rPr>
          <w:sz w:val="26"/>
          <w:szCs w:val="26"/>
        </w:rPr>
        <w:t>7.</w:t>
      </w:r>
      <w:r w:rsidR="004446C9">
        <w:rPr>
          <w:sz w:val="26"/>
          <w:szCs w:val="26"/>
        </w:rPr>
        <w:t>3</w:t>
      </w:r>
      <w:r w:rsidRPr="00227A71">
        <w:rPr>
          <w:sz w:val="26"/>
          <w:szCs w:val="26"/>
        </w:rPr>
        <w:t>.4 Infrastructure</w:t>
      </w:r>
      <w:bookmarkEnd w:id="191"/>
    </w:p>
    <w:p w14:paraId="3ECA8222" w14:textId="6ED0B0B0" w:rsidR="00227A71" w:rsidRPr="00997395" w:rsidRDefault="00227A71" w:rsidP="00227A71">
      <w:pPr>
        <w:jc w:val="both"/>
        <w:rPr>
          <w:sz w:val="24"/>
          <w:szCs w:val="24"/>
        </w:rPr>
      </w:pPr>
      <w:r w:rsidRPr="00997395">
        <w:rPr>
          <w:sz w:val="24"/>
          <w:szCs w:val="24"/>
        </w:rPr>
        <w:t xml:space="preserve">Part of the </w:t>
      </w:r>
      <w:r w:rsidR="00D23108">
        <w:rPr>
          <w:sz w:val="24"/>
          <w:szCs w:val="24"/>
        </w:rPr>
        <w:t>District Five R</w:t>
      </w:r>
      <w:r w:rsidRPr="00997395">
        <w:rPr>
          <w:sz w:val="24"/>
          <w:szCs w:val="24"/>
        </w:rPr>
        <w:t>TMC’s responsibility is to monitor the performance of the ITS network. Device uptime, network uptime and systems uptime are evaluated for efficiency under this section. The data for these metrics are sourced from MIMS, SolarWinds, Activu, SunGuide and InService.</w:t>
      </w:r>
    </w:p>
    <w:p w14:paraId="79EF1D47" w14:textId="0D441329" w:rsidR="00227A71" w:rsidRPr="00227A71" w:rsidRDefault="00227A71" w:rsidP="00227A71">
      <w:pPr>
        <w:pStyle w:val="Heading3"/>
        <w:rPr>
          <w:sz w:val="26"/>
          <w:szCs w:val="26"/>
        </w:rPr>
      </w:pPr>
      <w:bookmarkStart w:id="192" w:name="_Toc63406189"/>
      <w:r w:rsidRPr="00227A71">
        <w:rPr>
          <w:sz w:val="26"/>
          <w:szCs w:val="26"/>
        </w:rPr>
        <w:t>7.</w:t>
      </w:r>
      <w:r w:rsidR="004446C9">
        <w:rPr>
          <w:sz w:val="26"/>
          <w:szCs w:val="26"/>
        </w:rPr>
        <w:t>3</w:t>
      </w:r>
      <w:r w:rsidRPr="00227A71">
        <w:rPr>
          <w:sz w:val="26"/>
          <w:szCs w:val="26"/>
        </w:rPr>
        <w:t>.5 Operations Performance</w:t>
      </w:r>
      <w:bookmarkEnd w:id="192"/>
    </w:p>
    <w:p w14:paraId="65431F35" w14:textId="6C67F0B7" w:rsidR="00227A71" w:rsidRPr="00997395" w:rsidRDefault="00227A71" w:rsidP="00227A71">
      <w:pPr>
        <w:contextualSpacing/>
        <w:jc w:val="both"/>
        <w:rPr>
          <w:sz w:val="24"/>
          <w:szCs w:val="24"/>
        </w:rPr>
      </w:pPr>
      <w:r w:rsidRPr="00997395">
        <w:rPr>
          <w:sz w:val="24"/>
          <w:szCs w:val="24"/>
        </w:rPr>
        <w:t xml:space="preserve">The </w:t>
      </w:r>
      <w:r w:rsidR="00D23108">
        <w:rPr>
          <w:sz w:val="24"/>
          <w:szCs w:val="24"/>
        </w:rPr>
        <w:t>District Five R</w:t>
      </w:r>
      <w:r w:rsidRPr="00997395">
        <w:rPr>
          <w:sz w:val="24"/>
          <w:szCs w:val="24"/>
        </w:rPr>
        <w:t xml:space="preserve">TMC Staff performance measures are set forth in the statewide Transportation Management Center Standard Operating Guidelines developed and maintained by FDOT Central Office (CO). </w:t>
      </w:r>
      <w:r>
        <w:rPr>
          <w:sz w:val="24"/>
          <w:szCs w:val="24"/>
        </w:rPr>
        <w:t>Some of the</w:t>
      </w:r>
      <w:r w:rsidRPr="00997395">
        <w:rPr>
          <w:sz w:val="24"/>
          <w:szCs w:val="24"/>
        </w:rPr>
        <w:t xml:space="preserve"> fields to evaluate are:</w:t>
      </w:r>
    </w:p>
    <w:p w14:paraId="5B111C2E" w14:textId="77777777" w:rsidR="00227A71" w:rsidRPr="00997395" w:rsidRDefault="00227A71" w:rsidP="00227A71">
      <w:pPr>
        <w:numPr>
          <w:ilvl w:val="0"/>
          <w:numId w:val="30"/>
        </w:numPr>
        <w:contextualSpacing/>
        <w:jc w:val="both"/>
        <w:rPr>
          <w:sz w:val="24"/>
          <w:szCs w:val="24"/>
        </w:rPr>
      </w:pPr>
      <w:r w:rsidRPr="00997395">
        <w:rPr>
          <w:sz w:val="24"/>
          <w:szCs w:val="24"/>
        </w:rPr>
        <w:t xml:space="preserve">Operator Data Entry Error Rate </w:t>
      </w:r>
    </w:p>
    <w:p w14:paraId="3A72E814" w14:textId="77777777" w:rsidR="00227A71" w:rsidRPr="00997395" w:rsidRDefault="00227A71" w:rsidP="00227A71">
      <w:pPr>
        <w:numPr>
          <w:ilvl w:val="0"/>
          <w:numId w:val="30"/>
        </w:numPr>
        <w:contextualSpacing/>
        <w:jc w:val="both"/>
        <w:rPr>
          <w:sz w:val="24"/>
          <w:szCs w:val="24"/>
        </w:rPr>
      </w:pPr>
      <w:r w:rsidRPr="00997395">
        <w:rPr>
          <w:sz w:val="24"/>
          <w:szCs w:val="24"/>
        </w:rPr>
        <w:t xml:space="preserve">Event Confirmation Time </w:t>
      </w:r>
    </w:p>
    <w:p w14:paraId="653E1929" w14:textId="77777777" w:rsidR="00227A71" w:rsidRPr="00997395" w:rsidRDefault="00227A71" w:rsidP="00227A71">
      <w:pPr>
        <w:numPr>
          <w:ilvl w:val="0"/>
          <w:numId w:val="30"/>
        </w:numPr>
        <w:contextualSpacing/>
        <w:jc w:val="both"/>
        <w:rPr>
          <w:sz w:val="24"/>
          <w:szCs w:val="24"/>
        </w:rPr>
      </w:pPr>
      <w:r w:rsidRPr="00997395">
        <w:rPr>
          <w:sz w:val="24"/>
          <w:szCs w:val="24"/>
        </w:rPr>
        <w:t xml:space="preserve">Time to Post to DMS </w:t>
      </w:r>
    </w:p>
    <w:p w14:paraId="1A582831" w14:textId="77777777" w:rsidR="00227A71" w:rsidRPr="00997395" w:rsidRDefault="00227A71" w:rsidP="00227A71">
      <w:pPr>
        <w:numPr>
          <w:ilvl w:val="0"/>
          <w:numId w:val="30"/>
        </w:numPr>
        <w:contextualSpacing/>
        <w:jc w:val="both"/>
        <w:rPr>
          <w:sz w:val="24"/>
          <w:szCs w:val="24"/>
        </w:rPr>
      </w:pPr>
      <w:r w:rsidRPr="00997395">
        <w:rPr>
          <w:sz w:val="24"/>
          <w:szCs w:val="24"/>
        </w:rPr>
        <w:t xml:space="preserve">DMS Efficiency Rate </w:t>
      </w:r>
    </w:p>
    <w:p w14:paraId="430AA1AA" w14:textId="77777777" w:rsidR="00227A71" w:rsidRPr="00997395" w:rsidRDefault="00227A71" w:rsidP="00227A71">
      <w:pPr>
        <w:numPr>
          <w:ilvl w:val="0"/>
          <w:numId w:val="30"/>
        </w:numPr>
        <w:contextualSpacing/>
        <w:jc w:val="both"/>
        <w:rPr>
          <w:sz w:val="24"/>
          <w:szCs w:val="24"/>
        </w:rPr>
      </w:pPr>
      <w:r w:rsidRPr="00997395">
        <w:rPr>
          <w:sz w:val="24"/>
          <w:szCs w:val="24"/>
        </w:rPr>
        <w:t xml:space="preserve">Road Ranger Dispatch Time </w:t>
      </w:r>
    </w:p>
    <w:p w14:paraId="09E8C3A3" w14:textId="77777777" w:rsidR="00227A71" w:rsidRPr="00997395" w:rsidRDefault="00227A71" w:rsidP="00227A71">
      <w:pPr>
        <w:numPr>
          <w:ilvl w:val="0"/>
          <w:numId w:val="30"/>
        </w:numPr>
        <w:jc w:val="both"/>
        <w:rPr>
          <w:sz w:val="24"/>
          <w:szCs w:val="24"/>
        </w:rPr>
      </w:pPr>
      <w:r w:rsidRPr="00997395">
        <w:rPr>
          <w:sz w:val="24"/>
          <w:szCs w:val="24"/>
        </w:rPr>
        <w:t xml:space="preserve">Third-Party Agency Notification </w:t>
      </w:r>
    </w:p>
    <w:p w14:paraId="41A605A1" w14:textId="77777777" w:rsidR="00227A71" w:rsidRPr="00997395" w:rsidRDefault="00227A71" w:rsidP="00227A71">
      <w:pPr>
        <w:contextualSpacing/>
        <w:jc w:val="both"/>
        <w:rPr>
          <w:sz w:val="24"/>
          <w:szCs w:val="24"/>
        </w:rPr>
      </w:pPr>
      <w:r w:rsidRPr="00997395">
        <w:rPr>
          <w:sz w:val="24"/>
          <w:szCs w:val="24"/>
        </w:rPr>
        <w:t>In addition to the</w:t>
      </w:r>
      <w:r>
        <w:rPr>
          <w:sz w:val="24"/>
          <w:szCs w:val="24"/>
        </w:rPr>
        <w:t xml:space="preserve"> above</w:t>
      </w:r>
      <w:r w:rsidRPr="00997395">
        <w:rPr>
          <w:sz w:val="24"/>
          <w:szCs w:val="24"/>
        </w:rPr>
        <w:t xml:space="preserve"> fields, the following are monitored for accuracy:</w:t>
      </w:r>
    </w:p>
    <w:p w14:paraId="1932BAEC" w14:textId="77777777" w:rsidR="00227A71" w:rsidRPr="00997395" w:rsidRDefault="00227A71" w:rsidP="00227A71">
      <w:pPr>
        <w:numPr>
          <w:ilvl w:val="0"/>
          <w:numId w:val="31"/>
        </w:numPr>
        <w:contextualSpacing/>
        <w:jc w:val="both"/>
        <w:rPr>
          <w:sz w:val="24"/>
          <w:szCs w:val="24"/>
        </w:rPr>
      </w:pPr>
      <w:r w:rsidRPr="00997395">
        <w:rPr>
          <w:sz w:val="24"/>
          <w:szCs w:val="24"/>
        </w:rPr>
        <w:t>Alert Resolution Time</w:t>
      </w:r>
    </w:p>
    <w:p w14:paraId="4A39A382" w14:textId="77777777" w:rsidR="00227A71" w:rsidRPr="00997395" w:rsidRDefault="00227A71" w:rsidP="00227A71">
      <w:pPr>
        <w:numPr>
          <w:ilvl w:val="1"/>
          <w:numId w:val="31"/>
        </w:numPr>
        <w:contextualSpacing/>
        <w:jc w:val="both"/>
        <w:rPr>
          <w:sz w:val="24"/>
          <w:szCs w:val="24"/>
        </w:rPr>
      </w:pPr>
      <w:r w:rsidRPr="00997395">
        <w:rPr>
          <w:sz w:val="24"/>
          <w:szCs w:val="24"/>
        </w:rPr>
        <w:t xml:space="preserve">TSS Alarms </w:t>
      </w:r>
    </w:p>
    <w:p w14:paraId="20429FC6" w14:textId="77777777" w:rsidR="00227A71" w:rsidRPr="00997395" w:rsidRDefault="00227A71" w:rsidP="00227A71">
      <w:pPr>
        <w:numPr>
          <w:ilvl w:val="1"/>
          <w:numId w:val="31"/>
        </w:numPr>
        <w:contextualSpacing/>
        <w:jc w:val="both"/>
        <w:rPr>
          <w:sz w:val="24"/>
          <w:szCs w:val="24"/>
        </w:rPr>
      </w:pPr>
      <w:r w:rsidRPr="00997395">
        <w:rPr>
          <w:sz w:val="24"/>
          <w:szCs w:val="24"/>
        </w:rPr>
        <w:t xml:space="preserve">FHP Alerts </w:t>
      </w:r>
    </w:p>
    <w:p w14:paraId="36F837D6" w14:textId="77777777" w:rsidR="00227A71" w:rsidRPr="00997395" w:rsidRDefault="00227A71" w:rsidP="00227A71">
      <w:pPr>
        <w:numPr>
          <w:ilvl w:val="0"/>
          <w:numId w:val="31"/>
        </w:numPr>
        <w:contextualSpacing/>
        <w:jc w:val="both"/>
        <w:rPr>
          <w:sz w:val="24"/>
          <w:szCs w:val="24"/>
        </w:rPr>
      </w:pPr>
      <w:r w:rsidRPr="00997395">
        <w:rPr>
          <w:sz w:val="24"/>
          <w:szCs w:val="24"/>
        </w:rPr>
        <w:t xml:space="preserve">FLATIS Event Publishing Efficiency Rate </w:t>
      </w:r>
    </w:p>
    <w:p w14:paraId="6B82DC77" w14:textId="77777777" w:rsidR="00227A71" w:rsidRPr="00997395" w:rsidRDefault="00227A71" w:rsidP="00227A71">
      <w:pPr>
        <w:numPr>
          <w:ilvl w:val="0"/>
          <w:numId w:val="31"/>
        </w:numPr>
        <w:contextualSpacing/>
        <w:jc w:val="both"/>
        <w:rPr>
          <w:sz w:val="24"/>
          <w:szCs w:val="24"/>
        </w:rPr>
      </w:pPr>
      <w:r w:rsidRPr="00997395">
        <w:rPr>
          <w:sz w:val="24"/>
          <w:szCs w:val="24"/>
        </w:rPr>
        <w:t xml:space="preserve">Event Management Metrics </w:t>
      </w:r>
    </w:p>
    <w:p w14:paraId="1650A543" w14:textId="77777777" w:rsidR="00227A71" w:rsidRPr="00997395" w:rsidRDefault="00227A71" w:rsidP="00227A71">
      <w:pPr>
        <w:numPr>
          <w:ilvl w:val="1"/>
          <w:numId w:val="31"/>
        </w:numPr>
        <w:contextualSpacing/>
        <w:jc w:val="both"/>
        <w:rPr>
          <w:sz w:val="24"/>
          <w:szCs w:val="24"/>
        </w:rPr>
      </w:pPr>
      <w:r w:rsidRPr="00997395">
        <w:rPr>
          <w:sz w:val="24"/>
          <w:szCs w:val="24"/>
        </w:rPr>
        <w:t>Weather Conditions Updated Properly</w:t>
      </w:r>
    </w:p>
    <w:p w14:paraId="2EE0C1B3" w14:textId="77777777" w:rsidR="00227A71" w:rsidRPr="00997395" w:rsidRDefault="00227A71" w:rsidP="00227A71">
      <w:pPr>
        <w:numPr>
          <w:ilvl w:val="1"/>
          <w:numId w:val="31"/>
        </w:numPr>
        <w:contextualSpacing/>
        <w:jc w:val="both"/>
        <w:rPr>
          <w:sz w:val="24"/>
          <w:szCs w:val="24"/>
        </w:rPr>
      </w:pPr>
      <w:r w:rsidRPr="00997395">
        <w:rPr>
          <w:sz w:val="24"/>
          <w:szCs w:val="24"/>
        </w:rPr>
        <w:t>Nearest CCTV Saved</w:t>
      </w:r>
    </w:p>
    <w:p w14:paraId="7F73B901" w14:textId="77777777" w:rsidR="00227A71" w:rsidRPr="00997395" w:rsidRDefault="00227A71" w:rsidP="00227A71">
      <w:pPr>
        <w:numPr>
          <w:ilvl w:val="1"/>
          <w:numId w:val="31"/>
        </w:numPr>
        <w:contextualSpacing/>
        <w:jc w:val="both"/>
        <w:rPr>
          <w:sz w:val="24"/>
          <w:szCs w:val="24"/>
        </w:rPr>
      </w:pPr>
      <w:r w:rsidRPr="00997395">
        <w:rPr>
          <w:sz w:val="24"/>
          <w:szCs w:val="24"/>
        </w:rPr>
        <w:t>Asset Damage Checkbox Marked</w:t>
      </w:r>
    </w:p>
    <w:p w14:paraId="158D586C" w14:textId="77777777" w:rsidR="00227A71" w:rsidRPr="00997395" w:rsidRDefault="00227A71" w:rsidP="00227A71">
      <w:pPr>
        <w:numPr>
          <w:ilvl w:val="1"/>
          <w:numId w:val="31"/>
        </w:numPr>
        <w:contextualSpacing/>
        <w:jc w:val="both"/>
        <w:rPr>
          <w:sz w:val="24"/>
          <w:szCs w:val="24"/>
        </w:rPr>
      </w:pPr>
      <w:r w:rsidRPr="00997395">
        <w:rPr>
          <w:sz w:val="24"/>
          <w:szCs w:val="24"/>
        </w:rPr>
        <w:t>Asset Maintenance Contact Name Recorded</w:t>
      </w:r>
    </w:p>
    <w:p w14:paraId="6A85E0DA" w14:textId="77777777" w:rsidR="00227A71" w:rsidRPr="00997395" w:rsidRDefault="00227A71" w:rsidP="00227A71">
      <w:pPr>
        <w:numPr>
          <w:ilvl w:val="1"/>
          <w:numId w:val="31"/>
        </w:numPr>
        <w:jc w:val="both"/>
        <w:rPr>
          <w:sz w:val="24"/>
          <w:szCs w:val="24"/>
        </w:rPr>
      </w:pPr>
      <w:r w:rsidRPr="00997395">
        <w:rPr>
          <w:sz w:val="24"/>
          <w:szCs w:val="24"/>
        </w:rPr>
        <w:t>Incident Description Comments Recorded</w:t>
      </w:r>
    </w:p>
    <w:p w14:paraId="2D0FFF30" w14:textId="77777777" w:rsidR="00227A71" w:rsidRPr="00997395" w:rsidRDefault="00227A71" w:rsidP="00227A71">
      <w:pPr>
        <w:jc w:val="both"/>
        <w:rPr>
          <w:sz w:val="24"/>
          <w:szCs w:val="24"/>
        </w:rPr>
      </w:pPr>
      <w:r>
        <w:rPr>
          <w:sz w:val="24"/>
          <w:szCs w:val="24"/>
        </w:rPr>
        <w:t xml:space="preserve">Performance is tracked and compared to targets. </w:t>
      </w:r>
      <w:r w:rsidRPr="00997395">
        <w:rPr>
          <w:sz w:val="24"/>
          <w:szCs w:val="24"/>
        </w:rPr>
        <w:t>The above data used to compile these performance measures are sourced from SunGuide and the Operations Task Manager.</w:t>
      </w:r>
    </w:p>
    <w:p w14:paraId="59BD8ECE" w14:textId="114C424B" w:rsidR="00227A71" w:rsidRPr="00EA0F5C" w:rsidRDefault="00EA0F5C" w:rsidP="00EA0F5C">
      <w:pPr>
        <w:pStyle w:val="Heading3"/>
        <w:rPr>
          <w:sz w:val="26"/>
          <w:szCs w:val="26"/>
        </w:rPr>
      </w:pPr>
      <w:bookmarkStart w:id="193" w:name="_Toc63406190"/>
      <w:r w:rsidRPr="00EA0F5C">
        <w:rPr>
          <w:sz w:val="26"/>
          <w:szCs w:val="26"/>
        </w:rPr>
        <w:t>7.</w:t>
      </w:r>
      <w:r w:rsidR="004446C9">
        <w:rPr>
          <w:sz w:val="26"/>
          <w:szCs w:val="26"/>
        </w:rPr>
        <w:t>3</w:t>
      </w:r>
      <w:r w:rsidRPr="00EA0F5C">
        <w:rPr>
          <w:sz w:val="26"/>
          <w:szCs w:val="26"/>
        </w:rPr>
        <w:t>.6</w:t>
      </w:r>
      <w:r w:rsidR="00227A71" w:rsidRPr="00EA0F5C">
        <w:rPr>
          <w:sz w:val="26"/>
          <w:szCs w:val="26"/>
        </w:rPr>
        <w:t xml:space="preserve"> Operations Task Manager</w:t>
      </w:r>
      <w:bookmarkEnd w:id="193"/>
    </w:p>
    <w:p w14:paraId="6763EAA4" w14:textId="77777777" w:rsidR="00891E71" w:rsidRDefault="00227A71" w:rsidP="00227A71">
      <w:pPr>
        <w:jc w:val="both"/>
        <w:rPr>
          <w:sz w:val="24"/>
          <w:szCs w:val="24"/>
        </w:rPr>
      </w:pPr>
      <w:r w:rsidRPr="00ED1C3D">
        <w:rPr>
          <w:sz w:val="24"/>
          <w:szCs w:val="24"/>
        </w:rPr>
        <w:t xml:space="preserve">District 5’s Operations Task Manager (OTM) software has been installed for performance reporting. OTM has reporting available on various operational fields such as TSS Data, FL-ATIS, Operator Logs, </w:t>
      </w:r>
      <w:r w:rsidR="00D23108">
        <w:rPr>
          <w:sz w:val="24"/>
          <w:szCs w:val="24"/>
        </w:rPr>
        <w:t>R</w:t>
      </w:r>
      <w:r w:rsidRPr="00ED1C3D">
        <w:rPr>
          <w:sz w:val="24"/>
          <w:szCs w:val="24"/>
        </w:rPr>
        <w:t>TMC Responders, Incident Notification, and Operator QC.</w:t>
      </w:r>
    </w:p>
    <w:p w14:paraId="1A7A9CD5" w14:textId="2E81E3EC" w:rsidR="00891E71" w:rsidRDefault="00891E71" w:rsidP="00891E71">
      <w:pPr>
        <w:pStyle w:val="Heading2"/>
      </w:pPr>
      <w:bookmarkStart w:id="194" w:name="_Toc63406191"/>
      <w:r>
        <w:t>7.4</w:t>
      </w:r>
      <w:bookmarkEnd w:id="194"/>
      <w:r>
        <w:t xml:space="preserve"> </w:t>
      </w:r>
    </w:p>
    <w:p w14:paraId="5E5C1FA9" w14:textId="75E5A0D8" w:rsidR="00A5255B" w:rsidRPr="00A5255B" w:rsidRDefault="00A5255B" w:rsidP="00A5255B">
      <w:pPr>
        <w:jc w:val="both"/>
        <w:rPr>
          <w:sz w:val="24"/>
          <w:szCs w:val="24"/>
        </w:rPr>
      </w:pPr>
    </w:p>
    <w:p w14:paraId="0E066A64" w14:textId="77777777" w:rsidR="00814CC0" w:rsidRPr="00814CC0" w:rsidRDefault="00814CC0" w:rsidP="00814CC0"/>
    <w:p w14:paraId="40961491" w14:textId="77777777" w:rsidR="00B955A3" w:rsidRPr="00B955A3" w:rsidRDefault="00B955A3" w:rsidP="00B955A3"/>
    <w:p w14:paraId="0B782DCB" w14:textId="7C3BF276" w:rsidR="00F83508" w:rsidRDefault="00F83508">
      <w:r>
        <w:lastRenderedPageBreak/>
        <w:br w:type="page"/>
      </w:r>
    </w:p>
    <w:p w14:paraId="22D197A6" w14:textId="23FD216B" w:rsidR="00B955A3" w:rsidRPr="00B955A3" w:rsidRDefault="00F83508" w:rsidP="009F66EF">
      <w:pPr>
        <w:pStyle w:val="Heading1"/>
        <w:jc w:val="center"/>
      </w:pPr>
      <w:bookmarkStart w:id="195" w:name="_Toc63406192"/>
      <w:r>
        <w:lastRenderedPageBreak/>
        <w:t>Appendix A: FDOT-FHP-FWC Signed SOP for Building 12-2019</w:t>
      </w:r>
      <w:bookmarkEnd w:id="195"/>
    </w:p>
    <w:p w14:paraId="00AAFEC1" w14:textId="77777777" w:rsidR="00B955A3" w:rsidRPr="00B955A3" w:rsidRDefault="00B955A3" w:rsidP="00B955A3"/>
    <w:p w14:paraId="2395635D" w14:textId="77777777" w:rsidR="00B955A3" w:rsidRPr="00B955A3" w:rsidRDefault="00B955A3" w:rsidP="00B955A3"/>
    <w:p w14:paraId="2F4CF61E" w14:textId="77777777" w:rsidR="00B955A3" w:rsidRPr="00B955A3" w:rsidRDefault="00B955A3" w:rsidP="00B955A3"/>
    <w:p w14:paraId="70E83977" w14:textId="020F077F" w:rsidR="00900A14" w:rsidRPr="00900A14" w:rsidRDefault="00900A14" w:rsidP="00900A14">
      <w:pPr>
        <w:jc w:val="both"/>
        <w:rPr>
          <w:sz w:val="24"/>
          <w:szCs w:val="24"/>
        </w:rPr>
      </w:pPr>
    </w:p>
    <w:p w14:paraId="04AA4380" w14:textId="68CBA91C" w:rsidR="009F66EF" w:rsidRDefault="009F66EF">
      <w:r>
        <w:br w:type="page"/>
      </w:r>
    </w:p>
    <w:p w14:paraId="682373DB" w14:textId="5AA822B7" w:rsidR="000E3805" w:rsidRPr="000E3805" w:rsidRDefault="009F66EF" w:rsidP="009F66EF">
      <w:pPr>
        <w:pStyle w:val="Heading1"/>
        <w:jc w:val="center"/>
      </w:pPr>
      <w:bookmarkStart w:id="196" w:name="_Toc63406193"/>
      <w:r>
        <w:lastRenderedPageBreak/>
        <w:t>Appendix B: Disaster Recovery Plan</w:t>
      </w:r>
      <w:bookmarkEnd w:id="196"/>
    </w:p>
    <w:p w14:paraId="2290EDF3" w14:textId="77777777" w:rsidR="000E3805" w:rsidRPr="000E3805" w:rsidRDefault="000E3805" w:rsidP="000E3805"/>
    <w:p w14:paraId="6E534A6B" w14:textId="5D08B394" w:rsidR="009F66EF" w:rsidRDefault="009F66EF">
      <w:pPr>
        <w:rPr>
          <w:sz w:val="24"/>
          <w:szCs w:val="24"/>
        </w:rPr>
      </w:pPr>
      <w:r>
        <w:rPr>
          <w:sz w:val="24"/>
          <w:szCs w:val="24"/>
        </w:rPr>
        <w:br w:type="page"/>
      </w:r>
    </w:p>
    <w:p w14:paraId="31DE2755" w14:textId="41545885" w:rsidR="009B13DC" w:rsidRDefault="009F66EF" w:rsidP="009F66EF">
      <w:pPr>
        <w:pStyle w:val="Heading1"/>
        <w:jc w:val="center"/>
      </w:pPr>
      <w:bookmarkStart w:id="197" w:name="_Toc63406194"/>
      <w:r>
        <w:lastRenderedPageBreak/>
        <w:t>Appendix C: COIN – TMC Incident Executive Notifications 1-16-2019</w:t>
      </w:r>
      <w:bookmarkEnd w:id="197"/>
    </w:p>
    <w:p w14:paraId="4D41C060" w14:textId="6E7DF658" w:rsidR="00C82071" w:rsidRDefault="00C82071" w:rsidP="00C82071"/>
    <w:p w14:paraId="71607524" w14:textId="1C7AEAEE" w:rsidR="00C82071" w:rsidRDefault="00C82071" w:rsidP="00C82071"/>
    <w:p w14:paraId="329361E3" w14:textId="5B1F087F" w:rsidR="00C82071" w:rsidRDefault="00C82071" w:rsidP="00C82071"/>
    <w:p w14:paraId="5095D178" w14:textId="1E91C090" w:rsidR="00C82071" w:rsidRDefault="00C82071" w:rsidP="00C82071"/>
    <w:p w14:paraId="5895113A" w14:textId="69C2D1C2" w:rsidR="00C82071" w:rsidRDefault="00C82071" w:rsidP="00C82071"/>
    <w:p w14:paraId="71F5EAB2" w14:textId="0239AC19" w:rsidR="00C82071" w:rsidRDefault="00C82071" w:rsidP="00C82071"/>
    <w:p w14:paraId="798BF141" w14:textId="08B330F9" w:rsidR="00C82071" w:rsidRDefault="00C82071" w:rsidP="00C82071"/>
    <w:p w14:paraId="5D6A694B" w14:textId="56563BDC" w:rsidR="00C82071" w:rsidRDefault="00C82071" w:rsidP="00C82071"/>
    <w:p w14:paraId="45434A0D" w14:textId="417CBA7A" w:rsidR="00C82071" w:rsidRDefault="00C82071" w:rsidP="00C82071"/>
    <w:p w14:paraId="690AA76B" w14:textId="58C5B08D" w:rsidR="00C82071" w:rsidRDefault="00C82071" w:rsidP="00C82071"/>
    <w:p w14:paraId="3312F4A7" w14:textId="794085ED" w:rsidR="00C82071" w:rsidRDefault="00C82071" w:rsidP="00C82071"/>
    <w:p w14:paraId="3B5EDE71" w14:textId="41886CF1" w:rsidR="00C82071" w:rsidRDefault="00C82071" w:rsidP="00C82071"/>
    <w:p w14:paraId="29C835DD" w14:textId="00C730BD" w:rsidR="00C82071" w:rsidRDefault="00C82071" w:rsidP="00C82071"/>
    <w:p w14:paraId="74A560C7" w14:textId="077EB340" w:rsidR="00C82071" w:rsidRDefault="00C82071" w:rsidP="00C82071"/>
    <w:p w14:paraId="22AF4E22" w14:textId="3A552473" w:rsidR="00C82071" w:rsidRDefault="00C82071" w:rsidP="00C82071"/>
    <w:p w14:paraId="6F642F29" w14:textId="71721A7F" w:rsidR="00C82071" w:rsidRDefault="00C82071" w:rsidP="00C82071"/>
    <w:p w14:paraId="416F7BD6" w14:textId="6CEEAAC3" w:rsidR="00C82071" w:rsidRDefault="00C82071" w:rsidP="00C82071"/>
    <w:p w14:paraId="1B19FBDE" w14:textId="4EE04565" w:rsidR="00C82071" w:rsidRDefault="00C82071" w:rsidP="00C82071"/>
    <w:p w14:paraId="0CD3140D" w14:textId="18B500D4" w:rsidR="00C82071" w:rsidRDefault="00C82071" w:rsidP="00C82071"/>
    <w:p w14:paraId="72ED9124" w14:textId="1EE600E6" w:rsidR="00C82071" w:rsidRDefault="00C82071" w:rsidP="00C82071"/>
    <w:p w14:paraId="78BD43E7" w14:textId="0FE2F8A5" w:rsidR="00C82071" w:rsidRDefault="00C82071" w:rsidP="00C82071"/>
    <w:p w14:paraId="11699202" w14:textId="1A1315D2" w:rsidR="00C82071" w:rsidRDefault="00C82071" w:rsidP="00C82071"/>
    <w:p w14:paraId="6938CA84" w14:textId="42BE10C1" w:rsidR="00C82071" w:rsidRDefault="00C82071" w:rsidP="00C82071"/>
    <w:p w14:paraId="10959E0C" w14:textId="56DCF558" w:rsidR="00C82071" w:rsidRDefault="00C82071" w:rsidP="00C82071"/>
    <w:p w14:paraId="75BD19A4" w14:textId="728D9F43" w:rsidR="00C82071" w:rsidRDefault="00C82071" w:rsidP="00C82071"/>
    <w:p w14:paraId="3E23C2C1" w14:textId="7CF331DD" w:rsidR="00C82071" w:rsidRDefault="00C82071" w:rsidP="00C82071"/>
    <w:p w14:paraId="18CCDDA1" w14:textId="065F2429" w:rsidR="00C82071" w:rsidRDefault="00C82071" w:rsidP="00C82071"/>
    <w:p w14:paraId="0AFAF4FE" w14:textId="58955B4F" w:rsidR="00C82071" w:rsidRDefault="00C82071" w:rsidP="00C82071"/>
    <w:p w14:paraId="74DCD7E3" w14:textId="575318C6" w:rsidR="00C82071" w:rsidRDefault="00C82071" w:rsidP="00C82071"/>
    <w:p w14:paraId="29EA40C4" w14:textId="1AC37B11" w:rsidR="00C82071" w:rsidRDefault="00C82071" w:rsidP="00C82071"/>
    <w:p w14:paraId="5855092D" w14:textId="40DA3AF2" w:rsidR="00C82071" w:rsidRPr="00C82071" w:rsidRDefault="00C82071" w:rsidP="00C82071">
      <w:pPr>
        <w:pStyle w:val="Heading1"/>
        <w:jc w:val="center"/>
      </w:pPr>
      <w:bookmarkStart w:id="198" w:name="_Toc63406195"/>
      <w:r>
        <w:lastRenderedPageBreak/>
        <w:t>Appendix D: Information Technology Policy Requirements</w:t>
      </w:r>
      <w:bookmarkEnd w:id="198"/>
    </w:p>
    <w:p w14:paraId="515450C9" w14:textId="77777777" w:rsidR="00412442" w:rsidRPr="00412442" w:rsidRDefault="00412442" w:rsidP="00412442"/>
    <w:p w14:paraId="1201CFCC" w14:textId="77777777" w:rsidR="00412442" w:rsidRPr="00D703EB" w:rsidRDefault="00412442" w:rsidP="00D703EB">
      <w:pPr>
        <w:pStyle w:val="NoSpacing"/>
        <w:spacing w:after="160" w:line="259" w:lineRule="auto"/>
        <w:jc w:val="both"/>
        <w:rPr>
          <w:sz w:val="24"/>
          <w:szCs w:val="20"/>
        </w:rPr>
      </w:pPr>
    </w:p>
    <w:p w14:paraId="13584C78" w14:textId="77777777" w:rsidR="00D703EB" w:rsidRPr="00D703EB" w:rsidRDefault="00D703EB" w:rsidP="00D703EB"/>
    <w:p w14:paraId="70E32385" w14:textId="77777777" w:rsidR="002429F6" w:rsidRPr="002429F6" w:rsidRDefault="002429F6" w:rsidP="002429F6">
      <w:pPr>
        <w:jc w:val="both"/>
        <w:rPr>
          <w:sz w:val="24"/>
          <w:szCs w:val="24"/>
        </w:rPr>
      </w:pPr>
    </w:p>
    <w:p w14:paraId="4EEFB9A4" w14:textId="77777777" w:rsidR="00680E34" w:rsidRPr="00F5594C" w:rsidRDefault="00680E34" w:rsidP="00F5594C">
      <w:pPr>
        <w:pStyle w:val="NoSpacing"/>
        <w:spacing w:after="160" w:line="259" w:lineRule="auto"/>
        <w:jc w:val="both"/>
        <w:rPr>
          <w:sz w:val="24"/>
          <w:szCs w:val="24"/>
        </w:rPr>
      </w:pPr>
    </w:p>
    <w:p w14:paraId="5CED1BFF" w14:textId="77777777" w:rsidR="00F5594C" w:rsidRPr="00F5594C" w:rsidRDefault="00F5594C" w:rsidP="00F5594C"/>
    <w:p w14:paraId="043762AE" w14:textId="77777777" w:rsidR="00870A9C" w:rsidRPr="00870A9C" w:rsidRDefault="00870A9C" w:rsidP="00870A9C">
      <w:pPr>
        <w:pStyle w:val="NoSpacing"/>
        <w:spacing w:after="160" w:line="259" w:lineRule="auto"/>
        <w:jc w:val="both"/>
        <w:rPr>
          <w:sz w:val="24"/>
          <w:szCs w:val="24"/>
        </w:rPr>
      </w:pPr>
    </w:p>
    <w:p w14:paraId="5770557B" w14:textId="77777777" w:rsidR="006047E8" w:rsidRPr="006047E8" w:rsidRDefault="006047E8" w:rsidP="009E41BC">
      <w:pPr>
        <w:jc w:val="both"/>
        <w:rPr>
          <w:b/>
          <w:bCs/>
          <w:sz w:val="24"/>
          <w:szCs w:val="24"/>
        </w:rPr>
      </w:pPr>
    </w:p>
    <w:p w14:paraId="5A7FADCA" w14:textId="77777777" w:rsidR="009E41BC" w:rsidRPr="009E41BC" w:rsidRDefault="009E41BC" w:rsidP="009E41BC">
      <w:pPr>
        <w:jc w:val="both"/>
        <w:rPr>
          <w:b/>
          <w:bCs/>
          <w:sz w:val="24"/>
          <w:szCs w:val="24"/>
        </w:rPr>
      </w:pPr>
    </w:p>
    <w:p w14:paraId="2025CE9F" w14:textId="77777777" w:rsidR="00FE7AE6" w:rsidRPr="00FE7AE6" w:rsidRDefault="00FE7AE6" w:rsidP="00FE7AE6"/>
    <w:sectPr w:rsidR="00FE7AE6" w:rsidRPr="00FE7AE6" w:rsidSect="00925B68">
      <w:pgSz w:w="12240" w:h="15840"/>
      <w:pgMar w:top="720" w:right="720" w:bottom="720" w:left="720" w:header="720" w:footer="720" w:gutter="0"/>
      <w:pgBorders w:offsetFrom="page">
        <w:top w:val="single" w:sz="4" w:space="24" w:color="auto"/>
        <w:left w:val="single" w:sz="4" w:space="24" w:color="auto"/>
        <w:bottom w:val="single" w:sz="4" w:space="24" w:color="auto"/>
        <w:right w:val="single" w:sz="4" w:space="24" w:color="auto"/>
      </w:pgBorders>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E73FD3" w14:textId="77777777" w:rsidR="00DF2B6D" w:rsidRDefault="00DF2B6D" w:rsidP="00871F51">
      <w:pPr>
        <w:spacing w:after="0" w:line="240" w:lineRule="auto"/>
      </w:pPr>
      <w:r>
        <w:separator/>
      </w:r>
    </w:p>
  </w:endnote>
  <w:endnote w:type="continuationSeparator" w:id="0">
    <w:p w14:paraId="34A176B2" w14:textId="77777777" w:rsidR="00DF2B6D" w:rsidRDefault="00DF2B6D" w:rsidP="00871F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DC9DBC" w14:textId="77777777" w:rsidR="00DF2B6D" w:rsidRDefault="00DF2B6D">
    <w:pPr>
      <w:pStyle w:val="Footer"/>
      <w:tabs>
        <w:tab w:val="clear" w:pos="4680"/>
        <w:tab w:val="clear" w:pos="9360"/>
      </w:tabs>
      <w:jc w:val="center"/>
      <w:rPr>
        <w:caps/>
        <w:noProof/>
        <w:color w:val="4472C4" w:themeColor="accent1"/>
      </w:rPr>
    </w:pP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Pr>
        <w:caps/>
        <w:noProof/>
        <w:color w:val="4472C4" w:themeColor="accent1"/>
      </w:rPr>
      <w:t>2</w:t>
    </w:r>
    <w:r>
      <w:rPr>
        <w:caps/>
        <w:noProof/>
        <w:color w:val="4472C4" w:themeColor="accent1"/>
      </w:rPr>
      <w:fldChar w:fldCharType="end"/>
    </w:r>
  </w:p>
  <w:p w14:paraId="0902F904" w14:textId="77777777" w:rsidR="00DF2B6D" w:rsidRDefault="00DF2B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DC5BE6" w14:textId="77777777" w:rsidR="00DF2B6D" w:rsidRDefault="00DF2B6D" w:rsidP="00871F51">
      <w:pPr>
        <w:spacing w:after="0" w:line="240" w:lineRule="auto"/>
      </w:pPr>
      <w:r>
        <w:separator/>
      </w:r>
    </w:p>
  </w:footnote>
  <w:footnote w:type="continuationSeparator" w:id="0">
    <w:p w14:paraId="16A800DB" w14:textId="77777777" w:rsidR="00DF2B6D" w:rsidRDefault="00DF2B6D" w:rsidP="00871F5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AA7ECD"/>
    <w:multiLevelType w:val="hybridMultilevel"/>
    <w:tmpl w:val="A2147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DF17A5"/>
    <w:multiLevelType w:val="hybridMultilevel"/>
    <w:tmpl w:val="8D440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17439A"/>
    <w:multiLevelType w:val="hybridMultilevel"/>
    <w:tmpl w:val="6E508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391DE9"/>
    <w:multiLevelType w:val="hybridMultilevel"/>
    <w:tmpl w:val="6B365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313A69"/>
    <w:multiLevelType w:val="hybridMultilevel"/>
    <w:tmpl w:val="164A6A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311CA0"/>
    <w:multiLevelType w:val="hybridMultilevel"/>
    <w:tmpl w:val="A052D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123C6F"/>
    <w:multiLevelType w:val="hybridMultilevel"/>
    <w:tmpl w:val="60CA7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675113"/>
    <w:multiLevelType w:val="hybridMultilevel"/>
    <w:tmpl w:val="F3884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C33585"/>
    <w:multiLevelType w:val="hybridMultilevel"/>
    <w:tmpl w:val="C3D2D3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266700C1"/>
    <w:multiLevelType w:val="hybridMultilevel"/>
    <w:tmpl w:val="513A9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1E212C"/>
    <w:multiLevelType w:val="hybridMultilevel"/>
    <w:tmpl w:val="8FA65D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2A236A"/>
    <w:multiLevelType w:val="hybridMultilevel"/>
    <w:tmpl w:val="61429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8B1153"/>
    <w:multiLevelType w:val="hybridMultilevel"/>
    <w:tmpl w:val="AF968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976B6E"/>
    <w:multiLevelType w:val="hybridMultilevel"/>
    <w:tmpl w:val="3BC42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3B6594"/>
    <w:multiLevelType w:val="hybridMultilevel"/>
    <w:tmpl w:val="3CE8F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77A0A65"/>
    <w:multiLevelType w:val="hybridMultilevel"/>
    <w:tmpl w:val="DEE23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172182"/>
    <w:multiLevelType w:val="hybridMultilevel"/>
    <w:tmpl w:val="69D8E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F30DEC"/>
    <w:multiLevelType w:val="hybridMultilevel"/>
    <w:tmpl w:val="B1385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FD288A"/>
    <w:multiLevelType w:val="hybridMultilevel"/>
    <w:tmpl w:val="CA2C9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4D09D6"/>
    <w:multiLevelType w:val="hybridMultilevel"/>
    <w:tmpl w:val="02B670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453BA2"/>
    <w:multiLevelType w:val="hybridMultilevel"/>
    <w:tmpl w:val="D946D9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1B5613"/>
    <w:multiLevelType w:val="hybridMultilevel"/>
    <w:tmpl w:val="CE88C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125656C"/>
    <w:multiLevelType w:val="hybridMultilevel"/>
    <w:tmpl w:val="5252A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E87D51"/>
    <w:multiLevelType w:val="multilevel"/>
    <w:tmpl w:val="D766F442"/>
    <w:lvl w:ilvl="0">
      <w:start w:val="3"/>
      <w:numFmt w:val="decimal"/>
      <w:lvlText w:val="%1"/>
      <w:lvlJc w:val="left"/>
      <w:pPr>
        <w:ind w:left="510" w:hanging="510"/>
      </w:pPr>
      <w:rPr>
        <w:rFonts w:hint="default"/>
      </w:rPr>
    </w:lvl>
    <w:lvl w:ilvl="1">
      <w:start w:val="5"/>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32472E7"/>
    <w:multiLevelType w:val="hybridMultilevel"/>
    <w:tmpl w:val="AB9E62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86712E"/>
    <w:multiLevelType w:val="hybridMultilevel"/>
    <w:tmpl w:val="66DEF0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F34003"/>
    <w:multiLevelType w:val="hybridMultilevel"/>
    <w:tmpl w:val="FDCAB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0B63E4"/>
    <w:multiLevelType w:val="hybridMultilevel"/>
    <w:tmpl w:val="CBB216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7141F7"/>
    <w:multiLevelType w:val="hybridMultilevel"/>
    <w:tmpl w:val="A6D6FE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0F6614"/>
    <w:multiLevelType w:val="hybridMultilevel"/>
    <w:tmpl w:val="C42E9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BC9196B"/>
    <w:multiLevelType w:val="hybridMultilevel"/>
    <w:tmpl w:val="86F87B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3E117FD"/>
    <w:multiLevelType w:val="hybridMultilevel"/>
    <w:tmpl w:val="DC3C7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3ED6C98"/>
    <w:multiLevelType w:val="hybridMultilevel"/>
    <w:tmpl w:val="44E206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5172C66"/>
    <w:multiLevelType w:val="hybridMultilevel"/>
    <w:tmpl w:val="13E239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5778614D"/>
    <w:multiLevelType w:val="hybridMultilevel"/>
    <w:tmpl w:val="2960C6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97B0AEF"/>
    <w:multiLevelType w:val="hybridMultilevel"/>
    <w:tmpl w:val="560A17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A10622D"/>
    <w:multiLevelType w:val="hybridMultilevel"/>
    <w:tmpl w:val="2D1CF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F72659E"/>
    <w:multiLevelType w:val="hybridMultilevel"/>
    <w:tmpl w:val="51D6F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FAF0141"/>
    <w:multiLevelType w:val="hybridMultilevel"/>
    <w:tmpl w:val="89249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6354512"/>
    <w:multiLevelType w:val="hybridMultilevel"/>
    <w:tmpl w:val="31E22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7B7311D"/>
    <w:multiLevelType w:val="hybridMultilevel"/>
    <w:tmpl w:val="A63A9D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87B0131"/>
    <w:multiLevelType w:val="hybridMultilevel"/>
    <w:tmpl w:val="DE9EF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9AF235D"/>
    <w:multiLevelType w:val="hybridMultilevel"/>
    <w:tmpl w:val="D876A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F417194"/>
    <w:multiLevelType w:val="hybridMultilevel"/>
    <w:tmpl w:val="163AF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38C1ADD"/>
    <w:multiLevelType w:val="hybridMultilevel"/>
    <w:tmpl w:val="931AB9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5482448"/>
    <w:multiLevelType w:val="hybridMultilevel"/>
    <w:tmpl w:val="31FA9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60D198E"/>
    <w:multiLevelType w:val="hybridMultilevel"/>
    <w:tmpl w:val="FFFC0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FC45F59"/>
    <w:multiLevelType w:val="hybridMultilevel"/>
    <w:tmpl w:val="32C64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5"/>
  </w:num>
  <w:num w:numId="2">
    <w:abstractNumId w:val="13"/>
  </w:num>
  <w:num w:numId="3">
    <w:abstractNumId w:val="9"/>
  </w:num>
  <w:num w:numId="4">
    <w:abstractNumId w:val="0"/>
  </w:num>
  <w:num w:numId="5">
    <w:abstractNumId w:val="4"/>
  </w:num>
  <w:num w:numId="6">
    <w:abstractNumId w:val="47"/>
  </w:num>
  <w:num w:numId="7">
    <w:abstractNumId w:val="30"/>
  </w:num>
  <w:num w:numId="8">
    <w:abstractNumId w:val="34"/>
  </w:num>
  <w:num w:numId="9">
    <w:abstractNumId w:val="8"/>
  </w:num>
  <w:num w:numId="10">
    <w:abstractNumId w:val="33"/>
  </w:num>
  <w:num w:numId="11">
    <w:abstractNumId w:val="7"/>
  </w:num>
  <w:num w:numId="12">
    <w:abstractNumId w:val="6"/>
  </w:num>
  <w:num w:numId="13">
    <w:abstractNumId w:val="46"/>
  </w:num>
  <w:num w:numId="14">
    <w:abstractNumId w:val="31"/>
  </w:num>
  <w:num w:numId="15">
    <w:abstractNumId w:val="39"/>
  </w:num>
  <w:num w:numId="16">
    <w:abstractNumId w:val="42"/>
  </w:num>
  <w:num w:numId="17">
    <w:abstractNumId w:val="37"/>
  </w:num>
  <w:num w:numId="18">
    <w:abstractNumId w:val="44"/>
  </w:num>
  <w:num w:numId="19">
    <w:abstractNumId w:val="21"/>
  </w:num>
  <w:num w:numId="20">
    <w:abstractNumId w:val="3"/>
  </w:num>
  <w:num w:numId="21">
    <w:abstractNumId w:val="26"/>
  </w:num>
  <w:num w:numId="22">
    <w:abstractNumId w:val="19"/>
  </w:num>
  <w:num w:numId="23">
    <w:abstractNumId w:val="27"/>
  </w:num>
  <w:num w:numId="24">
    <w:abstractNumId w:val="23"/>
  </w:num>
  <w:num w:numId="25">
    <w:abstractNumId w:val="35"/>
  </w:num>
  <w:num w:numId="26">
    <w:abstractNumId w:val="10"/>
  </w:num>
  <w:num w:numId="27">
    <w:abstractNumId w:val="14"/>
  </w:num>
  <w:num w:numId="28">
    <w:abstractNumId w:val="36"/>
  </w:num>
  <w:num w:numId="29">
    <w:abstractNumId w:val="32"/>
  </w:num>
  <w:num w:numId="30">
    <w:abstractNumId w:val="5"/>
  </w:num>
  <w:num w:numId="31">
    <w:abstractNumId w:val="16"/>
  </w:num>
  <w:num w:numId="32">
    <w:abstractNumId w:val="43"/>
  </w:num>
  <w:num w:numId="33">
    <w:abstractNumId w:val="2"/>
  </w:num>
  <w:num w:numId="34">
    <w:abstractNumId w:val="25"/>
  </w:num>
  <w:num w:numId="35">
    <w:abstractNumId w:val="40"/>
  </w:num>
  <w:num w:numId="36">
    <w:abstractNumId w:val="24"/>
  </w:num>
  <w:num w:numId="37">
    <w:abstractNumId w:val="17"/>
  </w:num>
  <w:num w:numId="38">
    <w:abstractNumId w:val="22"/>
  </w:num>
  <w:num w:numId="39">
    <w:abstractNumId w:val="28"/>
  </w:num>
  <w:num w:numId="40">
    <w:abstractNumId w:val="11"/>
  </w:num>
  <w:num w:numId="41">
    <w:abstractNumId w:val="12"/>
  </w:num>
  <w:num w:numId="42">
    <w:abstractNumId w:val="18"/>
  </w:num>
  <w:num w:numId="43">
    <w:abstractNumId w:val="15"/>
  </w:num>
  <w:num w:numId="44">
    <w:abstractNumId w:val="41"/>
  </w:num>
  <w:num w:numId="45">
    <w:abstractNumId w:val="29"/>
  </w:num>
  <w:num w:numId="46">
    <w:abstractNumId w:val="38"/>
  </w:num>
  <w:num w:numId="47">
    <w:abstractNumId w:val="1"/>
  </w:num>
  <w:num w:numId="48">
    <w:abstractNumId w:val="2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38A6"/>
    <w:rsid w:val="00007351"/>
    <w:rsid w:val="0003792F"/>
    <w:rsid w:val="0004161F"/>
    <w:rsid w:val="00041D4D"/>
    <w:rsid w:val="00046764"/>
    <w:rsid w:val="00046F92"/>
    <w:rsid w:val="0005007D"/>
    <w:rsid w:val="0005787E"/>
    <w:rsid w:val="00063A80"/>
    <w:rsid w:val="00066111"/>
    <w:rsid w:val="00071ACC"/>
    <w:rsid w:val="000815E1"/>
    <w:rsid w:val="00083EB6"/>
    <w:rsid w:val="000908E3"/>
    <w:rsid w:val="0009389A"/>
    <w:rsid w:val="000A20E7"/>
    <w:rsid w:val="000A234A"/>
    <w:rsid w:val="000A39B7"/>
    <w:rsid w:val="000B09C2"/>
    <w:rsid w:val="000B26EF"/>
    <w:rsid w:val="000B36AA"/>
    <w:rsid w:val="000B3A73"/>
    <w:rsid w:val="000D2E94"/>
    <w:rsid w:val="000E3805"/>
    <w:rsid w:val="000E61BE"/>
    <w:rsid w:val="000F4F22"/>
    <w:rsid w:val="0010351F"/>
    <w:rsid w:val="0010749F"/>
    <w:rsid w:val="00110FB1"/>
    <w:rsid w:val="00116CC0"/>
    <w:rsid w:val="00121CF9"/>
    <w:rsid w:val="001223A3"/>
    <w:rsid w:val="0012546B"/>
    <w:rsid w:val="001343C6"/>
    <w:rsid w:val="00140768"/>
    <w:rsid w:val="0017637E"/>
    <w:rsid w:val="00181832"/>
    <w:rsid w:val="001965B6"/>
    <w:rsid w:val="001A5697"/>
    <w:rsid w:val="001C154A"/>
    <w:rsid w:val="001C6334"/>
    <w:rsid w:val="00200B85"/>
    <w:rsid w:val="00204038"/>
    <w:rsid w:val="00227A71"/>
    <w:rsid w:val="002343F6"/>
    <w:rsid w:val="002402B0"/>
    <w:rsid w:val="002421DF"/>
    <w:rsid w:val="002429F6"/>
    <w:rsid w:val="002479C7"/>
    <w:rsid w:val="00250987"/>
    <w:rsid w:val="0025710C"/>
    <w:rsid w:val="0026762F"/>
    <w:rsid w:val="00271496"/>
    <w:rsid w:val="00276E8C"/>
    <w:rsid w:val="00285F60"/>
    <w:rsid w:val="002B10C7"/>
    <w:rsid w:val="002B2073"/>
    <w:rsid w:val="002D2FAE"/>
    <w:rsid w:val="002D4BD4"/>
    <w:rsid w:val="002F19D2"/>
    <w:rsid w:val="002F4017"/>
    <w:rsid w:val="0030052F"/>
    <w:rsid w:val="00312A4E"/>
    <w:rsid w:val="00325301"/>
    <w:rsid w:val="00325643"/>
    <w:rsid w:val="00335520"/>
    <w:rsid w:val="003442BB"/>
    <w:rsid w:val="00361002"/>
    <w:rsid w:val="00365E92"/>
    <w:rsid w:val="00366299"/>
    <w:rsid w:val="0037142A"/>
    <w:rsid w:val="0037411F"/>
    <w:rsid w:val="00385C29"/>
    <w:rsid w:val="00396ED3"/>
    <w:rsid w:val="003A0773"/>
    <w:rsid w:val="003A2B12"/>
    <w:rsid w:val="003A55E6"/>
    <w:rsid w:val="003B5541"/>
    <w:rsid w:val="003C0C6A"/>
    <w:rsid w:val="003C1F6C"/>
    <w:rsid w:val="003D0A09"/>
    <w:rsid w:val="003D6F97"/>
    <w:rsid w:val="003E0970"/>
    <w:rsid w:val="003F2CF0"/>
    <w:rsid w:val="00406BF1"/>
    <w:rsid w:val="00412442"/>
    <w:rsid w:val="004446C9"/>
    <w:rsid w:val="004457CD"/>
    <w:rsid w:val="00446B65"/>
    <w:rsid w:val="00453802"/>
    <w:rsid w:val="00473004"/>
    <w:rsid w:val="004750F6"/>
    <w:rsid w:val="00481CE0"/>
    <w:rsid w:val="00495FE5"/>
    <w:rsid w:val="004B4855"/>
    <w:rsid w:val="004B4F1C"/>
    <w:rsid w:val="004D730C"/>
    <w:rsid w:val="004E6583"/>
    <w:rsid w:val="004F2CC7"/>
    <w:rsid w:val="004F7DC0"/>
    <w:rsid w:val="00500FD3"/>
    <w:rsid w:val="0054259E"/>
    <w:rsid w:val="005434B8"/>
    <w:rsid w:val="00546758"/>
    <w:rsid w:val="0055640A"/>
    <w:rsid w:val="00564516"/>
    <w:rsid w:val="00565FBE"/>
    <w:rsid w:val="00575C18"/>
    <w:rsid w:val="0058408C"/>
    <w:rsid w:val="00594128"/>
    <w:rsid w:val="005966AC"/>
    <w:rsid w:val="005A6F8C"/>
    <w:rsid w:val="005B014E"/>
    <w:rsid w:val="005C0419"/>
    <w:rsid w:val="005C1190"/>
    <w:rsid w:val="005C7143"/>
    <w:rsid w:val="005C7164"/>
    <w:rsid w:val="005D0CDD"/>
    <w:rsid w:val="005D6A8F"/>
    <w:rsid w:val="005D7FA6"/>
    <w:rsid w:val="005E5E49"/>
    <w:rsid w:val="005E70F1"/>
    <w:rsid w:val="005F08BD"/>
    <w:rsid w:val="005F41D5"/>
    <w:rsid w:val="006016D9"/>
    <w:rsid w:val="006047E8"/>
    <w:rsid w:val="00644803"/>
    <w:rsid w:val="006518D3"/>
    <w:rsid w:val="00653B2B"/>
    <w:rsid w:val="00663942"/>
    <w:rsid w:val="00680E34"/>
    <w:rsid w:val="00692DDD"/>
    <w:rsid w:val="006C42FB"/>
    <w:rsid w:val="006C7F36"/>
    <w:rsid w:val="006E252F"/>
    <w:rsid w:val="006E38A6"/>
    <w:rsid w:val="00705239"/>
    <w:rsid w:val="00715D0A"/>
    <w:rsid w:val="00730857"/>
    <w:rsid w:val="00730E9F"/>
    <w:rsid w:val="007319E6"/>
    <w:rsid w:val="007373A3"/>
    <w:rsid w:val="007452EF"/>
    <w:rsid w:val="00750DF3"/>
    <w:rsid w:val="00761E58"/>
    <w:rsid w:val="00763488"/>
    <w:rsid w:val="00766BF1"/>
    <w:rsid w:val="007677F6"/>
    <w:rsid w:val="00773DDB"/>
    <w:rsid w:val="00776A8B"/>
    <w:rsid w:val="00780C49"/>
    <w:rsid w:val="00791FE5"/>
    <w:rsid w:val="007960E2"/>
    <w:rsid w:val="007A0CE5"/>
    <w:rsid w:val="007A196F"/>
    <w:rsid w:val="007B0B3B"/>
    <w:rsid w:val="007C6712"/>
    <w:rsid w:val="007C76AB"/>
    <w:rsid w:val="007D31C8"/>
    <w:rsid w:val="007D788D"/>
    <w:rsid w:val="007D7B9F"/>
    <w:rsid w:val="007E44BC"/>
    <w:rsid w:val="007E761A"/>
    <w:rsid w:val="007F350E"/>
    <w:rsid w:val="007F4D1B"/>
    <w:rsid w:val="008069CD"/>
    <w:rsid w:val="00814CC0"/>
    <w:rsid w:val="00815F70"/>
    <w:rsid w:val="008340B6"/>
    <w:rsid w:val="00834EC3"/>
    <w:rsid w:val="008368DA"/>
    <w:rsid w:val="00840EA0"/>
    <w:rsid w:val="00844AA9"/>
    <w:rsid w:val="00845E00"/>
    <w:rsid w:val="00846A4B"/>
    <w:rsid w:val="00851922"/>
    <w:rsid w:val="0085785D"/>
    <w:rsid w:val="00860B5B"/>
    <w:rsid w:val="00870A9C"/>
    <w:rsid w:val="00871F51"/>
    <w:rsid w:val="00880636"/>
    <w:rsid w:val="00891E71"/>
    <w:rsid w:val="008A00C2"/>
    <w:rsid w:val="008C33E8"/>
    <w:rsid w:val="008C65AE"/>
    <w:rsid w:val="008D140A"/>
    <w:rsid w:val="008D2337"/>
    <w:rsid w:val="008E3CD4"/>
    <w:rsid w:val="008E5092"/>
    <w:rsid w:val="00900A14"/>
    <w:rsid w:val="009061A8"/>
    <w:rsid w:val="009123BF"/>
    <w:rsid w:val="00921869"/>
    <w:rsid w:val="00921936"/>
    <w:rsid w:val="00925B68"/>
    <w:rsid w:val="00930D91"/>
    <w:rsid w:val="00935AA5"/>
    <w:rsid w:val="00941A36"/>
    <w:rsid w:val="009461CD"/>
    <w:rsid w:val="009607E4"/>
    <w:rsid w:val="00963FA8"/>
    <w:rsid w:val="009805D5"/>
    <w:rsid w:val="0098509A"/>
    <w:rsid w:val="00986498"/>
    <w:rsid w:val="0099460B"/>
    <w:rsid w:val="00997395"/>
    <w:rsid w:val="009B13DC"/>
    <w:rsid w:val="009C0870"/>
    <w:rsid w:val="009D4485"/>
    <w:rsid w:val="009E0416"/>
    <w:rsid w:val="009E41BC"/>
    <w:rsid w:val="009E5567"/>
    <w:rsid w:val="009E6841"/>
    <w:rsid w:val="009F20A4"/>
    <w:rsid w:val="009F66EF"/>
    <w:rsid w:val="00A13A7B"/>
    <w:rsid w:val="00A17653"/>
    <w:rsid w:val="00A20566"/>
    <w:rsid w:val="00A2146E"/>
    <w:rsid w:val="00A25B49"/>
    <w:rsid w:val="00A30B9F"/>
    <w:rsid w:val="00A35ECF"/>
    <w:rsid w:val="00A46234"/>
    <w:rsid w:val="00A51149"/>
    <w:rsid w:val="00A5255B"/>
    <w:rsid w:val="00A52BE1"/>
    <w:rsid w:val="00A606D5"/>
    <w:rsid w:val="00A630AB"/>
    <w:rsid w:val="00A87FFB"/>
    <w:rsid w:val="00A90954"/>
    <w:rsid w:val="00AA57D6"/>
    <w:rsid w:val="00AA637D"/>
    <w:rsid w:val="00AA7C61"/>
    <w:rsid w:val="00AC4D97"/>
    <w:rsid w:val="00AC6F94"/>
    <w:rsid w:val="00AD67B7"/>
    <w:rsid w:val="00AE7DF3"/>
    <w:rsid w:val="00AF23AE"/>
    <w:rsid w:val="00B21594"/>
    <w:rsid w:val="00B23390"/>
    <w:rsid w:val="00B272F1"/>
    <w:rsid w:val="00B35B61"/>
    <w:rsid w:val="00B376A2"/>
    <w:rsid w:val="00B476D0"/>
    <w:rsid w:val="00B61C8F"/>
    <w:rsid w:val="00B62A64"/>
    <w:rsid w:val="00B663DD"/>
    <w:rsid w:val="00B67AFA"/>
    <w:rsid w:val="00B67C1E"/>
    <w:rsid w:val="00B7174B"/>
    <w:rsid w:val="00B804C2"/>
    <w:rsid w:val="00B81F17"/>
    <w:rsid w:val="00B85E4E"/>
    <w:rsid w:val="00B87066"/>
    <w:rsid w:val="00B955A3"/>
    <w:rsid w:val="00BA04C9"/>
    <w:rsid w:val="00BA41E4"/>
    <w:rsid w:val="00BA42A1"/>
    <w:rsid w:val="00BA46A5"/>
    <w:rsid w:val="00BB67FE"/>
    <w:rsid w:val="00BC470D"/>
    <w:rsid w:val="00BD6994"/>
    <w:rsid w:val="00BE4CB4"/>
    <w:rsid w:val="00BF2213"/>
    <w:rsid w:val="00BF4C94"/>
    <w:rsid w:val="00BF4DEF"/>
    <w:rsid w:val="00C0362C"/>
    <w:rsid w:val="00C039ED"/>
    <w:rsid w:val="00C06DE3"/>
    <w:rsid w:val="00C1116E"/>
    <w:rsid w:val="00C17E5C"/>
    <w:rsid w:val="00C21685"/>
    <w:rsid w:val="00C21EAC"/>
    <w:rsid w:val="00C22581"/>
    <w:rsid w:val="00C256C9"/>
    <w:rsid w:val="00C3241C"/>
    <w:rsid w:val="00C422A1"/>
    <w:rsid w:val="00C47BB4"/>
    <w:rsid w:val="00C52BB0"/>
    <w:rsid w:val="00C5522C"/>
    <w:rsid w:val="00C55E6B"/>
    <w:rsid w:val="00C65F26"/>
    <w:rsid w:val="00C707FD"/>
    <w:rsid w:val="00C70947"/>
    <w:rsid w:val="00C70B24"/>
    <w:rsid w:val="00C76112"/>
    <w:rsid w:val="00C82071"/>
    <w:rsid w:val="00C900D5"/>
    <w:rsid w:val="00C921E8"/>
    <w:rsid w:val="00C92D45"/>
    <w:rsid w:val="00CB0F9B"/>
    <w:rsid w:val="00CE220A"/>
    <w:rsid w:val="00D002A3"/>
    <w:rsid w:val="00D0731C"/>
    <w:rsid w:val="00D23108"/>
    <w:rsid w:val="00D33FF7"/>
    <w:rsid w:val="00D42125"/>
    <w:rsid w:val="00D4320C"/>
    <w:rsid w:val="00D44A14"/>
    <w:rsid w:val="00D45708"/>
    <w:rsid w:val="00D47187"/>
    <w:rsid w:val="00D52198"/>
    <w:rsid w:val="00D54FA3"/>
    <w:rsid w:val="00D63C2D"/>
    <w:rsid w:val="00D662CF"/>
    <w:rsid w:val="00D7015E"/>
    <w:rsid w:val="00D703EB"/>
    <w:rsid w:val="00D77FAF"/>
    <w:rsid w:val="00DA314E"/>
    <w:rsid w:val="00DB3E8F"/>
    <w:rsid w:val="00DB52BD"/>
    <w:rsid w:val="00DC2B01"/>
    <w:rsid w:val="00DC5528"/>
    <w:rsid w:val="00DD3C54"/>
    <w:rsid w:val="00DE2C52"/>
    <w:rsid w:val="00DF0795"/>
    <w:rsid w:val="00DF0A36"/>
    <w:rsid w:val="00DF2B6D"/>
    <w:rsid w:val="00E160B0"/>
    <w:rsid w:val="00E30E04"/>
    <w:rsid w:val="00E766CD"/>
    <w:rsid w:val="00E822AE"/>
    <w:rsid w:val="00E867A0"/>
    <w:rsid w:val="00E950A6"/>
    <w:rsid w:val="00E97786"/>
    <w:rsid w:val="00EA0933"/>
    <w:rsid w:val="00EA0F5C"/>
    <w:rsid w:val="00EA65EB"/>
    <w:rsid w:val="00EB05FD"/>
    <w:rsid w:val="00EB0647"/>
    <w:rsid w:val="00ED1C3D"/>
    <w:rsid w:val="00ED27B3"/>
    <w:rsid w:val="00EF089B"/>
    <w:rsid w:val="00EF2A77"/>
    <w:rsid w:val="00EF3878"/>
    <w:rsid w:val="00F05F6B"/>
    <w:rsid w:val="00F2144D"/>
    <w:rsid w:val="00F220E8"/>
    <w:rsid w:val="00F3106F"/>
    <w:rsid w:val="00F5594C"/>
    <w:rsid w:val="00F647E4"/>
    <w:rsid w:val="00F707E7"/>
    <w:rsid w:val="00F74709"/>
    <w:rsid w:val="00F83508"/>
    <w:rsid w:val="00F90764"/>
    <w:rsid w:val="00FA5BC6"/>
    <w:rsid w:val="00FC702E"/>
    <w:rsid w:val="00FE1D37"/>
    <w:rsid w:val="00FE7A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1CF9E0B7"/>
  <w15:chartTrackingRefBased/>
  <w15:docId w15:val="{1890A709-872E-43AF-BB29-DB30C2C9E8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2193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2193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871F5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271496"/>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385C29"/>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9E41BC"/>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193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21936"/>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871F51"/>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27149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385C2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9E41BC"/>
    <w:rPr>
      <w:rFonts w:asciiTheme="majorHAnsi" w:eastAsiaTheme="majorEastAsia" w:hAnsiTheme="majorHAnsi" w:cstheme="majorBidi"/>
      <w:color w:val="1F3763" w:themeColor="accent1" w:themeShade="7F"/>
    </w:rPr>
  </w:style>
  <w:style w:type="paragraph" w:styleId="NoSpacing">
    <w:name w:val="No Spacing"/>
    <w:link w:val="NoSpacingChar"/>
    <w:uiPriority w:val="1"/>
    <w:qFormat/>
    <w:rsid w:val="006E38A6"/>
    <w:pPr>
      <w:spacing w:after="0" w:line="240" w:lineRule="auto"/>
    </w:pPr>
  </w:style>
  <w:style w:type="character" w:customStyle="1" w:styleId="NoSpacingChar">
    <w:name w:val="No Spacing Char"/>
    <w:basedOn w:val="DefaultParagraphFont"/>
    <w:link w:val="NoSpacing"/>
    <w:uiPriority w:val="1"/>
    <w:rsid w:val="006E38A6"/>
  </w:style>
  <w:style w:type="paragraph" w:styleId="TOCHeading">
    <w:name w:val="TOC Heading"/>
    <w:basedOn w:val="Heading1"/>
    <w:next w:val="Normal"/>
    <w:uiPriority w:val="39"/>
    <w:unhideWhenUsed/>
    <w:qFormat/>
    <w:rsid w:val="00921936"/>
    <w:pPr>
      <w:outlineLvl w:val="9"/>
    </w:pPr>
  </w:style>
  <w:style w:type="paragraph" w:styleId="TOC1">
    <w:name w:val="toc 1"/>
    <w:basedOn w:val="Normal"/>
    <w:next w:val="Normal"/>
    <w:autoRedefine/>
    <w:uiPriority w:val="39"/>
    <w:unhideWhenUsed/>
    <w:rsid w:val="00921936"/>
    <w:pPr>
      <w:spacing w:after="100"/>
    </w:pPr>
  </w:style>
  <w:style w:type="character" w:styleId="Hyperlink">
    <w:name w:val="Hyperlink"/>
    <w:basedOn w:val="DefaultParagraphFont"/>
    <w:uiPriority w:val="99"/>
    <w:unhideWhenUsed/>
    <w:rsid w:val="00921936"/>
    <w:rPr>
      <w:color w:val="0563C1" w:themeColor="hyperlink"/>
      <w:u w:val="single"/>
    </w:rPr>
  </w:style>
  <w:style w:type="paragraph" w:styleId="TOC2">
    <w:name w:val="toc 2"/>
    <w:basedOn w:val="Normal"/>
    <w:next w:val="Normal"/>
    <w:autoRedefine/>
    <w:uiPriority w:val="39"/>
    <w:unhideWhenUsed/>
    <w:rsid w:val="00921936"/>
    <w:pPr>
      <w:spacing w:after="100"/>
      <w:ind w:left="220"/>
    </w:pPr>
  </w:style>
  <w:style w:type="paragraph" w:styleId="Header">
    <w:name w:val="header"/>
    <w:basedOn w:val="Normal"/>
    <w:link w:val="HeaderChar"/>
    <w:uiPriority w:val="99"/>
    <w:unhideWhenUsed/>
    <w:rsid w:val="00871F51"/>
    <w:pPr>
      <w:tabs>
        <w:tab w:val="center" w:pos="4680"/>
        <w:tab w:val="right" w:pos="9360"/>
      </w:tabs>
      <w:spacing w:after="0" w:line="240" w:lineRule="auto"/>
    </w:pPr>
  </w:style>
  <w:style w:type="character" w:customStyle="1" w:styleId="HeaderChar">
    <w:name w:val="Header Char"/>
    <w:basedOn w:val="DefaultParagraphFont"/>
    <w:link w:val="Header"/>
    <w:uiPriority w:val="99"/>
    <w:rsid w:val="00871F51"/>
  </w:style>
  <w:style w:type="paragraph" w:styleId="Footer">
    <w:name w:val="footer"/>
    <w:basedOn w:val="Normal"/>
    <w:link w:val="FooterChar"/>
    <w:uiPriority w:val="99"/>
    <w:unhideWhenUsed/>
    <w:rsid w:val="00871F51"/>
    <w:pPr>
      <w:tabs>
        <w:tab w:val="center" w:pos="4680"/>
        <w:tab w:val="right" w:pos="9360"/>
      </w:tabs>
      <w:spacing w:after="0" w:line="240" w:lineRule="auto"/>
    </w:pPr>
  </w:style>
  <w:style w:type="character" w:customStyle="1" w:styleId="FooterChar">
    <w:name w:val="Footer Char"/>
    <w:basedOn w:val="DefaultParagraphFont"/>
    <w:link w:val="Footer"/>
    <w:uiPriority w:val="99"/>
    <w:rsid w:val="00871F51"/>
  </w:style>
  <w:style w:type="paragraph" w:styleId="TOC3">
    <w:name w:val="toc 3"/>
    <w:basedOn w:val="Normal"/>
    <w:next w:val="Normal"/>
    <w:autoRedefine/>
    <w:uiPriority w:val="39"/>
    <w:unhideWhenUsed/>
    <w:rsid w:val="00871F51"/>
    <w:pPr>
      <w:spacing w:after="100"/>
      <w:ind w:left="440"/>
    </w:pPr>
  </w:style>
  <w:style w:type="paragraph" w:styleId="ListParagraph">
    <w:name w:val="List Paragraph"/>
    <w:basedOn w:val="Normal"/>
    <w:uiPriority w:val="34"/>
    <w:qFormat/>
    <w:rsid w:val="00E766CD"/>
    <w:pPr>
      <w:ind w:left="720"/>
      <w:contextualSpacing/>
    </w:pPr>
  </w:style>
  <w:style w:type="paragraph" w:styleId="IntenseQuote">
    <w:name w:val="Intense Quote"/>
    <w:basedOn w:val="Normal"/>
    <w:next w:val="Normal"/>
    <w:link w:val="IntenseQuoteChar"/>
    <w:uiPriority w:val="30"/>
    <w:qFormat/>
    <w:rsid w:val="00E766CD"/>
    <w:pPr>
      <w:pBdr>
        <w:top w:val="single" w:sz="4" w:space="10" w:color="4472C4" w:themeColor="accent1"/>
        <w:bottom w:val="single" w:sz="4" w:space="10" w:color="4472C4" w:themeColor="accent1"/>
      </w:pBdr>
      <w:spacing w:before="360" w:after="360" w:line="276" w:lineRule="auto"/>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E766CD"/>
    <w:rPr>
      <w:i/>
      <w:iCs/>
      <w:color w:val="4472C4" w:themeColor="accent1"/>
    </w:rPr>
  </w:style>
  <w:style w:type="paragraph" w:styleId="BodyText">
    <w:name w:val="Body Text"/>
    <w:basedOn w:val="Normal"/>
    <w:link w:val="BodyTextChar"/>
    <w:qFormat/>
    <w:rsid w:val="009123BF"/>
    <w:pPr>
      <w:widowControl w:val="0"/>
      <w:autoSpaceDE w:val="0"/>
      <w:autoSpaceDN w:val="0"/>
      <w:spacing w:after="0" w:line="240" w:lineRule="auto"/>
    </w:pPr>
    <w:rPr>
      <w:rFonts w:ascii="Calibri" w:eastAsia="Calibri" w:hAnsi="Calibri" w:cs="Calibri"/>
      <w:sz w:val="28"/>
      <w:szCs w:val="28"/>
    </w:rPr>
  </w:style>
  <w:style w:type="character" w:customStyle="1" w:styleId="BodyTextChar">
    <w:name w:val="Body Text Char"/>
    <w:basedOn w:val="DefaultParagraphFont"/>
    <w:link w:val="BodyText"/>
    <w:rsid w:val="009123BF"/>
    <w:rPr>
      <w:rFonts w:ascii="Calibri" w:eastAsia="Calibri" w:hAnsi="Calibri" w:cs="Calibri"/>
      <w:sz w:val="28"/>
      <w:szCs w:val="28"/>
    </w:rPr>
  </w:style>
  <w:style w:type="paragraph" w:styleId="BalloonText">
    <w:name w:val="Balloon Text"/>
    <w:basedOn w:val="Normal"/>
    <w:link w:val="BalloonTextChar"/>
    <w:uiPriority w:val="99"/>
    <w:semiHidden/>
    <w:unhideWhenUsed/>
    <w:rsid w:val="0054675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46758"/>
    <w:rPr>
      <w:rFonts w:ascii="Segoe UI" w:hAnsi="Segoe UI" w:cs="Segoe UI"/>
      <w:sz w:val="18"/>
      <w:szCs w:val="18"/>
    </w:rPr>
  </w:style>
  <w:style w:type="character" w:styleId="UnresolvedMention">
    <w:name w:val="Unresolved Mention"/>
    <w:basedOn w:val="DefaultParagraphFont"/>
    <w:uiPriority w:val="99"/>
    <w:semiHidden/>
    <w:unhideWhenUsed/>
    <w:rsid w:val="000D2E94"/>
    <w:rPr>
      <w:color w:val="605E5C"/>
      <w:shd w:val="clear" w:color="auto" w:fill="E1DFDD"/>
    </w:rPr>
  </w:style>
  <w:style w:type="paragraph" w:styleId="Caption">
    <w:name w:val="caption"/>
    <w:basedOn w:val="Normal"/>
    <w:next w:val="Normal"/>
    <w:uiPriority w:val="35"/>
    <w:unhideWhenUsed/>
    <w:qFormat/>
    <w:rsid w:val="0099460B"/>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C06DE3"/>
    <w:pPr>
      <w:spacing w:after="0"/>
    </w:pPr>
  </w:style>
  <w:style w:type="paragraph" w:styleId="TOC4">
    <w:name w:val="toc 4"/>
    <w:basedOn w:val="Normal"/>
    <w:next w:val="Normal"/>
    <w:autoRedefine/>
    <w:uiPriority w:val="39"/>
    <w:unhideWhenUsed/>
    <w:rsid w:val="00EA0F5C"/>
    <w:pPr>
      <w:spacing w:after="100"/>
      <w:ind w:left="660"/>
    </w:pPr>
    <w:rPr>
      <w:rFonts w:eastAsiaTheme="minorEastAsia"/>
    </w:rPr>
  </w:style>
  <w:style w:type="paragraph" w:styleId="TOC5">
    <w:name w:val="toc 5"/>
    <w:basedOn w:val="Normal"/>
    <w:next w:val="Normal"/>
    <w:autoRedefine/>
    <w:uiPriority w:val="39"/>
    <w:unhideWhenUsed/>
    <w:rsid w:val="00EA0F5C"/>
    <w:pPr>
      <w:spacing w:after="100"/>
      <w:ind w:left="880"/>
    </w:pPr>
    <w:rPr>
      <w:rFonts w:eastAsiaTheme="minorEastAsia"/>
    </w:rPr>
  </w:style>
  <w:style w:type="paragraph" w:styleId="TOC6">
    <w:name w:val="toc 6"/>
    <w:basedOn w:val="Normal"/>
    <w:next w:val="Normal"/>
    <w:autoRedefine/>
    <w:uiPriority w:val="39"/>
    <w:unhideWhenUsed/>
    <w:rsid w:val="00EA0F5C"/>
    <w:pPr>
      <w:spacing w:after="100"/>
      <w:ind w:left="1100"/>
    </w:pPr>
    <w:rPr>
      <w:rFonts w:eastAsiaTheme="minorEastAsia"/>
    </w:rPr>
  </w:style>
  <w:style w:type="paragraph" w:styleId="TOC7">
    <w:name w:val="toc 7"/>
    <w:basedOn w:val="Normal"/>
    <w:next w:val="Normal"/>
    <w:autoRedefine/>
    <w:uiPriority w:val="39"/>
    <w:unhideWhenUsed/>
    <w:rsid w:val="00EA0F5C"/>
    <w:pPr>
      <w:spacing w:after="100"/>
      <w:ind w:left="1320"/>
    </w:pPr>
    <w:rPr>
      <w:rFonts w:eastAsiaTheme="minorEastAsia"/>
    </w:rPr>
  </w:style>
  <w:style w:type="paragraph" w:styleId="TOC8">
    <w:name w:val="toc 8"/>
    <w:basedOn w:val="Normal"/>
    <w:next w:val="Normal"/>
    <w:autoRedefine/>
    <w:uiPriority w:val="39"/>
    <w:unhideWhenUsed/>
    <w:rsid w:val="00EA0F5C"/>
    <w:pPr>
      <w:spacing w:after="100"/>
      <w:ind w:left="1540"/>
    </w:pPr>
    <w:rPr>
      <w:rFonts w:eastAsiaTheme="minorEastAsia"/>
    </w:rPr>
  </w:style>
  <w:style w:type="paragraph" w:styleId="TOC9">
    <w:name w:val="toc 9"/>
    <w:basedOn w:val="Normal"/>
    <w:next w:val="Normal"/>
    <w:autoRedefine/>
    <w:uiPriority w:val="39"/>
    <w:unhideWhenUsed/>
    <w:rsid w:val="00EA0F5C"/>
    <w:pPr>
      <w:spacing w:after="100"/>
      <w:ind w:left="1760"/>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2168358">
      <w:bodyDiv w:val="1"/>
      <w:marLeft w:val="0"/>
      <w:marRight w:val="0"/>
      <w:marTop w:val="0"/>
      <w:marBottom w:val="0"/>
      <w:divBdr>
        <w:top w:val="none" w:sz="0" w:space="0" w:color="auto"/>
        <w:left w:val="none" w:sz="0" w:space="0" w:color="auto"/>
        <w:bottom w:val="none" w:sz="0" w:space="0" w:color="auto"/>
        <w:right w:val="none" w:sz="0" w:space="0" w:color="auto"/>
      </w:divBdr>
    </w:div>
    <w:div w:id="290982366">
      <w:bodyDiv w:val="1"/>
      <w:marLeft w:val="0"/>
      <w:marRight w:val="0"/>
      <w:marTop w:val="0"/>
      <w:marBottom w:val="0"/>
      <w:divBdr>
        <w:top w:val="none" w:sz="0" w:space="0" w:color="auto"/>
        <w:left w:val="none" w:sz="0" w:space="0" w:color="auto"/>
        <w:bottom w:val="none" w:sz="0" w:space="0" w:color="auto"/>
        <w:right w:val="none" w:sz="0" w:space="0" w:color="auto"/>
      </w:divBdr>
    </w:div>
    <w:div w:id="386760668">
      <w:bodyDiv w:val="1"/>
      <w:marLeft w:val="0"/>
      <w:marRight w:val="0"/>
      <w:marTop w:val="0"/>
      <w:marBottom w:val="0"/>
      <w:divBdr>
        <w:top w:val="none" w:sz="0" w:space="0" w:color="auto"/>
        <w:left w:val="none" w:sz="0" w:space="0" w:color="auto"/>
        <w:bottom w:val="none" w:sz="0" w:space="0" w:color="auto"/>
        <w:right w:val="none" w:sz="0" w:space="0" w:color="auto"/>
      </w:divBdr>
    </w:div>
    <w:div w:id="472993005">
      <w:bodyDiv w:val="1"/>
      <w:marLeft w:val="0"/>
      <w:marRight w:val="0"/>
      <w:marTop w:val="0"/>
      <w:marBottom w:val="0"/>
      <w:divBdr>
        <w:top w:val="none" w:sz="0" w:space="0" w:color="auto"/>
        <w:left w:val="none" w:sz="0" w:space="0" w:color="auto"/>
        <w:bottom w:val="none" w:sz="0" w:space="0" w:color="auto"/>
        <w:right w:val="none" w:sz="0" w:space="0" w:color="auto"/>
      </w:divBdr>
    </w:div>
    <w:div w:id="928390881">
      <w:bodyDiv w:val="1"/>
      <w:marLeft w:val="0"/>
      <w:marRight w:val="0"/>
      <w:marTop w:val="0"/>
      <w:marBottom w:val="0"/>
      <w:divBdr>
        <w:top w:val="none" w:sz="0" w:space="0" w:color="auto"/>
        <w:left w:val="none" w:sz="0" w:space="0" w:color="auto"/>
        <w:bottom w:val="none" w:sz="0" w:space="0" w:color="auto"/>
        <w:right w:val="none" w:sz="0" w:space="0" w:color="auto"/>
      </w:divBdr>
    </w:div>
    <w:div w:id="942222114">
      <w:bodyDiv w:val="1"/>
      <w:marLeft w:val="0"/>
      <w:marRight w:val="0"/>
      <w:marTop w:val="0"/>
      <w:marBottom w:val="0"/>
      <w:divBdr>
        <w:top w:val="none" w:sz="0" w:space="0" w:color="auto"/>
        <w:left w:val="none" w:sz="0" w:space="0" w:color="auto"/>
        <w:bottom w:val="none" w:sz="0" w:space="0" w:color="auto"/>
        <w:right w:val="none" w:sz="0" w:space="0" w:color="auto"/>
      </w:divBdr>
    </w:div>
    <w:div w:id="955410215">
      <w:bodyDiv w:val="1"/>
      <w:marLeft w:val="0"/>
      <w:marRight w:val="0"/>
      <w:marTop w:val="0"/>
      <w:marBottom w:val="0"/>
      <w:divBdr>
        <w:top w:val="none" w:sz="0" w:space="0" w:color="auto"/>
        <w:left w:val="none" w:sz="0" w:space="0" w:color="auto"/>
        <w:bottom w:val="none" w:sz="0" w:space="0" w:color="auto"/>
        <w:right w:val="none" w:sz="0" w:space="0" w:color="auto"/>
      </w:divBdr>
    </w:div>
    <w:div w:id="1109088902">
      <w:bodyDiv w:val="1"/>
      <w:marLeft w:val="0"/>
      <w:marRight w:val="0"/>
      <w:marTop w:val="0"/>
      <w:marBottom w:val="0"/>
      <w:divBdr>
        <w:top w:val="none" w:sz="0" w:space="0" w:color="auto"/>
        <w:left w:val="none" w:sz="0" w:space="0" w:color="auto"/>
        <w:bottom w:val="none" w:sz="0" w:space="0" w:color="auto"/>
        <w:right w:val="none" w:sz="0" w:space="0" w:color="auto"/>
      </w:divBdr>
    </w:div>
    <w:div w:id="1149204416">
      <w:bodyDiv w:val="1"/>
      <w:marLeft w:val="0"/>
      <w:marRight w:val="0"/>
      <w:marTop w:val="0"/>
      <w:marBottom w:val="0"/>
      <w:divBdr>
        <w:top w:val="none" w:sz="0" w:space="0" w:color="auto"/>
        <w:left w:val="none" w:sz="0" w:space="0" w:color="auto"/>
        <w:bottom w:val="none" w:sz="0" w:space="0" w:color="auto"/>
        <w:right w:val="none" w:sz="0" w:space="0" w:color="auto"/>
      </w:divBdr>
    </w:div>
    <w:div w:id="1190682664">
      <w:bodyDiv w:val="1"/>
      <w:marLeft w:val="0"/>
      <w:marRight w:val="0"/>
      <w:marTop w:val="0"/>
      <w:marBottom w:val="0"/>
      <w:divBdr>
        <w:top w:val="none" w:sz="0" w:space="0" w:color="auto"/>
        <w:left w:val="none" w:sz="0" w:space="0" w:color="auto"/>
        <w:bottom w:val="none" w:sz="0" w:space="0" w:color="auto"/>
        <w:right w:val="none" w:sz="0" w:space="0" w:color="auto"/>
      </w:divBdr>
    </w:div>
    <w:div w:id="1272468150">
      <w:bodyDiv w:val="1"/>
      <w:marLeft w:val="0"/>
      <w:marRight w:val="0"/>
      <w:marTop w:val="0"/>
      <w:marBottom w:val="0"/>
      <w:divBdr>
        <w:top w:val="none" w:sz="0" w:space="0" w:color="auto"/>
        <w:left w:val="none" w:sz="0" w:space="0" w:color="auto"/>
        <w:bottom w:val="none" w:sz="0" w:space="0" w:color="auto"/>
        <w:right w:val="none" w:sz="0" w:space="0" w:color="auto"/>
      </w:divBdr>
    </w:div>
    <w:div w:id="1281914699">
      <w:bodyDiv w:val="1"/>
      <w:marLeft w:val="0"/>
      <w:marRight w:val="0"/>
      <w:marTop w:val="0"/>
      <w:marBottom w:val="0"/>
      <w:divBdr>
        <w:top w:val="none" w:sz="0" w:space="0" w:color="auto"/>
        <w:left w:val="none" w:sz="0" w:space="0" w:color="auto"/>
        <w:bottom w:val="none" w:sz="0" w:space="0" w:color="auto"/>
        <w:right w:val="none" w:sz="0" w:space="0" w:color="auto"/>
      </w:divBdr>
    </w:div>
    <w:div w:id="1369642595">
      <w:bodyDiv w:val="1"/>
      <w:marLeft w:val="0"/>
      <w:marRight w:val="0"/>
      <w:marTop w:val="0"/>
      <w:marBottom w:val="0"/>
      <w:divBdr>
        <w:top w:val="none" w:sz="0" w:space="0" w:color="auto"/>
        <w:left w:val="none" w:sz="0" w:space="0" w:color="auto"/>
        <w:bottom w:val="none" w:sz="0" w:space="0" w:color="auto"/>
        <w:right w:val="none" w:sz="0" w:space="0" w:color="auto"/>
      </w:divBdr>
    </w:div>
    <w:div w:id="1460414144">
      <w:bodyDiv w:val="1"/>
      <w:marLeft w:val="0"/>
      <w:marRight w:val="0"/>
      <w:marTop w:val="0"/>
      <w:marBottom w:val="0"/>
      <w:divBdr>
        <w:top w:val="none" w:sz="0" w:space="0" w:color="auto"/>
        <w:left w:val="none" w:sz="0" w:space="0" w:color="auto"/>
        <w:bottom w:val="none" w:sz="0" w:space="0" w:color="auto"/>
        <w:right w:val="none" w:sz="0" w:space="0" w:color="auto"/>
      </w:divBdr>
    </w:div>
    <w:div w:id="1467700103">
      <w:bodyDiv w:val="1"/>
      <w:marLeft w:val="0"/>
      <w:marRight w:val="0"/>
      <w:marTop w:val="0"/>
      <w:marBottom w:val="0"/>
      <w:divBdr>
        <w:top w:val="none" w:sz="0" w:space="0" w:color="auto"/>
        <w:left w:val="none" w:sz="0" w:space="0" w:color="auto"/>
        <w:bottom w:val="none" w:sz="0" w:space="0" w:color="auto"/>
        <w:right w:val="none" w:sz="0" w:space="0" w:color="auto"/>
      </w:divBdr>
    </w:div>
    <w:div w:id="1474519380">
      <w:bodyDiv w:val="1"/>
      <w:marLeft w:val="0"/>
      <w:marRight w:val="0"/>
      <w:marTop w:val="0"/>
      <w:marBottom w:val="0"/>
      <w:divBdr>
        <w:top w:val="none" w:sz="0" w:space="0" w:color="auto"/>
        <w:left w:val="none" w:sz="0" w:space="0" w:color="auto"/>
        <w:bottom w:val="none" w:sz="0" w:space="0" w:color="auto"/>
        <w:right w:val="none" w:sz="0" w:space="0" w:color="auto"/>
      </w:divBdr>
    </w:div>
    <w:div w:id="1542134308">
      <w:bodyDiv w:val="1"/>
      <w:marLeft w:val="0"/>
      <w:marRight w:val="0"/>
      <w:marTop w:val="0"/>
      <w:marBottom w:val="0"/>
      <w:divBdr>
        <w:top w:val="none" w:sz="0" w:space="0" w:color="auto"/>
        <w:left w:val="none" w:sz="0" w:space="0" w:color="auto"/>
        <w:bottom w:val="none" w:sz="0" w:space="0" w:color="auto"/>
        <w:right w:val="none" w:sz="0" w:space="0" w:color="auto"/>
      </w:divBdr>
    </w:div>
    <w:div w:id="1581601999">
      <w:bodyDiv w:val="1"/>
      <w:marLeft w:val="0"/>
      <w:marRight w:val="0"/>
      <w:marTop w:val="0"/>
      <w:marBottom w:val="0"/>
      <w:divBdr>
        <w:top w:val="none" w:sz="0" w:space="0" w:color="auto"/>
        <w:left w:val="none" w:sz="0" w:space="0" w:color="auto"/>
        <w:bottom w:val="none" w:sz="0" w:space="0" w:color="auto"/>
        <w:right w:val="none" w:sz="0" w:space="0" w:color="auto"/>
      </w:divBdr>
    </w:div>
    <w:div w:id="1608853632">
      <w:bodyDiv w:val="1"/>
      <w:marLeft w:val="0"/>
      <w:marRight w:val="0"/>
      <w:marTop w:val="0"/>
      <w:marBottom w:val="0"/>
      <w:divBdr>
        <w:top w:val="none" w:sz="0" w:space="0" w:color="auto"/>
        <w:left w:val="none" w:sz="0" w:space="0" w:color="auto"/>
        <w:bottom w:val="none" w:sz="0" w:space="0" w:color="auto"/>
        <w:right w:val="none" w:sz="0" w:space="0" w:color="auto"/>
      </w:divBdr>
    </w:div>
    <w:div w:id="1725786758">
      <w:bodyDiv w:val="1"/>
      <w:marLeft w:val="0"/>
      <w:marRight w:val="0"/>
      <w:marTop w:val="0"/>
      <w:marBottom w:val="0"/>
      <w:divBdr>
        <w:top w:val="none" w:sz="0" w:space="0" w:color="auto"/>
        <w:left w:val="none" w:sz="0" w:space="0" w:color="auto"/>
        <w:bottom w:val="none" w:sz="0" w:space="0" w:color="auto"/>
        <w:right w:val="none" w:sz="0" w:space="0" w:color="auto"/>
      </w:divBdr>
    </w:div>
    <w:div w:id="1733036384">
      <w:bodyDiv w:val="1"/>
      <w:marLeft w:val="0"/>
      <w:marRight w:val="0"/>
      <w:marTop w:val="0"/>
      <w:marBottom w:val="0"/>
      <w:divBdr>
        <w:top w:val="none" w:sz="0" w:space="0" w:color="auto"/>
        <w:left w:val="none" w:sz="0" w:space="0" w:color="auto"/>
        <w:bottom w:val="none" w:sz="0" w:space="0" w:color="auto"/>
        <w:right w:val="none" w:sz="0" w:space="0" w:color="auto"/>
      </w:divBdr>
    </w:div>
    <w:div w:id="1781337503">
      <w:bodyDiv w:val="1"/>
      <w:marLeft w:val="0"/>
      <w:marRight w:val="0"/>
      <w:marTop w:val="0"/>
      <w:marBottom w:val="0"/>
      <w:divBdr>
        <w:top w:val="none" w:sz="0" w:space="0" w:color="auto"/>
        <w:left w:val="none" w:sz="0" w:space="0" w:color="auto"/>
        <w:bottom w:val="none" w:sz="0" w:space="0" w:color="auto"/>
        <w:right w:val="none" w:sz="0" w:space="0" w:color="auto"/>
      </w:divBdr>
    </w:div>
    <w:div w:id="1838887103">
      <w:bodyDiv w:val="1"/>
      <w:marLeft w:val="0"/>
      <w:marRight w:val="0"/>
      <w:marTop w:val="0"/>
      <w:marBottom w:val="0"/>
      <w:divBdr>
        <w:top w:val="none" w:sz="0" w:space="0" w:color="auto"/>
        <w:left w:val="none" w:sz="0" w:space="0" w:color="auto"/>
        <w:bottom w:val="none" w:sz="0" w:space="0" w:color="auto"/>
        <w:right w:val="none" w:sz="0" w:space="0" w:color="auto"/>
      </w:divBdr>
    </w:div>
    <w:div w:id="1876772849">
      <w:bodyDiv w:val="1"/>
      <w:marLeft w:val="0"/>
      <w:marRight w:val="0"/>
      <w:marTop w:val="0"/>
      <w:marBottom w:val="0"/>
      <w:divBdr>
        <w:top w:val="none" w:sz="0" w:space="0" w:color="auto"/>
        <w:left w:val="none" w:sz="0" w:space="0" w:color="auto"/>
        <w:bottom w:val="none" w:sz="0" w:space="0" w:color="auto"/>
        <w:right w:val="none" w:sz="0" w:space="0" w:color="auto"/>
      </w:divBdr>
    </w:div>
    <w:div w:id="1950776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file:///T:\Statewide%20SOG\D5%20SOG%20Combined%20as%20of%202.4.2021.docx" TargetMode="External"/><Relationship Id="rId18" Type="http://schemas.openxmlformats.org/officeDocument/2006/relationships/hyperlink" Target="http://www.cflsmartroads.com"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unguidesoftware.com/document-library/release"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T:\Statewide%20SOG\D5%20SOG%20Combined%20as%20of%202.4.2021.docx" TargetMode="External"/><Relationship Id="rId17" Type="http://schemas.openxmlformats.org/officeDocument/2006/relationships/image" Target="media/image6.png"/><Relationship Id="rId25" Type="http://schemas.openxmlformats.org/officeDocument/2006/relationships/hyperlink" Target="mailto:D5.RTMC@dot.state.fl.us"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mailto:Jessica.Ottaviano@dot.state.fl.us"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FL511.com" TargetMode="External"/><Relationship Id="rId32" Type="http://schemas.openxmlformats.org/officeDocument/2006/relationships/hyperlink" Target="http://www.FL511.com"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CFLRoads.com" TargetMode="External"/><Relationship Id="rId28" Type="http://schemas.openxmlformats.org/officeDocument/2006/relationships/image" Target="media/image9.png"/><Relationship Id="rId10" Type="http://schemas.openxmlformats.org/officeDocument/2006/relationships/image" Target="media/image3.jpeg"/><Relationship Id="rId19" Type="http://schemas.openxmlformats.org/officeDocument/2006/relationships/hyperlink" Target="mailto:Jay.Williams@dot.state.fl.us" TargetMode="External"/><Relationship Id="rId31" Type="http://schemas.openxmlformats.org/officeDocument/2006/relationships/hyperlink" Target="http://www.CFLTIM.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file:///T:\Statewide%20SOG\D5%20SOG%20Combined%20as%20of%202.4.2021.docx" TargetMode="External"/><Relationship Id="rId22" Type="http://schemas.openxmlformats.org/officeDocument/2006/relationships/hyperlink" Target="http://www.FL511.com" TargetMode="External"/><Relationship Id="rId27" Type="http://schemas.openxmlformats.org/officeDocument/2006/relationships/image" Target="media/image8.png"/><Relationship Id="rId30" Type="http://schemas.openxmlformats.org/officeDocument/2006/relationships/image" Target="media/image11.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BCE59C-5DFF-436C-AEF7-817E9B027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77</Pages>
  <Words>28046</Words>
  <Characters>159863</Characters>
  <Application>Microsoft Office Word</Application>
  <DocSecurity>0</DocSecurity>
  <Lines>1332</Lines>
  <Paragraphs>375</Paragraphs>
  <ScaleCrop>false</ScaleCrop>
  <HeadingPairs>
    <vt:vector size="2" baseType="variant">
      <vt:variant>
        <vt:lpstr>Title</vt:lpstr>
      </vt:variant>
      <vt:variant>
        <vt:i4>1</vt:i4>
      </vt:variant>
    </vt:vector>
  </HeadingPairs>
  <TitlesOfParts>
    <vt:vector size="1" baseType="lpstr">
      <vt:lpstr>District Five Regional Transportation management center standard operating guidelines</vt:lpstr>
    </vt:vector>
  </TitlesOfParts>
  <Company/>
  <LinksUpToDate>false</LinksUpToDate>
  <CharactersWithSpaces>187534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District Five Regional Transportation management center standard operating guidelines</dc:title>
  <dc:subject>2021</dc:subject>
  <dc:creator>Shannon Watterson</dc:creator>
  <cp:keywords/>
  <dc:description/>
  <cp:lastModifiedBy>Watterson, Shannon</cp:lastModifiedBy>
  <cp:revision>7</cp:revision>
  <dcterms:created xsi:type="dcterms:W3CDTF">2021-02-05T12:27:00Z</dcterms:created>
  <dcterms:modified xsi:type="dcterms:W3CDTF">2021-02-05T13:36:00Z</dcterms:modified>
</cp:coreProperties>
</file>