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21" w:rsidRDefault="00E135E6" w:rsidP="0086019C">
      <w:pPr>
        <w:jc w:val="both"/>
      </w:pPr>
      <w:r>
        <w:t>ASCT Verification Plan</w:t>
      </w:r>
    </w:p>
    <w:p w:rsidR="00E135E6" w:rsidRDefault="00E135E6" w:rsidP="0086019C">
      <w:pPr>
        <w:jc w:val="both"/>
      </w:pPr>
      <w:r>
        <w:t xml:space="preserve">The purpose of the ASCT verification plan is to document the way each of the </w:t>
      </w:r>
      <w:r w:rsidR="0086019C">
        <w:t>requirements</w:t>
      </w:r>
      <w:r w:rsidR="005D050E">
        <w:t xml:space="preserve"> will be checked.  All</w:t>
      </w:r>
      <w:r>
        <w:t xml:space="preserve"> Seminole County ASCT requirement</w:t>
      </w:r>
      <w:r w:rsidR="0086019C">
        <w:t>s</w:t>
      </w:r>
      <w:r w:rsidR="005D050E">
        <w:t xml:space="preserve"> listed</w:t>
      </w:r>
      <w:r w:rsidR="0086019C">
        <w:t xml:space="preserve"> shall be verified using</w:t>
      </w:r>
      <w:r w:rsidR="00B66D56">
        <w:t xml:space="preserve"> the following method</w:t>
      </w:r>
      <w:r>
        <w:t>:</w:t>
      </w:r>
    </w:p>
    <w:p w:rsidR="00142C08" w:rsidRDefault="00E135E6" w:rsidP="0086019C">
      <w:pPr>
        <w:jc w:val="both"/>
      </w:pPr>
      <w:r>
        <w:t xml:space="preserve">Demonstration through Simulation: </w:t>
      </w:r>
      <w:r w:rsidR="0086019C">
        <w:t>Demonstration</w:t>
      </w:r>
      <w:r w:rsidR="00043F8D">
        <w:t xml:space="preserve"> will be performed with system operators present and shall</w:t>
      </w:r>
      <w:r>
        <w:t xml:space="preserve"> verify that all requirements are met by observing the results of the requirement</w:t>
      </w:r>
      <w:r w:rsidR="0086019C">
        <w:t>s performed under the specific condition.  All system measurements performed under the test demonstration shall be displayed for accuracy, comparison purposes, and displayed in graphs to compare</w:t>
      </w:r>
      <w:r w:rsidR="00043F8D">
        <w:t xml:space="preserve"> against other</w:t>
      </w:r>
      <w:r w:rsidR="0086019C">
        <w:t xml:space="preserve"> systems.</w:t>
      </w:r>
      <w:r w:rsidR="00142C08">
        <w:t xml:space="preserve">  The demonstration shall simulate the system before adaptive control and after (on/off).  All results shall be documented including: </w:t>
      </w:r>
    </w:p>
    <w:p w:rsidR="00142C08" w:rsidRDefault="00142C08" w:rsidP="00142C08">
      <w:pPr>
        <w:pStyle w:val="ListParagraph"/>
        <w:numPr>
          <w:ilvl w:val="1"/>
          <w:numId w:val="2"/>
        </w:numPr>
        <w:jc w:val="both"/>
      </w:pPr>
      <w:r>
        <w:t>Average Cycle Length</w:t>
      </w:r>
    </w:p>
    <w:p w:rsidR="00142C08" w:rsidRDefault="00142C08" w:rsidP="00142C08">
      <w:pPr>
        <w:pStyle w:val="ListParagraph"/>
        <w:numPr>
          <w:ilvl w:val="1"/>
          <w:numId w:val="2"/>
        </w:numPr>
        <w:jc w:val="both"/>
      </w:pPr>
      <w:r>
        <w:t>Intersection Delay and LOS</w:t>
      </w:r>
    </w:p>
    <w:p w:rsidR="00142C08" w:rsidRDefault="00142C08" w:rsidP="00142C08">
      <w:pPr>
        <w:pStyle w:val="ListParagraph"/>
        <w:numPr>
          <w:ilvl w:val="1"/>
          <w:numId w:val="2"/>
        </w:numPr>
        <w:jc w:val="both"/>
      </w:pPr>
      <w:r>
        <w:t>Stops</w:t>
      </w:r>
    </w:p>
    <w:p w:rsidR="00142C08" w:rsidRDefault="00142C08" w:rsidP="00142C08">
      <w:pPr>
        <w:pStyle w:val="ListParagraph"/>
        <w:numPr>
          <w:ilvl w:val="1"/>
          <w:numId w:val="2"/>
        </w:numPr>
        <w:jc w:val="both"/>
      </w:pPr>
      <w:r>
        <w:t>Arterial Travel Time</w:t>
      </w:r>
    </w:p>
    <w:p w:rsidR="00E135E6" w:rsidRDefault="00142C08" w:rsidP="00142C08">
      <w:pPr>
        <w:pStyle w:val="ListParagraph"/>
        <w:numPr>
          <w:ilvl w:val="1"/>
          <w:numId w:val="2"/>
        </w:numPr>
        <w:jc w:val="both"/>
      </w:pPr>
      <w:r>
        <w:t xml:space="preserve">MOE’s </w:t>
      </w:r>
    </w:p>
    <w:p w:rsidR="005731A9" w:rsidRDefault="005731A9" w:rsidP="005731A9">
      <w:pPr>
        <w:jc w:val="both"/>
      </w:pPr>
      <w:r>
        <w:t>The system shall be documented with the attached verification matrix.</w:t>
      </w:r>
    </w:p>
    <w:p w:rsidR="0088561C" w:rsidRDefault="0088561C" w:rsidP="005731A9">
      <w:pPr>
        <w:jc w:val="both"/>
      </w:pPr>
    </w:p>
    <w:p w:rsidR="0088561C" w:rsidRDefault="0088561C" w:rsidP="005731A9">
      <w:pPr>
        <w:jc w:val="both"/>
      </w:pPr>
      <w:r>
        <w:t>ASCT Validation Plan</w:t>
      </w:r>
    </w:p>
    <w:p w:rsidR="0088561C" w:rsidRDefault="0088561C" w:rsidP="005731A9">
      <w:pPr>
        <w:jc w:val="both"/>
      </w:pPr>
      <w:r>
        <w:t>Once the system is fully integrated and all the requirements have been verified, SCTE will start the validation process by analyzing the various corridors.  SCTE will be looking at ADT’s</w:t>
      </w:r>
      <w:r w:rsidR="002269B1">
        <w:t>,</w:t>
      </w:r>
      <w:r>
        <w:t xml:space="preserve"> arterial travel time, and overall intersection delay before and after the system is turned on.  Seminole County will turn the sys</w:t>
      </w:r>
      <w:r w:rsidR="002269B1">
        <w:t>tem off and perform yearly on/off studies.  These studies have been proven to be very useful in assessing the effectiveness of the adaptive system.</w:t>
      </w:r>
    </w:p>
    <w:p w:rsidR="00142C08" w:rsidRDefault="00142C08" w:rsidP="00142C08">
      <w:pPr>
        <w:jc w:val="both"/>
      </w:pPr>
    </w:p>
    <w:sectPr w:rsidR="00142C08" w:rsidSect="00DC3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0713D"/>
    <w:multiLevelType w:val="hybridMultilevel"/>
    <w:tmpl w:val="001EC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82DE8"/>
    <w:multiLevelType w:val="hybridMultilevel"/>
    <w:tmpl w:val="D5E6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5E6"/>
    <w:rsid w:val="00043F8D"/>
    <w:rsid w:val="00142C08"/>
    <w:rsid w:val="002269B1"/>
    <w:rsid w:val="005731A9"/>
    <w:rsid w:val="005D050E"/>
    <w:rsid w:val="0086019C"/>
    <w:rsid w:val="0088561C"/>
    <w:rsid w:val="00B66D56"/>
    <w:rsid w:val="00DC3C21"/>
    <w:rsid w:val="00E1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Seminole County Government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2012-09-12T07:08:00Z</dcterms:created>
  <dcterms:modified xsi:type="dcterms:W3CDTF">2012-09-12T14:53:00Z</dcterms:modified>
</cp:coreProperties>
</file>